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E36454" w14:textId="1433B2D7" w:rsidR="00084C0C" w:rsidRPr="00A72A8C" w:rsidRDefault="004146E9" w:rsidP="001711A0">
      <w:pPr>
        <w:rPr>
          <w:noProof/>
          <w:color w:val="000000" w:themeColor="text1"/>
          <w:spacing w:val="-6"/>
          <w:sz w:val="24"/>
          <w:szCs w:val="24"/>
        </w:rPr>
      </w:pPr>
      <w:r>
        <w:rPr>
          <w:noProof/>
          <w:sz w:val="24"/>
          <w:lang w:eastAsia="lv-LV"/>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Pr>
          <w:sz w:val="24"/>
        </w:rPr>
        <w:t xml:space="preserve">                           </w:t>
      </w:r>
    </w:p>
    <w:p w14:paraId="448CA75C" w14:textId="51BFA163" w:rsidR="00084C0C" w:rsidRPr="00A72A8C" w:rsidRDefault="006E20D8" w:rsidP="001711A0">
      <w:pPr>
        <w:tabs>
          <w:tab w:val="left" w:pos="7185"/>
        </w:tabs>
        <w:ind w:left="1984"/>
        <w:rPr>
          <w:noProof/>
          <w:color w:val="000000" w:themeColor="text1"/>
          <w:spacing w:val="-6"/>
          <w:sz w:val="24"/>
          <w:szCs w:val="24"/>
        </w:rPr>
      </w:pPr>
      <w:r>
        <w:rPr>
          <w:color w:val="000000" w:themeColor="text1"/>
          <w:sz w:val="24"/>
        </w:rPr>
        <w:tab/>
      </w:r>
    </w:p>
    <w:p w14:paraId="0C9BDC82" w14:textId="77777777" w:rsidR="004146E9" w:rsidRPr="00A72A8C" w:rsidRDefault="004146E9" w:rsidP="001711A0">
      <w:pPr>
        <w:ind w:left="1984"/>
        <w:rPr>
          <w:noProof/>
          <w:color w:val="000000" w:themeColor="text1"/>
          <w:spacing w:val="-6"/>
          <w:sz w:val="24"/>
          <w:szCs w:val="24"/>
          <w:lang w:val="en-GB"/>
        </w:rPr>
      </w:pPr>
    </w:p>
    <w:p w14:paraId="7359BAC9" w14:textId="77777777" w:rsidR="004146E9" w:rsidRPr="00A72A8C" w:rsidRDefault="004146E9" w:rsidP="001711A0">
      <w:pPr>
        <w:ind w:left="1984"/>
        <w:rPr>
          <w:noProof/>
          <w:color w:val="000000" w:themeColor="text1"/>
          <w:spacing w:val="-6"/>
          <w:sz w:val="24"/>
          <w:szCs w:val="24"/>
          <w:lang w:val="en-GB"/>
        </w:rPr>
      </w:pPr>
    </w:p>
    <w:p w14:paraId="090BF033" w14:textId="77777777" w:rsidR="004146E9" w:rsidRPr="00A72A8C" w:rsidRDefault="004146E9" w:rsidP="001711A0">
      <w:pPr>
        <w:ind w:left="1984"/>
        <w:rPr>
          <w:noProof/>
          <w:color w:val="000000" w:themeColor="text1"/>
          <w:spacing w:val="-6"/>
          <w:sz w:val="24"/>
          <w:szCs w:val="24"/>
          <w:lang w:val="en-GB"/>
        </w:rPr>
      </w:pPr>
    </w:p>
    <w:p w14:paraId="2F2132A5" w14:textId="77777777" w:rsidR="004146E9" w:rsidRPr="00A72A8C" w:rsidRDefault="004146E9" w:rsidP="001711A0">
      <w:pPr>
        <w:ind w:left="1984"/>
        <w:rPr>
          <w:noProof/>
          <w:color w:val="000000" w:themeColor="text1"/>
          <w:spacing w:val="-6"/>
          <w:sz w:val="24"/>
          <w:szCs w:val="24"/>
          <w:lang w:val="en-GB"/>
        </w:rPr>
      </w:pPr>
    </w:p>
    <w:p w14:paraId="44521D94" w14:textId="77777777" w:rsidR="004146E9" w:rsidRPr="00A72A8C" w:rsidRDefault="004146E9" w:rsidP="001711A0">
      <w:pPr>
        <w:ind w:left="1984"/>
        <w:rPr>
          <w:noProof/>
          <w:color w:val="000000" w:themeColor="text1"/>
          <w:spacing w:val="-6"/>
          <w:sz w:val="24"/>
          <w:szCs w:val="24"/>
          <w:lang w:val="en-GB"/>
        </w:rPr>
      </w:pPr>
    </w:p>
    <w:p w14:paraId="3A2B9AC1" w14:textId="77777777" w:rsidR="004146E9" w:rsidRPr="00A72A8C" w:rsidRDefault="004146E9" w:rsidP="001711A0">
      <w:pPr>
        <w:ind w:left="1984"/>
        <w:rPr>
          <w:noProof/>
          <w:color w:val="000000" w:themeColor="text1"/>
          <w:spacing w:val="-6"/>
          <w:sz w:val="24"/>
          <w:szCs w:val="24"/>
          <w:lang w:val="en-GB"/>
        </w:rPr>
      </w:pPr>
    </w:p>
    <w:p w14:paraId="160AD7AA" w14:textId="77777777" w:rsidR="004146E9" w:rsidRPr="00A72A8C" w:rsidRDefault="004146E9" w:rsidP="001711A0">
      <w:pPr>
        <w:ind w:left="1984"/>
        <w:rPr>
          <w:noProof/>
          <w:color w:val="000000" w:themeColor="text1"/>
          <w:spacing w:val="-6"/>
          <w:sz w:val="24"/>
          <w:szCs w:val="24"/>
          <w:lang w:val="en-GB"/>
        </w:rPr>
      </w:pPr>
    </w:p>
    <w:p w14:paraId="2C7A85B8" w14:textId="77777777" w:rsidR="004146E9" w:rsidRPr="00A72A8C" w:rsidRDefault="004146E9" w:rsidP="001711A0">
      <w:pPr>
        <w:ind w:left="1984"/>
        <w:rPr>
          <w:noProof/>
          <w:color w:val="000000" w:themeColor="text1"/>
          <w:spacing w:val="-6"/>
          <w:sz w:val="24"/>
          <w:szCs w:val="24"/>
          <w:lang w:val="en-GB"/>
        </w:rPr>
      </w:pPr>
    </w:p>
    <w:p w14:paraId="6D7C6AF4" w14:textId="77777777" w:rsidR="004146E9" w:rsidRPr="00A72A8C" w:rsidRDefault="004146E9" w:rsidP="001711A0">
      <w:pPr>
        <w:ind w:left="1984"/>
        <w:rPr>
          <w:noProof/>
          <w:color w:val="000000" w:themeColor="text1"/>
          <w:spacing w:val="-6"/>
          <w:sz w:val="24"/>
          <w:szCs w:val="24"/>
          <w:lang w:val="en-GB"/>
        </w:rPr>
      </w:pPr>
    </w:p>
    <w:p w14:paraId="3C5794F8" w14:textId="77777777" w:rsidR="004146E9" w:rsidRPr="00A72A8C" w:rsidRDefault="004146E9" w:rsidP="001711A0">
      <w:pPr>
        <w:ind w:left="1984"/>
        <w:rPr>
          <w:noProof/>
          <w:color w:val="000000" w:themeColor="text1"/>
          <w:spacing w:val="-6"/>
          <w:sz w:val="24"/>
          <w:szCs w:val="24"/>
          <w:lang w:val="en-GB"/>
        </w:rPr>
      </w:pPr>
    </w:p>
    <w:p w14:paraId="01479A8E" w14:textId="77777777" w:rsidR="004146E9" w:rsidRPr="00A72A8C" w:rsidRDefault="004146E9" w:rsidP="001711A0">
      <w:pPr>
        <w:ind w:left="1984"/>
        <w:rPr>
          <w:noProof/>
          <w:color w:val="000000" w:themeColor="text1"/>
          <w:spacing w:val="-6"/>
          <w:sz w:val="24"/>
          <w:szCs w:val="24"/>
          <w:lang w:val="en-GB"/>
        </w:rPr>
      </w:pPr>
    </w:p>
    <w:p w14:paraId="316FDB7A" w14:textId="77777777" w:rsidR="004146E9" w:rsidRPr="00A72A8C" w:rsidRDefault="004146E9" w:rsidP="001711A0">
      <w:pPr>
        <w:ind w:left="1984"/>
        <w:rPr>
          <w:noProof/>
          <w:color w:val="000000" w:themeColor="text1"/>
          <w:spacing w:val="-6"/>
          <w:sz w:val="24"/>
          <w:szCs w:val="24"/>
          <w:lang w:val="en-GB"/>
        </w:rPr>
      </w:pPr>
    </w:p>
    <w:p w14:paraId="09EA3FB6" w14:textId="77777777" w:rsidR="004146E9" w:rsidRPr="00A72A8C" w:rsidRDefault="004146E9" w:rsidP="001711A0">
      <w:pPr>
        <w:ind w:left="1984"/>
        <w:rPr>
          <w:noProof/>
          <w:color w:val="000000" w:themeColor="text1"/>
          <w:spacing w:val="-6"/>
          <w:sz w:val="24"/>
          <w:szCs w:val="24"/>
          <w:lang w:val="en-GB"/>
        </w:rPr>
      </w:pPr>
    </w:p>
    <w:p w14:paraId="6D114D0D" w14:textId="66E11EDD" w:rsidR="004146E9" w:rsidRPr="00A72A8C" w:rsidRDefault="004146E9" w:rsidP="001711A0">
      <w:pPr>
        <w:ind w:left="1984"/>
        <w:rPr>
          <w:noProof/>
          <w:color w:val="000000" w:themeColor="text1"/>
          <w:spacing w:val="-6"/>
          <w:sz w:val="24"/>
          <w:szCs w:val="24"/>
          <w:lang w:val="en-GB"/>
        </w:rPr>
      </w:pPr>
    </w:p>
    <w:p w14:paraId="59CB1EA7" w14:textId="53B91E3E" w:rsidR="004146E9" w:rsidRPr="00A72A8C" w:rsidRDefault="004146E9" w:rsidP="001711A0">
      <w:pPr>
        <w:ind w:left="1984"/>
        <w:rPr>
          <w:noProof/>
          <w:color w:val="000000" w:themeColor="text1"/>
          <w:spacing w:val="-6"/>
          <w:sz w:val="24"/>
          <w:szCs w:val="24"/>
          <w:lang w:val="en-GB"/>
        </w:rPr>
      </w:pPr>
    </w:p>
    <w:p w14:paraId="1B89726E" w14:textId="1CA58104" w:rsidR="004146E9" w:rsidRPr="00A72A8C" w:rsidRDefault="00596FDA" w:rsidP="00596FDA">
      <w:pPr>
        <w:tabs>
          <w:tab w:val="left" w:pos="7800"/>
        </w:tabs>
        <w:ind w:left="1984"/>
        <w:rPr>
          <w:noProof/>
          <w:color w:val="000000" w:themeColor="text1"/>
          <w:spacing w:val="-6"/>
          <w:sz w:val="24"/>
          <w:szCs w:val="24"/>
        </w:rPr>
      </w:pPr>
      <w:r>
        <w:rPr>
          <w:color w:val="000000" w:themeColor="text1"/>
          <w:sz w:val="24"/>
        </w:rPr>
        <w:tab/>
      </w:r>
    </w:p>
    <w:p w14:paraId="112D5AF0" w14:textId="0289B031" w:rsidR="004146E9" w:rsidRPr="00A72A8C" w:rsidRDefault="004146E9" w:rsidP="001711A0">
      <w:pPr>
        <w:ind w:left="1984"/>
        <w:rPr>
          <w:noProof/>
          <w:color w:val="000000" w:themeColor="text1"/>
          <w:spacing w:val="-6"/>
          <w:sz w:val="24"/>
          <w:szCs w:val="24"/>
          <w:lang w:val="en-GB"/>
        </w:rPr>
      </w:pPr>
    </w:p>
    <w:p w14:paraId="222CAB36" w14:textId="77777777" w:rsidR="0002235F" w:rsidRPr="00A72A8C" w:rsidRDefault="005643FD" w:rsidP="001711A0">
      <w:pPr>
        <w:ind w:left="1984"/>
        <w:rPr>
          <w:noProof/>
          <w:color w:val="000000" w:themeColor="text1"/>
          <w:spacing w:val="-6"/>
          <w:sz w:val="24"/>
          <w:szCs w:val="24"/>
        </w:rPr>
      </w:pPr>
      <w:r>
        <w:rPr>
          <w:noProof/>
          <w:sz w:val="24"/>
          <w:lang w:eastAsia="lv-LV"/>
        </w:rPr>
        <mc:AlternateContent>
          <mc:Choice Requires="wps">
            <w:drawing>
              <wp:anchor distT="0" distB="0" distL="114300" distR="114300" simplePos="0" relativeHeight="251678742" behindDoc="0" locked="0" layoutInCell="1" allowOverlap="1" wp14:anchorId="784731A4" wp14:editId="4AACC3C5">
                <wp:simplePos x="0" y="0"/>
                <wp:positionH relativeFrom="column">
                  <wp:posOffset>-985520</wp:posOffset>
                </wp:positionH>
                <wp:positionV relativeFrom="paragraph">
                  <wp:posOffset>741045</wp:posOffset>
                </wp:positionV>
                <wp:extent cx="7625715" cy="2615565"/>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565"/>
                        </a:xfrm>
                        <a:prstGeom prst="rect">
                          <a:avLst/>
                        </a:prstGeom>
                        <a:solidFill>
                          <a:srgbClr val="A1785B"/>
                        </a:solidFill>
                        <a:ln w="6350">
                          <a:noFill/>
                        </a:ln>
                      </wps:spPr>
                      <wps:txbx>
                        <w:txbxContent>
                          <w:p w14:paraId="22D29BBB" w14:textId="5F636C15" w:rsidR="000559D1" w:rsidRPr="004146E9" w:rsidRDefault="000559D1" w:rsidP="00A60644">
                            <w:pPr>
                              <w:spacing w:before="240"/>
                              <w:jc w:val="center"/>
                              <w:rPr>
                                <w:rFonts w:ascii="Noto Sans" w:eastAsia="Noto Sans" w:hAnsi="Noto Sans" w:cs="Noto Sans"/>
                                <w:b/>
                                <w:bCs/>
                                <w:color w:val="FFFFFF"/>
                                <w:kern w:val="0"/>
                                <w:sz w:val="56"/>
                                <w:szCs w:val="56"/>
                              </w:rPr>
                            </w:pPr>
                            <w:r>
                              <w:rPr>
                                <w:rFonts w:ascii="Noto Sans" w:hAnsi="Noto Sans"/>
                                <w:b/>
                                <w:color w:val="FFFFFF"/>
                                <w:sz w:val="56"/>
                              </w:rPr>
                              <w:t>APMĀCĪBU MATERIĀLI</w:t>
                            </w:r>
                          </w:p>
                          <w:p w14:paraId="04AD1573" w14:textId="406EB7D9" w:rsidR="000559D1" w:rsidRPr="005643FD" w:rsidRDefault="000559D1" w:rsidP="005643FD">
                            <w:pPr>
                              <w:jc w:val="center"/>
                              <w:rPr>
                                <w:b/>
                                <w:bCs/>
                                <w:sz w:val="40"/>
                                <w:szCs w:val="40"/>
                              </w:rPr>
                            </w:pPr>
                            <w:bookmarkStart w:id="0" w:name="_Toc56179379"/>
                            <w:bookmarkStart w:id="1" w:name="_Toc56179417"/>
                            <w:r>
                              <w:rPr>
                                <w:color w:val="FFFFFF" w:themeColor="background1"/>
                                <w:sz w:val="40"/>
                              </w:rPr>
                              <w:t xml:space="preserve">1. </w:t>
                            </w:r>
                            <w:r w:rsidR="002857F4">
                              <w:rPr>
                                <w:color w:val="FFFFFF" w:themeColor="background1"/>
                                <w:sz w:val="40"/>
                              </w:rPr>
                              <w:t>ap</w:t>
                            </w:r>
                            <w:r>
                              <w:rPr>
                                <w:color w:val="FFFFFF" w:themeColor="background1"/>
                                <w:sz w:val="40"/>
                              </w:rPr>
                              <w:t xml:space="preserve">mācību </w:t>
                            </w:r>
                            <w:bookmarkEnd w:id="0"/>
                            <w:bookmarkEnd w:id="1"/>
                            <w:r>
                              <w:rPr>
                                <w:color w:val="FFFFFF" w:themeColor="background1"/>
                                <w:sz w:val="40"/>
                              </w:rPr>
                              <w:t>nodaļa</w:t>
                            </w:r>
                          </w:p>
                          <w:p w14:paraId="180C3D8C" w14:textId="0BF5BEF8" w:rsidR="000559D1" w:rsidRPr="00B81C82" w:rsidRDefault="000559D1" w:rsidP="005643FD">
                            <w:pPr>
                              <w:pStyle w:val="ListParagraph"/>
                              <w:spacing w:after="0" w:line="240" w:lineRule="auto"/>
                              <w:ind w:left="373" w:right="92"/>
                              <w:rPr>
                                <w:rFonts w:ascii="Noto Sans" w:eastAsia="Noto Sans" w:hAnsi="Noto Sans" w:cs="Noto Sans"/>
                                <w:b/>
                                <w:bCs/>
                                <w:color w:val="FFFFFF"/>
                                <w:spacing w:val="16"/>
                                <w:sz w:val="48"/>
                                <w:szCs w:val="48"/>
                              </w:rPr>
                            </w:pPr>
                            <w:r>
                              <w:rPr>
                                <w:rFonts w:ascii="Noto Sans" w:hAnsi="Noto Sans"/>
                                <w:color w:val="FFFFFF"/>
                                <w:sz w:val="40"/>
                              </w:rPr>
                              <w:t xml:space="preserve">2. nodarbība: </w:t>
                            </w:r>
                            <w:r>
                              <w:rPr>
                                <w:rStyle w:val="tlid-translation"/>
                                <w:rFonts w:ascii="Noto Sans" w:hAnsi="Noto Sans"/>
                                <w:color w:val="FFFFFF" w:themeColor="background1"/>
                                <w:sz w:val="40"/>
                              </w:rPr>
                              <w:t>Koksnes īpašību uzlabošanas, koksnes aizsardzības un izturības paaugstināšanas iespējas.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6" type="#_x0000_t202" style="position:absolute;left:0;text-align:left;margin-left:-77.6pt;margin-top:58.35pt;width:600.45pt;height:205.95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" fillcolor="#a1785b" stroked="f" strokeweight=".5pt">
                <v:textbox>
                  <w:txbxContent>
                    <w:p w14:paraId="22D29BBB" w14:textId="5F636C15" w:rsidR="000559D1" w:rsidRPr="004146E9" w:rsidRDefault="000559D1" w:rsidP="00A60644">
                      <w:pPr>
                        <w:spacing w:before="240"/>
                        <w:jc w:val="center"/>
                        <w:rPr>
                          <w:rFonts w:ascii="Noto Sans" w:eastAsia="Noto Sans" w:hAnsi="Noto Sans" w:cs="Noto Sans"/>
                          <w:b/>
                          <w:bCs/>
                          <w:color w:val="FFFFFF"/>
                          <w:kern w:val="0"/>
                          <w:sz w:val="56"/>
                          <w:szCs w:val="56"/>
                        </w:rPr>
                      </w:pPr>
                      <w:r>
                        <w:rPr>
                          <w:rFonts w:ascii="Noto Sans" w:hAnsi="Noto Sans"/>
                          <w:b/>
                          <w:color w:val="FFFFFF"/>
                          <w:sz w:val="56"/>
                        </w:rPr>
                        <w:t>APMĀCĪBU MATERIĀLI</w:t>
                      </w:r>
                    </w:p>
                    <w:p w14:paraId="04AD1573" w14:textId="406EB7D9" w:rsidR="000559D1" w:rsidRPr="005643FD" w:rsidRDefault="000559D1" w:rsidP="005643FD">
                      <w:pPr>
                        <w:jc w:val="center"/>
                        <w:rPr>
                          <w:b/>
                          <w:bCs/>
                          <w:sz w:val="40"/>
                          <w:szCs w:val="40"/>
                        </w:rPr>
                      </w:pPr>
                      <w:bookmarkStart w:id="3" w:name="_Toc56179379"/>
                      <w:bookmarkStart w:id="4" w:name="_Toc56179417"/>
                      <w:r>
                        <w:rPr>
                          <w:color w:val="FFFFFF" w:themeColor="background1"/>
                          <w:sz w:val="40"/>
                        </w:rPr>
                        <w:t xml:space="preserve">1. </w:t>
                      </w:r>
                      <w:r w:rsidR="002857F4">
                        <w:rPr>
                          <w:color w:val="FFFFFF" w:themeColor="background1"/>
                          <w:sz w:val="40"/>
                        </w:rPr>
                        <w:t>ap</w:t>
                      </w:r>
                      <w:r>
                        <w:rPr>
                          <w:color w:val="FFFFFF" w:themeColor="background1"/>
                          <w:sz w:val="40"/>
                        </w:rPr>
                        <w:t xml:space="preserve">mācību </w:t>
                      </w:r>
                      <w:bookmarkEnd w:id="3"/>
                      <w:bookmarkEnd w:id="4"/>
                      <w:r>
                        <w:rPr>
                          <w:color w:val="FFFFFF" w:themeColor="background1"/>
                          <w:sz w:val="40"/>
                        </w:rPr>
                        <w:t>nodaļa</w:t>
                      </w:r>
                    </w:p>
                    <w:p w14:paraId="180C3D8C" w14:textId="0BF5BEF8" w:rsidR="000559D1" w:rsidRPr="00B81C82" w:rsidRDefault="000559D1" w:rsidP="005643FD">
                      <w:pPr>
                        <w:pStyle w:val="ListParagraph"/>
                        <w:spacing w:after="0" w:line="240" w:lineRule="auto"/>
                        <w:ind w:left="373" w:right="92"/>
                        <w:rPr>
                          <w:rFonts w:ascii="Noto Sans" w:eastAsia="Noto Sans" w:hAnsi="Noto Sans" w:cs="Noto Sans"/>
                          <w:b/>
                          <w:bCs/>
                          <w:color w:val="FFFFFF"/>
                          <w:spacing w:val="16"/>
                          <w:sz w:val="48"/>
                          <w:szCs w:val="48"/>
                        </w:rPr>
                      </w:pPr>
                      <w:r>
                        <w:rPr>
                          <w:rFonts w:ascii="Noto Sans" w:hAnsi="Noto Sans"/>
                          <w:color w:val="FFFFFF"/>
                          <w:sz w:val="40"/>
                        </w:rPr>
                        <w:t xml:space="preserve">2. nodarbība: </w:t>
                      </w:r>
                      <w:r>
                        <w:rPr>
                          <w:rStyle w:val="tlid-translation"/>
                          <w:rFonts w:ascii="Noto Sans" w:hAnsi="Noto Sans"/>
                          <w:color w:val="FFFFFF" w:themeColor="background1"/>
                          <w:sz w:val="40"/>
                        </w:rPr>
                        <w:t>Koksnes īpašību uzlabošanas, koksnes aizsardzības un izturības paaugstināšanas iespējas.</w:t>
                      </w:r>
                    </w:p>
                  </w:txbxContent>
                </v:textbox>
              </v:shape>
            </w:pict>
          </mc:Fallback>
        </mc:AlternateContent>
      </w:r>
      <w:r>
        <w:rPr>
          <w:noProof/>
          <w:sz w:val="24"/>
          <w:lang w:eastAsia="lv-LV"/>
        </w:rPr>
        <mc:AlternateContent>
          <mc:Choice Requires="wps">
            <w:drawing>
              <wp:anchor distT="0" distB="0" distL="114300" distR="114300" simplePos="0" relativeHeight="251680790" behindDoc="0" locked="0" layoutInCell="1" allowOverlap="1" wp14:anchorId="2E990041" wp14:editId="791C9E1C">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45DC5167" w:rsidR="000559D1" w:rsidRPr="00806D92" w:rsidRDefault="000F4D1E"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w:t>
                            </w:r>
                            <w:bookmarkStart w:id="2" w:name="_GoBack"/>
                            <w:bookmarkEnd w:id="2"/>
                            <w:r w:rsidR="000559D1">
                              <w:rPr>
                                <w:rFonts w:ascii="Noto Sans" w:hAnsi="Noto Sans"/>
                                <w:color w:val="FFFFFF"/>
                                <w:sz w:val="32"/>
                              </w:rPr>
                              <w:t>PWOOD</w:t>
                            </w:r>
                          </w:p>
                          <w:p w14:paraId="0564DF00"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0559D1" w:rsidRDefault="000559D1"/>
                          <w:p w14:paraId="668EBEB7"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5768DC8E" w14:textId="77777777" w:rsidR="000559D1" w:rsidRDefault="000559D1"/>
                          <w:p w14:paraId="6CE21C8F"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0559D1" w:rsidRDefault="000559D1"/>
                          <w:p w14:paraId="601D1E5E"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1A453A05" w14:textId="77777777" w:rsidR="000559D1" w:rsidRDefault="000559D1"/>
                          <w:p w14:paraId="6CCF8717"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0559D1" w:rsidRDefault="000559D1"/>
                          <w:p w14:paraId="3ABB8149"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61CCBF7D" w14:textId="77777777" w:rsidR="000559D1" w:rsidRDefault="000559D1"/>
                          <w:p w14:paraId="0E557F98" w14:textId="06DAFF39"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0559D1" w:rsidRDefault="000559D1"/>
                          <w:p w14:paraId="5D85F643"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3AFA8404" w14:textId="77777777" w:rsidR="000559D1" w:rsidRDefault="000559D1"/>
                          <w:p w14:paraId="37A75396"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0559D1" w:rsidRDefault="000559D1"/>
                          <w:p w14:paraId="5D253C84"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321CED0C" w14:textId="77777777" w:rsidR="000559D1" w:rsidRDefault="000559D1"/>
                          <w:p w14:paraId="3869AD05" w14:textId="1ABEA5F3"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0559D1" w:rsidRDefault="000559D1"/>
                          <w:p w14:paraId="54C69C7D"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6D01CA65" w14:textId="77777777" w:rsidR="000559D1" w:rsidRDefault="000559D1"/>
                          <w:p w14:paraId="71485047" w14:textId="78BE7DD9"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0559D1" w:rsidRDefault="000559D1"/>
                          <w:p w14:paraId="1947E5FB"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0559D1" w:rsidRPr="004146E9" w:rsidRDefault="000559D1"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7"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" fillcolor="#548235" stroked="f" strokeweight=".5pt">
                <v:textbox>
                  <w:txbxContent>
                    <w:p w14:paraId="2566BC08" w14:textId="45DC5167" w:rsidR="000559D1" w:rsidRPr="00806D92" w:rsidRDefault="000F4D1E"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w:t>
                      </w:r>
                      <w:bookmarkStart w:id="3" w:name="_GoBack"/>
                      <w:bookmarkEnd w:id="3"/>
                      <w:r w:rsidR="000559D1">
                        <w:rPr>
                          <w:rFonts w:ascii="Noto Sans" w:hAnsi="Noto Sans"/>
                          <w:color w:val="FFFFFF"/>
                          <w:sz w:val="32"/>
                        </w:rPr>
                        <w:t>PWOOD</w:t>
                      </w:r>
                    </w:p>
                    <w:p w14:paraId="0564DF00"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9CBB295" w14:textId="77777777" w:rsidR="000559D1" w:rsidRDefault="000559D1"/>
                    <w:p w14:paraId="668EBEB7"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0D37625A"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CAAC9AA" w14:textId="4FBB4E3E"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 xml:space="preserve"> construction workers in wood construction methods for energy-efficient buildings</w:t>
                      </w:r>
                    </w:p>
                    <w:p w14:paraId="7F075585"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5768DC8E" w14:textId="77777777" w:rsidR="000559D1" w:rsidRDefault="000559D1"/>
                    <w:p w14:paraId="6CE21C8F"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396E8625" w14:textId="77777777" w:rsidR="000559D1" w:rsidRDefault="000559D1"/>
                    <w:p w14:paraId="601D1E5E"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5822EFB0"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F521039"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1A453A05" w14:textId="77777777" w:rsidR="000559D1" w:rsidRDefault="000559D1"/>
                    <w:p w14:paraId="6CCF8717"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07E5CD0" w14:textId="77777777" w:rsidR="000559D1" w:rsidRDefault="000559D1"/>
                    <w:p w14:paraId="3ABB8149"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465BB2BF"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46E53270"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61CCBF7D" w14:textId="77777777" w:rsidR="000559D1" w:rsidRDefault="000559D1"/>
                    <w:p w14:paraId="0E557F98" w14:textId="06DAFF39"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truction methods for energy-efficient buildings</w:t>
                      </w:r>
                    </w:p>
                    <w:p w14:paraId="010CA797" w14:textId="77777777" w:rsidR="000559D1" w:rsidRDefault="000559D1"/>
                    <w:p w14:paraId="5D85F643"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7456133"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BAEC64E"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3AFA8404" w14:textId="77777777" w:rsidR="000559D1" w:rsidRDefault="000559D1"/>
                    <w:p w14:paraId="37A75396" w14:textId="77777777"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293E7BEF" w14:textId="77777777" w:rsidR="000559D1" w:rsidRDefault="000559D1"/>
                    <w:p w14:paraId="5D253C84"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88F72BC"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2318DE2"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321CED0C" w14:textId="77777777" w:rsidR="000559D1" w:rsidRDefault="000559D1"/>
                    <w:p w14:paraId="3869AD05" w14:textId="1ABEA5F3"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491F6731" w14:textId="77777777" w:rsidR="000559D1" w:rsidRDefault="000559D1"/>
                    <w:p w14:paraId="54C69C7D"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626E5182" w14:textId="77777777"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3D39C9DC" w14:textId="77777777" w:rsidR="000559D1" w:rsidRPr="004146E9" w:rsidRDefault="000559D1" w:rsidP="004146E9">
                      <w:pPr>
                        <w:jc w:val="center"/>
                        <w:rPr>
                          <w:rFonts w:ascii="Noto Sans" w:eastAsia="Noto Sans" w:hAnsi="Noto Sans" w:cs="Noto Sans"/>
                          <w:b/>
                          <w:bCs/>
                          <w:color w:val="FFFFFF"/>
                          <w:kern w:val="0"/>
                          <w:sz w:val="56"/>
                          <w:szCs w:val="56"/>
                          <w:lang w:eastAsia="en-US"/>
                        </w:rPr>
                      </w:pPr>
                    </w:p>
                    <w:p w14:paraId="6D01CA65" w14:textId="77777777" w:rsidR="000559D1" w:rsidRDefault="000559D1"/>
                    <w:p w14:paraId="71485047" w14:textId="78BE7DD9" w:rsidR="000559D1" w:rsidRPr="00806D92" w:rsidRDefault="000559D1" w:rsidP="00AB688F">
                      <w:pPr>
                        <w:widowControl w:val="0"/>
                        <w:autoSpaceDE w:val="0"/>
                        <w:autoSpaceDN w:val="0"/>
                        <w:spacing w:before="11" w:line="247" w:lineRule="auto"/>
                        <w:ind w:right="113"/>
                        <w:jc w:val="center"/>
                        <w:rPr>
                          <w:rFonts w:ascii="Noto Sans" w:eastAsia="Noto Sans" w:hAnsi="Noto Sans" w:cs="Noto Sans"/>
                          <w:i/>
                          <w:kern w:val="0"/>
                          <w:sz w:val="32"/>
                          <w:szCs w:val="32"/>
                        </w:rPr>
                      </w:pPr>
                      <w:r>
                        <w:rPr>
                          <w:rFonts w:ascii="Noto Sans" w:hAnsi="Noto Sans"/>
                          <w:i/>
                          <w:color w:val="FFFFFF"/>
                          <w:sz w:val="32"/>
                        </w:rPr>
                        <w:t>methods for energy-efficient buildings</w:t>
                      </w:r>
                    </w:p>
                    <w:p w14:paraId="75938044" w14:textId="77777777" w:rsidR="000559D1" w:rsidRDefault="000559D1"/>
                    <w:p w14:paraId="1947E5FB" w14:textId="77777777" w:rsidR="000559D1" w:rsidRPr="00806D92" w:rsidRDefault="000559D1" w:rsidP="00806D92">
                      <w:pPr>
                        <w:widowControl w:val="0"/>
                        <w:autoSpaceDE w:val="0"/>
                        <w:autoSpaceDN w:val="0"/>
                        <w:spacing w:before="234"/>
                        <w:ind w:left="4675" w:right="4860"/>
                        <w:jc w:val="center"/>
                        <w:rPr>
                          <w:rFonts w:ascii="Noto Sans" w:eastAsia="Noto Sans" w:hAnsi="Noto Sans" w:cs="Noto Sans"/>
                          <w:kern w:val="0"/>
                          <w:sz w:val="32"/>
                          <w:szCs w:val="22"/>
                        </w:rPr>
                      </w:pPr>
                      <w:r>
                        <w:rPr>
                          <w:rFonts w:ascii="Noto Sans" w:hAnsi="Noto Sans"/>
                          <w:color w:val="FFFFFF"/>
                          <w:sz w:val="32"/>
                        </w:rPr>
                        <w:t>UPPWOOD</w:t>
                      </w:r>
                    </w:p>
                    <w:p w14:paraId="764E9237" w14:textId="1E98473D" w:rsidR="000559D1" w:rsidRPr="00806D92" w:rsidRDefault="000559D1" w:rsidP="00806D92">
                      <w:pPr>
                        <w:widowControl w:val="0"/>
                        <w:autoSpaceDE w:val="0"/>
                        <w:autoSpaceDN w:val="0"/>
                        <w:spacing w:before="11" w:line="247" w:lineRule="auto"/>
                        <w:ind w:right="241"/>
                        <w:jc w:val="center"/>
                        <w:rPr>
                          <w:rFonts w:ascii="Noto Sans" w:eastAsia="Noto Sans" w:hAnsi="Noto Sans" w:cs="Noto Sans"/>
                          <w:i/>
                          <w:kern w:val="0"/>
                          <w:sz w:val="32"/>
                          <w:szCs w:val="32"/>
                        </w:rPr>
                      </w:pPr>
                      <w:r>
                        <w:rPr>
                          <w:rFonts w:ascii="Noto Sans" w:hAnsi="Noto Sans"/>
                          <w:i/>
                          <w:color w:val="FFFFFF"/>
                          <w:sz w:val="32"/>
                        </w:rPr>
                        <w:t>Būvstrādnieku kvalifikācijas celšana koka konstrukciju izgatavošanas metodēs energoefektīvās ēkās</w:t>
                      </w:r>
                    </w:p>
                    <w:p w14:paraId="03939E72" w14:textId="523978EE" w:rsidR="000559D1" w:rsidRPr="004146E9" w:rsidRDefault="000559D1"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br w:type="page"/>
      </w:r>
      <w:bookmarkStart w:id="4" w:name="_Toc39576256"/>
    </w:p>
    <w:p w14:paraId="15C21C54" w14:textId="32A8912E" w:rsidR="00EF0616" w:rsidRPr="00596FDA" w:rsidRDefault="00E47987" w:rsidP="001711A0">
      <w:pPr>
        <w:jc w:val="center"/>
        <w:rPr>
          <w:b/>
          <w:color w:val="538135"/>
          <w:spacing w:val="-6"/>
          <w:sz w:val="24"/>
          <w:szCs w:val="24"/>
        </w:rPr>
      </w:pPr>
      <w:r>
        <w:rPr>
          <w:b/>
          <w:color w:val="538135"/>
          <w:sz w:val="24"/>
        </w:rPr>
        <w:lastRenderedPageBreak/>
        <w:t>SATURS</w:t>
      </w:r>
    </w:p>
    <w:sdt>
      <w:sdtPr>
        <w:rPr>
          <w:spacing w:val="-6"/>
          <w:sz w:val="24"/>
          <w:szCs w:val="24"/>
        </w:rPr>
        <w:id w:val="87127260"/>
        <w:docPartObj>
          <w:docPartGallery w:val="Table of Contents"/>
          <w:docPartUnique/>
        </w:docPartObj>
      </w:sdtPr>
      <w:sdtEndPr>
        <w:rPr>
          <w:bCs/>
          <w:noProof/>
        </w:rPr>
      </w:sdtEndPr>
      <w:sdtContent>
        <w:p w14:paraId="36D0B2DF" w14:textId="77777777" w:rsidR="007354CB" w:rsidRDefault="00C96057">
          <w:pPr>
            <w:pStyle w:val="TOC1"/>
            <w:rPr>
              <w:rFonts w:asciiTheme="minorHAnsi" w:eastAsiaTheme="minorEastAsia" w:hAnsiTheme="minorHAnsi"/>
              <w:noProof/>
              <w:kern w:val="0"/>
              <w:sz w:val="22"/>
              <w:szCs w:val="22"/>
              <w:lang w:eastAsia="lv-LV"/>
            </w:rPr>
          </w:pPr>
          <w:r w:rsidRPr="00596FDA">
            <w:rPr>
              <w:sz w:val="24"/>
            </w:rPr>
            <w:fldChar w:fldCharType="begin"/>
          </w:r>
          <w:r w:rsidRPr="00596FDA">
            <w:rPr>
              <w:sz w:val="24"/>
            </w:rPr>
            <w:instrText xml:space="preserve"> TOC \o "1-3" \h \z \u </w:instrText>
          </w:r>
          <w:r w:rsidRPr="00596FDA">
            <w:rPr>
              <w:sz w:val="24"/>
            </w:rPr>
            <w:fldChar w:fldCharType="separate"/>
          </w:r>
          <w:hyperlink w:anchor="_Toc78299146" w:history="1">
            <w:r w:rsidR="007354CB" w:rsidRPr="00BD504D">
              <w:rPr>
                <w:rStyle w:val="Hyperlink"/>
                <w:noProof/>
                <w:spacing w:val="-6"/>
              </w:rPr>
              <w:t>1.</w:t>
            </w:r>
            <w:r w:rsidR="007354CB">
              <w:rPr>
                <w:rFonts w:asciiTheme="minorHAnsi" w:eastAsiaTheme="minorEastAsia" w:hAnsiTheme="minorHAnsi"/>
                <w:noProof/>
                <w:kern w:val="0"/>
                <w:sz w:val="22"/>
                <w:szCs w:val="22"/>
                <w:lang w:eastAsia="lv-LV"/>
              </w:rPr>
              <w:tab/>
            </w:r>
            <w:r w:rsidR="007354CB" w:rsidRPr="00BD504D">
              <w:rPr>
                <w:rStyle w:val="Hyperlink"/>
                <w:noProof/>
              </w:rPr>
              <w:t>IEVADS</w:t>
            </w:r>
            <w:r w:rsidR="007354CB">
              <w:rPr>
                <w:noProof/>
                <w:webHidden/>
              </w:rPr>
              <w:tab/>
            </w:r>
            <w:r w:rsidR="007354CB">
              <w:rPr>
                <w:noProof/>
                <w:webHidden/>
              </w:rPr>
              <w:fldChar w:fldCharType="begin"/>
            </w:r>
            <w:r w:rsidR="007354CB">
              <w:rPr>
                <w:noProof/>
                <w:webHidden/>
              </w:rPr>
              <w:instrText xml:space="preserve"> PAGEREF _Toc78299146 \h </w:instrText>
            </w:r>
            <w:r w:rsidR="007354CB">
              <w:rPr>
                <w:noProof/>
                <w:webHidden/>
              </w:rPr>
            </w:r>
            <w:r w:rsidR="007354CB">
              <w:rPr>
                <w:noProof/>
                <w:webHidden/>
              </w:rPr>
              <w:fldChar w:fldCharType="separate"/>
            </w:r>
            <w:r w:rsidR="007354CB">
              <w:rPr>
                <w:noProof/>
                <w:webHidden/>
              </w:rPr>
              <w:t>3</w:t>
            </w:r>
            <w:r w:rsidR="007354CB">
              <w:rPr>
                <w:noProof/>
                <w:webHidden/>
              </w:rPr>
              <w:fldChar w:fldCharType="end"/>
            </w:r>
          </w:hyperlink>
        </w:p>
        <w:p w14:paraId="7F6AEF26" w14:textId="77777777" w:rsidR="007354CB" w:rsidRDefault="00F30345">
          <w:pPr>
            <w:pStyle w:val="TOC1"/>
            <w:rPr>
              <w:rFonts w:asciiTheme="minorHAnsi" w:eastAsiaTheme="minorEastAsia" w:hAnsiTheme="minorHAnsi"/>
              <w:noProof/>
              <w:kern w:val="0"/>
              <w:sz w:val="22"/>
              <w:szCs w:val="22"/>
              <w:lang w:eastAsia="lv-LV"/>
            </w:rPr>
          </w:pPr>
          <w:hyperlink w:anchor="_Toc78299147" w:history="1">
            <w:r w:rsidR="007354CB" w:rsidRPr="00BD504D">
              <w:rPr>
                <w:rStyle w:val="Hyperlink"/>
                <w:noProof/>
                <w:spacing w:val="-6"/>
              </w:rPr>
              <w:t>2.</w:t>
            </w:r>
            <w:r w:rsidR="007354CB">
              <w:rPr>
                <w:rFonts w:asciiTheme="minorHAnsi" w:eastAsiaTheme="minorEastAsia" w:hAnsiTheme="minorHAnsi"/>
                <w:noProof/>
                <w:kern w:val="0"/>
                <w:sz w:val="22"/>
                <w:szCs w:val="22"/>
                <w:lang w:eastAsia="lv-LV"/>
              </w:rPr>
              <w:tab/>
            </w:r>
            <w:r w:rsidR="007354CB" w:rsidRPr="00BD504D">
              <w:rPr>
                <w:rStyle w:val="Hyperlink"/>
                <w:noProof/>
              </w:rPr>
              <w:t>APMĀCĪBU PAMATMATERIĀLS</w:t>
            </w:r>
            <w:r w:rsidR="007354CB">
              <w:rPr>
                <w:noProof/>
                <w:webHidden/>
              </w:rPr>
              <w:tab/>
            </w:r>
            <w:r w:rsidR="007354CB">
              <w:rPr>
                <w:noProof/>
                <w:webHidden/>
              </w:rPr>
              <w:fldChar w:fldCharType="begin"/>
            </w:r>
            <w:r w:rsidR="007354CB">
              <w:rPr>
                <w:noProof/>
                <w:webHidden/>
              </w:rPr>
              <w:instrText xml:space="preserve"> PAGEREF _Toc78299147 \h </w:instrText>
            </w:r>
            <w:r w:rsidR="007354CB">
              <w:rPr>
                <w:noProof/>
                <w:webHidden/>
              </w:rPr>
            </w:r>
            <w:r w:rsidR="007354CB">
              <w:rPr>
                <w:noProof/>
                <w:webHidden/>
              </w:rPr>
              <w:fldChar w:fldCharType="separate"/>
            </w:r>
            <w:r w:rsidR="007354CB">
              <w:rPr>
                <w:noProof/>
                <w:webHidden/>
              </w:rPr>
              <w:t>4</w:t>
            </w:r>
            <w:r w:rsidR="007354CB">
              <w:rPr>
                <w:noProof/>
                <w:webHidden/>
              </w:rPr>
              <w:fldChar w:fldCharType="end"/>
            </w:r>
          </w:hyperlink>
        </w:p>
        <w:p w14:paraId="4465895A" w14:textId="77777777" w:rsidR="007354CB" w:rsidRDefault="00F30345">
          <w:pPr>
            <w:pStyle w:val="TOC2"/>
            <w:rPr>
              <w:rFonts w:asciiTheme="minorHAnsi" w:eastAsiaTheme="minorEastAsia" w:hAnsiTheme="minorHAnsi"/>
              <w:noProof/>
              <w:kern w:val="0"/>
              <w:sz w:val="22"/>
              <w:szCs w:val="22"/>
              <w:lang w:eastAsia="lv-LV"/>
            </w:rPr>
          </w:pPr>
          <w:hyperlink w:anchor="_Toc78299148" w:history="1">
            <w:r w:rsidR="007354CB" w:rsidRPr="00BD504D">
              <w:rPr>
                <w:rStyle w:val="Hyperlink"/>
                <w:noProof/>
                <w:spacing w:val="-6"/>
              </w:rPr>
              <w:t>2.1.</w:t>
            </w:r>
            <w:r w:rsidR="007354CB">
              <w:rPr>
                <w:rFonts w:asciiTheme="minorHAnsi" w:eastAsiaTheme="minorEastAsia" w:hAnsiTheme="minorHAnsi"/>
                <w:noProof/>
                <w:kern w:val="0"/>
                <w:sz w:val="22"/>
                <w:szCs w:val="22"/>
                <w:lang w:eastAsia="lv-LV"/>
              </w:rPr>
              <w:tab/>
            </w:r>
            <w:r w:rsidR="007354CB" w:rsidRPr="00BD504D">
              <w:rPr>
                <w:rStyle w:val="Hyperlink"/>
                <w:noProof/>
              </w:rPr>
              <w:t>Īpašību uzlabošana pēc ārējā izskata</w:t>
            </w:r>
            <w:r w:rsidR="007354CB">
              <w:rPr>
                <w:noProof/>
                <w:webHidden/>
              </w:rPr>
              <w:tab/>
            </w:r>
            <w:r w:rsidR="007354CB">
              <w:rPr>
                <w:noProof/>
                <w:webHidden/>
              </w:rPr>
              <w:fldChar w:fldCharType="begin"/>
            </w:r>
            <w:r w:rsidR="007354CB">
              <w:rPr>
                <w:noProof/>
                <w:webHidden/>
              </w:rPr>
              <w:instrText xml:space="preserve"> PAGEREF _Toc78299148 \h </w:instrText>
            </w:r>
            <w:r w:rsidR="007354CB">
              <w:rPr>
                <w:noProof/>
                <w:webHidden/>
              </w:rPr>
            </w:r>
            <w:r w:rsidR="007354CB">
              <w:rPr>
                <w:noProof/>
                <w:webHidden/>
              </w:rPr>
              <w:fldChar w:fldCharType="separate"/>
            </w:r>
            <w:r w:rsidR="007354CB">
              <w:rPr>
                <w:noProof/>
                <w:webHidden/>
              </w:rPr>
              <w:t>4</w:t>
            </w:r>
            <w:r w:rsidR="007354CB">
              <w:rPr>
                <w:noProof/>
                <w:webHidden/>
              </w:rPr>
              <w:fldChar w:fldCharType="end"/>
            </w:r>
          </w:hyperlink>
        </w:p>
        <w:p w14:paraId="065327FA" w14:textId="77777777" w:rsidR="007354CB" w:rsidRDefault="00F30345">
          <w:pPr>
            <w:pStyle w:val="TOC3"/>
            <w:rPr>
              <w:rFonts w:cstheme="minorBidi"/>
              <w:noProof/>
              <w:lang w:eastAsia="lv-LV"/>
            </w:rPr>
          </w:pPr>
          <w:hyperlink w:anchor="_Toc78299149" w:history="1">
            <w:r w:rsidR="007354CB" w:rsidRPr="00BD504D">
              <w:rPr>
                <w:rStyle w:val="Hyperlink"/>
                <w:noProof/>
                <w:spacing w:val="-6"/>
              </w:rPr>
              <w:t>2.1.1.</w:t>
            </w:r>
            <w:r w:rsidR="007354CB">
              <w:rPr>
                <w:rFonts w:cstheme="minorBidi"/>
                <w:noProof/>
                <w:lang w:eastAsia="lv-LV"/>
              </w:rPr>
              <w:tab/>
            </w:r>
            <w:r w:rsidR="007354CB" w:rsidRPr="00BD504D">
              <w:rPr>
                <w:rStyle w:val="Hyperlink"/>
                <w:noProof/>
              </w:rPr>
              <w:t>Ārējā izskata kvalitātes klases</w:t>
            </w:r>
            <w:r w:rsidR="007354CB">
              <w:rPr>
                <w:noProof/>
                <w:webHidden/>
              </w:rPr>
              <w:tab/>
            </w:r>
            <w:r w:rsidR="007354CB">
              <w:rPr>
                <w:noProof/>
                <w:webHidden/>
              </w:rPr>
              <w:fldChar w:fldCharType="begin"/>
            </w:r>
            <w:r w:rsidR="007354CB">
              <w:rPr>
                <w:noProof/>
                <w:webHidden/>
              </w:rPr>
              <w:instrText xml:space="preserve"> PAGEREF _Toc78299149 \h </w:instrText>
            </w:r>
            <w:r w:rsidR="007354CB">
              <w:rPr>
                <w:noProof/>
                <w:webHidden/>
              </w:rPr>
            </w:r>
            <w:r w:rsidR="007354CB">
              <w:rPr>
                <w:noProof/>
                <w:webHidden/>
              </w:rPr>
              <w:fldChar w:fldCharType="separate"/>
            </w:r>
            <w:r w:rsidR="007354CB">
              <w:rPr>
                <w:noProof/>
                <w:webHidden/>
              </w:rPr>
              <w:t>5</w:t>
            </w:r>
            <w:r w:rsidR="007354CB">
              <w:rPr>
                <w:noProof/>
                <w:webHidden/>
              </w:rPr>
              <w:fldChar w:fldCharType="end"/>
            </w:r>
          </w:hyperlink>
        </w:p>
        <w:p w14:paraId="3F3152F9" w14:textId="77777777" w:rsidR="007354CB" w:rsidRDefault="00F30345">
          <w:pPr>
            <w:pStyle w:val="TOC3"/>
            <w:rPr>
              <w:rFonts w:cstheme="minorBidi"/>
              <w:noProof/>
              <w:lang w:eastAsia="lv-LV"/>
            </w:rPr>
          </w:pPr>
          <w:hyperlink w:anchor="_Toc78299151" w:history="1">
            <w:r w:rsidR="007354CB" w:rsidRPr="00BD504D">
              <w:rPr>
                <w:rStyle w:val="Hyperlink"/>
                <w:noProof/>
                <w:spacing w:val="-6"/>
              </w:rPr>
              <w:t>2.1.2.</w:t>
            </w:r>
            <w:r w:rsidR="007354CB">
              <w:rPr>
                <w:rFonts w:cstheme="minorBidi"/>
                <w:noProof/>
                <w:lang w:eastAsia="lv-LV"/>
              </w:rPr>
              <w:tab/>
            </w:r>
            <w:r w:rsidR="007354CB" w:rsidRPr="00BD504D">
              <w:rPr>
                <w:rStyle w:val="Hyperlink"/>
                <w:noProof/>
              </w:rPr>
              <w:t>Šķirošana pēc stiprības</w:t>
            </w:r>
            <w:r w:rsidR="007354CB">
              <w:rPr>
                <w:noProof/>
                <w:webHidden/>
              </w:rPr>
              <w:tab/>
            </w:r>
            <w:r w:rsidR="007354CB">
              <w:rPr>
                <w:noProof/>
                <w:webHidden/>
              </w:rPr>
              <w:fldChar w:fldCharType="begin"/>
            </w:r>
            <w:r w:rsidR="007354CB">
              <w:rPr>
                <w:noProof/>
                <w:webHidden/>
              </w:rPr>
              <w:instrText xml:space="preserve"> PAGEREF _Toc78299151 \h </w:instrText>
            </w:r>
            <w:r w:rsidR="007354CB">
              <w:rPr>
                <w:noProof/>
                <w:webHidden/>
              </w:rPr>
            </w:r>
            <w:r w:rsidR="007354CB">
              <w:rPr>
                <w:noProof/>
                <w:webHidden/>
              </w:rPr>
              <w:fldChar w:fldCharType="separate"/>
            </w:r>
            <w:r w:rsidR="007354CB">
              <w:rPr>
                <w:noProof/>
                <w:webHidden/>
              </w:rPr>
              <w:t>7</w:t>
            </w:r>
            <w:r w:rsidR="007354CB">
              <w:rPr>
                <w:noProof/>
                <w:webHidden/>
              </w:rPr>
              <w:fldChar w:fldCharType="end"/>
            </w:r>
          </w:hyperlink>
        </w:p>
        <w:p w14:paraId="6248FA4A" w14:textId="77777777" w:rsidR="007354CB" w:rsidRDefault="00F30345">
          <w:pPr>
            <w:pStyle w:val="TOC2"/>
            <w:rPr>
              <w:rFonts w:asciiTheme="minorHAnsi" w:eastAsiaTheme="minorEastAsia" w:hAnsiTheme="minorHAnsi"/>
              <w:noProof/>
              <w:kern w:val="0"/>
              <w:sz w:val="22"/>
              <w:szCs w:val="22"/>
              <w:lang w:eastAsia="lv-LV"/>
            </w:rPr>
          </w:pPr>
          <w:hyperlink w:anchor="_Toc78299152" w:history="1">
            <w:r w:rsidR="007354CB" w:rsidRPr="00BD504D">
              <w:rPr>
                <w:rStyle w:val="Hyperlink"/>
                <w:noProof/>
                <w:spacing w:val="-6"/>
              </w:rPr>
              <w:t>2.2.</w:t>
            </w:r>
            <w:r w:rsidR="007354CB">
              <w:rPr>
                <w:rFonts w:asciiTheme="minorHAnsi" w:eastAsiaTheme="minorEastAsia" w:hAnsiTheme="minorHAnsi"/>
                <w:noProof/>
                <w:kern w:val="0"/>
                <w:sz w:val="22"/>
                <w:szCs w:val="22"/>
                <w:lang w:eastAsia="lv-LV"/>
              </w:rPr>
              <w:tab/>
            </w:r>
            <w:r w:rsidR="007354CB" w:rsidRPr="00BD504D">
              <w:rPr>
                <w:rStyle w:val="Hyperlink"/>
                <w:noProof/>
              </w:rPr>
              <w:t>Koksnes īpašību uzlabošana - tehnoloģiski</w:t>
            </w:r>
            <w:r w:rsidR="007354CB">
              <w:rPr>
                <w:noProof/>
                <w:webHidden/>
              </w:rPr>
              <w:tab/>
            </w:r>
            <w:r w:rsidR="007354CB">
              <w:rPr>
                <w:noProof/>
                <w:webHidden/>
              </w:rPr>
              <w:fldChar w:fldCharType="begin"/>
            </w:r>
            <w:r w:rsidR="007354CB">
              <w:rPr>
                <w:noProof/>
                <w:webHidden/>
              </w:rPr>
              <w:instrText xml:space="preserve"> PAGEREF _Toc78299152 \h </w:instrText>
            </w:r>
            <w:r w:rsidR="007354CB">
              <w:rPr>
                <w:noProof/>
                <w:webHidden/>
              </w:rPr>
            </w:r>
            <w:r w:rsidR="007354CB">
              <w:rPr>
                <w:noProof/>
                <w:webHidden/>
              </w:rPr>
              <w:fldChar w:fldCharType="separate"/>
            </w:r>
            <w:r w:rsidR="007354CB">
              <w:rPr>
                <w:noProof/>
                <w:webHidden/>
              </w:rPr>
              <w:t>9</w:t>
            </w:r>
            <w:r w:rsidR="007354CB">
              <w:rPr>
                <w:noProof/>
                <w:webHidden/>
              </w:rPr>
              <w:fldChar w:fldCharType="end"/>
            </w:r>
          </w:hyperlink>
        </w:p>
        <w:p w14:paraId="24B6CEF0" w14:textId="77777777" w:rsidR="007354CB" w:rsidRDefault="00F30345">
          <w:pPr>
            <w:pStyle w:val="TOC3"/>
            <w:rPr>
              <w:rFonts w:cstheme="minorBidi"/>
              <w:noProof/>
              <w:lang w:eastAsia="lv-LV"/>
            </w:rPr>
          </w:pPr>
          <w:hyperlink w:anchor="_Toc78299153" w:history="1">
            <w:r w:rsidR="007354CB" w:rsidRPr="00BD504D">
              <w:rPr>
                <w:rStyle w:val="Hyperlink"/>
                <w:noProof/>
                <w:spacing w:val="-6"/>
              </w:rPr>
              <w:t>2.2.1.</w:t>
            </w:r>
            <w:r w:rsidR="007354CB">
              <w:rPr>
                <w:rFonts w:cstheme="minorBidi"/>
                <w:noProof/>
                <w:lang w:eastAsia="lv-LV"/>
              </w:rPr>
              <w:tab/>
            </w:r>
            <w:r w:rsidR="007354CB" w:rsidRPr="00BD504D">
              <w:rPr>
                <w:rStyle w:val="Hyperlink"/>
                <w:noProof/>
              </w:rPr>
              <w:t>Īpašību uzlabošana, zāģējot un ēvelējot</w:t>
            </w:r>
            <w:r w:rsidR="007354CB">
              <w:rPr>
                <w:noProof/>
                <w:webHidden/>
              </w:rPr>
              <w:tab/>
            </w:r>
            <w:r w:rsidR="007354CB">
              <w:rPr>
                <w:noProof/>
                <w:webHidden/>
              </w:rPr>
              <w:fldChar w:fldCharType="begin"/>
            </w:r>
            <w:r w:rsidR="007354CB">
              <w:rPr>
                <w:noProof/>
                <w:webHidden/>
              </w:rPr>
              <w:instrText xml:space="preserve"> PAGEREF _Toc78299153 \h </w:instrText>
            </w:r>
            <w:r w:rsidR="007354CB">
              <w:rPr>
                <w:noProof/>
                <w:webHidden/>
              </w:rPr>
            </w:r>
            <w:r w:rsidR="007354CB">
              <w:rPr>
                <w:noProof/>
                <w:webHidden/>
              </w:rPr>
              <w:fldChar w:fldCharType="separate"/>
            </w:r>
            <w:r w:rsidR="007354CB">
              <w:rPr>
                <w:noProof/>
                <w:webHidden/>
              </w:rPr>
              <w:t>9</w:t>
            </w:r>
            <w:r w:rsidR="007354CB">
              <w:rPr>
                <w:noProof/>
                <w:webHidden/>
              </w:rPr>
              <w:fldChar w:fldCharType="end"/>
            </w:r>
          </w:hyperlink>
        </w:p>
        <w:p w14:paraId="142D8FCD" w14:textId="77777777" w:rsidR="007354CB" w:rsidRDefault="00F30345">
          <w:pPr>
            <w:pStyle w:val="TOC3"/>
            <w:rPr>
              <w:rFonts w:cstheme="minorBidi"/>
              <w:noProof/>
              <w:lang w:eastAsia="lv-LV"/>
            </w:rPr>
          </w:pPr>
          <w:hyperlink w:anchor="_Toc78299154" w:history="1">
            <w:r w:rsidR="007354CB" w:rsidRPr="00BD504D">
              <w:rPr>
                <w:rStyle w:val="Hyperlink"/>
                <w:bCs/>
                <w:noProof/>
                <w:spacing w:val="-6"/>
              </w:rPr>
              <w:t>2.2.2.</w:t>
            </w:r>
            <w:r w:rsidR="007354CB">
              <w:rPr>
                <w:rFonts w:cstheme="minorBidi"/>
                <w:noProof/>
                <w:lang w:eastAsia="lv-LV"/>
              </w:rPr>
              <w:tab/>
            </w:r>
            <w:r w:rsidR="007354CB" w:rsidRPr="00BD504D">
              <w:rPr>
                <w:rStyle w:val="Hyperlink"/>
                <w:noProof/>
              </w:rPr>
              <w:t>Īpašību uzlabošana, ražojot koka izstrādājumus</w:t>
            </w:r>
            <w:r w:rsidR="007354CB">
              <w:rPr>
                <w:noProof/>
                <w:webHidden/>
              </w:rPr>
              <w:tab/>
            </w:r>
            <w:r w:rsidR="007354CB">
              <w:rPr>
                <w:noProof/>
                <w:webHidden/>
              </w:rPr>
              <w:fldChar w:fldCharType="begin"/>
            </w:r>
            <w:r w:rsidR="007354CB">
              <w:rPr>
                <w:noProof/>
                <w:webHidden/>
              </w:rPr>
              <w:instrText xml:space="preserve"> PAGEREF _Toc78299154 \h </w:instrText>
            </w:r>
            <w:r w:rsidR="007354CB">
              <w:rPr>
                <w:noProof/>
                <w:webHidden/>
              </w:rPr>
            </w:r>
            <w:r w:rsidR="007354CB">
              <w:rPr>
                <w:noProof/>
                <w:webHidden/>
              </w:rPr>
              <w:fldChar w:fldCharType="separate"/>
            </w:r>
            <w:r w:rsidR="007354CB">
              <w:rPr>
                <w:noProof/>
                <w:webHidden/>
              </w:rPr>
              <w:t>11</w:t>
            </w:r>
            <w:r w:rsidR="007354CB">
              <w:rPr>
                <w:noProof/>
                <w:webHidden/>
              </w:rPr>
              <w:fldChar w:fldCharType="end"/>
            </w:r>
          </w:hyperlink>
        </w:p>
        <w:p w14:paraId="32F2714F" w14:textId="77777777" w:rsidR="007354CB" w:rsidRDefault="00F30345">
          <w:pPr>
            <w:pStyle w:val="TOC2"/>
            <w:rPr>
              <w:rFonts w:asciiTheme="minorHAnsi" w:eastAsiaTheme="minorEastAsia" w:hAnsiTheme="minorHAnsi"/>
              <w:noProof/>
              <w:kern w:val="0"/>
              <w:sz w:val="22"/>
              <w:szCs w:val="22"/>
              <w:lang w:eastAsia="lv-LV"/>
            </w:rPr>
          </w:pPr>
          <w:hyperlink w:anchor="_Toc78299155" w:history="1">
            <w:r w:rsidR="007354CB" w:rsidRPr="00BD504D">
              <w:rPr>
                <w:rStyle w:val="Hyperlink"/>
                <w:noProof/>
                <w:spacing w:val="-6"/>
              </w:rPr>
              <w:t>2.3.</w:t>
            </w:r>
            <w:r w:rsidR="007354CB">
              <w:rPr>
                <w:rFonts w:asciiTheme="minorHAnsi" w:eastAsiaTheme="minorEastAsia" w:hAnsiTheme="minorHAnsi"/>
                <w:noProof/>
                <w:kern w:val="0"/>
                <w:sz w:val="22"/>
                <w:szCs w:val="22"/>
                <w:lang w:eastAsia="lv-LV"/>
              </w:rPr>
              <w:tab/>
            </w:r>
            <w:r w:rsidR="007354CB" w:rsidRPr="00BD504D">
              <w:rPr>
                <w:rStyle w:val="Hyperlink"/>
                <w:noProof/>
              </w:rPr>
              <w:t>Koksnes īpašību uzlabošana - ķīmiski</w:t>
            </w:r>
            <w:r w:rsidR="007354CB">
              <w:rPr>
                <w:noProof/>
                <w:webHidden/>
              </w:rPr>
              <w:tab/>
            </w:r>
            <w:r w:rsidR="007354CB">
              <w:rPr>
                <w:noProof/>
                <w:webHidden/>
              </w:rPr>
              <w:fldChar w:fldCharType="begin"/>
            </w:r>
            <w:r w:rsidR="007354CB">
              <w:rPr>
                <w:noProof/>
                <w:webHidden/>
              </w:rPr>
              <w:instrText xml:space="preserve"> PAGEREF _Toc78299155 \h </w:instrText>
            </w:r>
            <w:r w:rsidR="007354CB">
              <w:rPr>
                <w:noProof/>
                <w:webHidden/>
              </w:rPr>
            </w:r>
            <w:r w:rsidR="007354CB">
              <w:rPr>
                <w:noProof/>
                <w:webHidden/>
              </w:rPr>
              <w:fldChar w:fldCharType="separate"/>
            </w:r>
            <w:r w:rsidR="007354CB">
              <w:rPr>
                <w:noProof/>
                <w:webHidden/>
              </w:rPr>
              <w:t>12</w:t>
            </w:r>
            <w:r w:rsidR="007354CB">
              <w:rPr>
                <w:noProof/>
                <w:webHidden/>
              </w:rPr>
              <w:fldChar w:fldCharType="end"/>
            </w:r>
          </w:hyperlink>
        </w:p>
        <w:p w14:paraId="19F1A244" w14:textId="77777777" w:rsidR="007354CB" w:rsidRDefault="00F30345">
          <w:pPr>
            <w:pStyle w:val="TOC3"/>
            <w:rPr>
              <w:rFonts w:cstheme="minorBidi"/>
              <w:noProof/>
              <w:lang w:eastAsia="lv-LV"/>
            </w:rPr>
          </w:pPr>
          <w:hyperlink w:anchor="_Toc78299156" w:history="1">
            <w:r w:rsidR="007354CB" w:rsidRPr="00BD504D">
              <w:rPr>
                <w:rStyle w:val="Hyperlink"/>
                <w:noProof/>
                <w:spacing w:val="-6"/>
              </w:rPr>
              <w:t>2.3.1.</w:t>
            </w:r>
            <w:r w:rsidR="007354CB">
              <w:rPr>
                <w:rFonts w:cstheme="minorBidi"/>
                <w:noProof/>
                <w:lang w:eastAsia="lv-LV"/>
              </w:rPr>
              <w:tab/>
            </w:r>
            <w:r w:rsidR="007354CB" w:rsidRPr="00BD504D">
              <w:rPr>
                <w:rStyle w:val="Hyperlink"/>
                <w:noProof/>
              </w:rPr>
              <w:t>Rūpnieciskie konservanti</w:t>
            </w:r>
            <w:r w:rsidR="007354CB">
              <w:rPr>
                <w:noProof/>
                <w:webHidden/>
              </w:rPr>
              <w:tab/>
            </w:r>
            <w:r w:rsidR="007354CB">
              <w:rPr>
                <w:noProof/>
                <w:webHidden/>
              </w:rPr>
              <w:fldChar w:fldCharType="begin"/>
            </w:r>
            <w:r w:rsidR="007354CB">
              <w:rPr>
                <w:noProof/>
                <w:webHidden/>
              </w:rPr>
              <w:instrText xml:space="preserve"> PAGEREF _Toc78299156 \h </w:instrText>
            </w:r>
            <w:r w:rsidR="007354CB">
              <w:rPr>
                <w:noProof/>
                <w:webHidden/>
              </w:rPr>
            </w:r>
            <w:r w:rsidR="007354CB">
              <w:rPr>
                <w:noProof/>
                <w:webHidden/>
              </w:rPr>
              <w:fldChar w:fldCharType="separate"/>
            </w:r>
            <w:r w:rsidR="007354CB">
              <w:rPr>
                <w:noProof/>
                <w:webHidden/>
              </w:rPr>
              <w:t>15</w:t>
            </w:r>
            <w:r w:rsidR="007354CB">
              <w:rPr>
                <w:noProof/>
                <w:webHidden/>
              </w:rPr>
              <w:fldChar w:fldCharType="end"/>
            </w:r>
          </w:hyperlink>
        </w:p>
        <w:p w14:paraId="65EAD7E1" w14:textId="77777777" w:rsidR="007354CB" w:rsidRDefault="00F30345">
          <w:pPr>
            <w:pStyle w:val="TOC3"/>
            <w:rPr>
              <w:rFonts w:cstheme="minorBidi"/>
              <w:noProof/>
              <w:lang w:eastAsia="lv-LV"/>
            </w:rPr>
          </w:pPr>
          <w:hyperlink w:anchor="_Toc78299157" w:history="1">
            <w:r w:rsidR="007354CB" w:rsidRPr="00BD504D">
              <w:rPr>
                <w:rStyle w:val="Hyperlink"/>
                <w:noProof/>
                <w:spacing w:val="-6"/>
              </w:rPr>
              <w:t>2.3.1.</w:t>
            </w:r>
            <w:r w:rsidR="007354CB">
              <w:rPr>
                <w:rFonts w:cstheme="minorBidi"/>
                <w:noProof/>
                <w:lang w:eastAsia="lv-LV"/>
              </w:rPr>
              <w:tab/>
            </w:r>
            <w:r w:rsidR="007354CB" w:rsidRPr="00BD504D">
              <w:rPr>
                <w:rStyle w:val="Hyperlink"/>
                <w:noProof/>
              </w:rPr>
              <w:t>Apstrādes process ar koksnes konservantiem</w:t>
            </w:r>
            <w:r w:rsidR="007354CB">
              <w:rPr>
                <w:noProof/>
                <w:webHidden/>
              </w:rPr>
              <w:tab/>
            </w:r>
            <w:r w:rsidR="007354CB">
              <w:rPr>
                <w:noProof/>
                <w:webHidden/>
              </w:rPr>
              <w:fldChar w:fldCharType="begin"/>
            </w:r>
            <w:r w:rsidR="007354CB">
              <w:rPr>
                <w:noProof/>
                <w:webHidden/>
              </w:rPr>
              <w:instrText xml:space="preserve"> PAGEREF _Toc78299157 \h </w:instrText>
            </w:r>
            <w:r w:rsidR="007354CB">
              <w:rPr>
                <w:noProof/>
                <w:webHidden/>
              </w:rPr>
            </w:r>
            <w:r w:rsidR="007354CB">
              <w:rPr>
                <w:noProof/>
                <w:webHidden/>
              </w:rPr>
              <w:fldChar w:fldCharType="separate"/>
            </w:r>
            <w:r w:rsidR="007354CB">
              <w:rPr>
                <w:noProof/>
                <w:webHidden/>
              </w:rPr>
              <w:t>15</w:t>
            </w:r>
            <w:r w:rsidR="007354CB">
              <w:rPr>
                <w:noProof/>
                <w:webHidden/>
              </w:rPr>
              <w:fldChar w:fldCharType="end"/>
            </w:r>
          </w:hyperlink>
        </w:p>
        <w:p w14:paraId="7D68B005" w14:textId="77777777" w:rsidR="007354CB" w:rsidRDefault="00F30345">
          <w:pPr>
            <w:pStyle w:val="TOC3"/>
            <w:rPr>
              <w:rFonts w:cstheme="minorBidi"/>
              <w:noProof/>
              <w:lang w:eastAsia="lv-LV"/>
            </w:rPr>
          </w:pPr>
          <w:hyperlink w:anchor="_Toc78299158" w:history="1">
            <w:r w:rsidR="007354CB" w:rsidRPr="00BD504D">
              <w:rPr>
                <w:rStyle w:val="Hyperlink"/>
                <w:noProof/>
                <w:spacing w:val="-6"/>
              </w:rPr>
              <w:t>2.3.2.</w:t>
            </w:r>
            <w:r w:rsidR="007354CB">
              <w:rPr>
                <w:rFonts w:cstheme="minorBidi"/>
                <w:noProof/>
                <w:lang w:eastAsia="lv-LV"/>
              </w:rPr>
              <w:tab/>
            </w:r>
            <w:r w:rsidR="007354CB" w:rsidRPr="00BD504D">
              <w:rPr>
                <w:rStyle w:val="Hyperlink"/>
                <w:noProof/>
              </w:rPr>
              <w:t>Zemspiediena apstrādes metodes</w:t>
            </w:r>
            <w:r w:rsidR="007354CB">
              <w:rPr>
                <w:noProof/>
                <w:webHidden/>
              </w:rPr>
              <w:tab/>
            </w:r>
            <w:r w:rsidR="007354CB">
              <w:rPr>
                <w:noProof/>
                <w:webHidden/>
              </w:rPr>
              <w:fldChar w:fldCharType="begin"/>
            </w:r>
            <w:r w:rsidR="007354CB">
              <w:rPr>
                <w:noProof/>
                <w:webHidden/>
              </w:rPr>
              <w:instrText xml:space="preserve"> PAGEREF _Toc78299158 \h </w:instrText>
            </w:r>
            <w:r w:rsidR="007354CB">
              <w:rPr>
                <w:noProof/>
                <w:webHidden/>
              </w:rPr>
            </w:r>
            <w:r w:rsidR="007354CB">
              <w:rPr>
                <w:noProof/>
                <w:webHidden/>
              </w:rPr>
              <w:fldChar w:fldCharType="separate"/>
            </w:r>
            <w:r w:rsidR="007354CB">
              <w:rPr>
                <w:noProof/>
                <w:webHidden/>
              </w:rPr>
              <w:t>16</w:t>
            </w:r>
            <w:r w:rsidR="007354CB">
              <w:rPr>
                <w:noProof/>
                <w:webHidden/>
              </w:rPr>
              <w:fldChar w:fldCharType="end"/>
            </w:r>
          </w:hyperlink>
        </w:p>
        <w:p w14:paraId="3435B57D" w14:textId="77777777" w:rsidR="007354CB" w:rsidRDefault="00F30345">
          <w:pPr>
            <w:pStyle w:val="TOC2"/>
            <w:rPr>
              <w:rFonts w:asciiTheme="minorHAnsi" w:eastAsiaTheme="minorEastAsia" w:hAnsiTheme="minorHAnsi"/>
              <w:noProof/>
              <w:kern w:val="0"/>
              <w:sz w:val="22"/>
              <w:szCs w:val="22"/>
              <w:lang w:eastAsia="lv-LV"/>
            </w:rPr>
          </w:pPr>
          <w:hyperlink w:anchor="_Toc78299159" w:history="1">
            <w:r w:rsidR="007354CB" w:rsidRPr="00BD504D">
              <w:rPr>
                <w:rStyle w:val="Hyperlink"/>
                <w:noProof/>
                <w:spacing w:val="-6"/>
              </w:rPr>
              <w:t>2.4.</w:t>
            </w:r>
            <w:r w:rsidR="007354CB">
              <w:rPr>
                <w:rFonts w:asciiTheme="minorHAnsi" w:eastAsiaTheme="minorEastAsia" w:hAnsiTheme="minorHAnsi"/>
                <w:noProof/>
                <w:kern w:val="0"/>
                <w:sz w:val="22"/>
                <w:szCs w:val="22"/>
                <w:lang w:eastAsia="lv-LV"/>
              </w:rPr>
              <w:tab/>
            </w:r>
            <w:r w:rsidR="007354CB" w:rsidRPr="00BD504D">
              <w:rPr>
                <w:rStyle w:val="Hyperlink"/>
                <w:noProof/>
              </w:rPr>
              <w:t>Koksnes termiskā aizsardzība</w:t>
            </w:r>
            <w:r w:rsidR="007354CB">
              <w:rPr>
                <w:noProof/>
                <w:webHidden/>
              </w:rPr>
              <w:tab/>
            </w:r>
            <w:r w:rsidR="007354CB">
              <w:rPr>
                <w:noProof/>
                <w:webHidden/>
              </w:rPr>
              <w:fldChar w:fldCharType="begin"/>
            </w:r>
            <w:r w:rsidR="007354CB">
              <w:rPr>
                <w:noProof/>
                <w:webHidden/>
              </w:rPr>
              <w:instrText xml:space="preserve"> PAGEREF _Toc78299159 \h </w:instrText>
            </w:r>
            <w:r w:rsidR="007354CB">
              <w:rPr>
                <w:noProof/>
                <w:webHidden/>
              </w:rPr>
            </w:r>
            <w:r w:rsidR="007354CB">
              <w:rPr>
                <w:noProof/>
                <w:webHidden/>
              </w:rPr>
              <w:fldChar w:fldCharType="separate"/>
            </w:r>
            <w:r w:rsidR="007354CB">
              <w:rPr>
                <w:noProof/>
                <w:webHidden/>
              </w:rPr>
              <w:t>17</w:t>
            </w:r>
            <w:r w:rsidR="007354CB">
              <w:rPr>
                <w:noProof/>
                <w:webHidden/>
              </w:rPr>
              <w:fldChar w:fldCharType="end"/>
            </w:r>
          </w:hyperlink>
        </w:p>
        <w:p w14:paraId="0B80580D" w14:textId="77777777" w:rsidR="007354CB" w:rsidRDefault="00F30345">
          <w:pPr>
            <w:pStyle w:val="TOC2"/>
            <w:rPr>
              <w:rFonts w:asciiTheme="minorHAnsi" w:eastAsiaTheme="minorEastAsia" w:hAnsiTheme="minorHAnsi"/>
              <w:noProof/>
              <w:kern w:val="0"/>
              <w:sz w:val="22"/>
              <w:szCs w:val="22"/>
              <w:lang w:eastAsia="lv-LV"/>
            </w:rPr>
          </w:pPr>
          <w:hyperlink w:anchor="_Toc78299160" w:history="1">
            <w:r w:rsidR="007354CB" w:rsidRPr="00BD504D">
              <w:rPr>
                <w:rStyle w:val="Hyperlink"/>
                <w:noProof/>
                <w:spacing w:val="-6"/>
              </w:rPr>
              <w:t>2.5.</w:t>
            </w:r>
            <w:r w:rsidR="007354CB">
              <w:rPr>
                <w:rFonts w:asciiTheme="minorHAnsi" w:eastAsiaTheme="minorEastAsia" w:hAnsiTheme="minorHAnsi"/>
                <w:noProof/>
                <w:kern w:val="0"/>
                <w:sz w:val="22"/>
                <w:szCs w:val="22"/>
                <w:lang w:eastAsia="lv-LV"/>
              </w:rPr>
              <w:tab/>
            </w:r>
            <w:r w:rsidR="007354CB" w:rsidRPr="00BD504D">
              <w:rPr>
                <w:rStyle w:val="Hyperlink"/>
                <w:noProof/>
              </w:rPr>
              <w:t>Koksnes īpašību funkcionāla uzlabošana</w:t>
            </w:r>
            <w:r w:rsidR="007354CB">
              <w:rPr>
                <w:noProof/>
                <w:webHidden/>
              </w:rPr>
              <w:tab/>
            </w:r>
            <w:r w:rsidR="007354CB">
              <w:rPr>
                <w:noProof/>
                <w:webHidden/>
              </w:rPr>
              <w:fldChar w:fldCharType="begin"/>
            </w:r>
            <w:r w:rsidR="007354CB">
              <w:rPr>
                <w:noProof/>
                <w:webHidden/>
              </w:rPr>
              <w:instrText xml:space="preserve"> PAGEREF _Toc78299160 \h </w:instrText>
            </w:r>
            <w:r w:rsidR="007354CB">
              <w:rPr>
                <w:noProof/>
                <w:webHidden/>
              </w:rPr>
            </w:r>
            <w:r w:rsidR="007354CB">
              <w:rPr>
                <w:noProof/>
                <w:webHidden/>
              </w:rPr>
              <w:fldChar w:fldCharType="separate"/>
            </w:r>
            <w:r w:rsidR="007354CB">
              <w:rPr>
                <w:noProof/>
                <w:webHidden/>
              </w:rPr>
              <w:t>19</w:t>
            </w:r>
            <w:r w:rsidR="007354CB">
              <w:rPr>
                <w:noProof/>
                <w:webHidden/>
              </w:rPr>
              <w:fldChar w:fldCharType="end"/>
            </w:r>
          </w:hyperlink>
        </w:p>
        <w:p w14:paraId="55BEA3D1" w14:textId="77777777" w:rsidR="007354CB" w:rsidRDefault="00F30345">
          <w:pPr>
            <w:pStyle w:val="TOC3"/>
            <w:rPr>
              <w:rFonts w:cstheme="minorBidi"/>
              <w:noProof/>
              <w:lang w:eastAsia="lv-LV"/>
            </w:rPr>
          </w:pPr>
          <w:hyperlink w:anchor="_Toc78299161" w:history="1">
            <w:r w:rsidR="007354CB" w:rsidRPr="00BD504D">
              <w:rPr>
                <w:rStyle w:val="Hyperlink"/>
                <w:noProof/>
                <w:spacing w:val="-6"/>
              </w:rPr>
              <w:t>2.5.1.</w:t>
            </w:r>
            <w:r w:rsidR="007354CB">
              <w:rPr>
                <w:rFonts w:cstheme="minorBidi"/>
                <w:noProof/>
                <w:lang w:eastAsia="lv-LV"/>
              </w:rPr>
              <w:tab/>
            </w:r>
            <w:r w:rsidR="007354CB" w:rsidRPr="00BD504D">
              <w:rPr>
                <w:rStyle w:val="Hyperlink"/>
                <w:noProof/>
              </w:rPr>
              <w:t>Aizsardzība ar virsmas pārklājumiem</w:t>
            </w:r>
            <w:r w:rsidR="007354CB">
              <w:rPr>
                <w:noProof/>
                <w:webHidden/>
              </w:rPr>
              <w:tab/>
            </w:r>
            <w:r w:rsidR="007354CB">
              <w:rPr>
                <w:noProof/>
                <w:webHidden/>
              </w:rPr>
              <w:fldChar w:fldCharType="begin"/>
            </w:r>
            <w:r w:rsidR="007354CB">
              <w:rPr>
                <w:noProof/>
                <w:webHidden/>
              </w:rPr>
              <w:instrText xml:space="preserve"> PAGEREF _Toc78299161 \h </w:instrText>
            </w:r>
            <w:r w:rsidR="007354CB">
              <w:rPr>
                <w:noProof/>
                <w:webHidden/>
              </w:rPr>
            </w:r>
            <w:r w:rsidR="007354CB">
              <w:rPr>
                <w:noProof/>
                <w:webHidden/>
              </w:rPr>
              <w:fldChar w:fldCharType="separate"/>
            </w:r>
            <w:r w:rsidR="007354CB">
              <w:rPr>
                <w:noProof/>
                <w:webHidden/>
              </w:rPr>
              <w:t>19</w:t>
            </w:r>
            <w:r w:rsidR="007354CB">
              <w:rPr>
                <w:noProof/>
                <w:webHidden/>
              </w:rPr>
              <w:fldChar w:fldCharType="end"/>
            </w:r>
          </w:hyperlink>
        </w:p>
        <w:p w14:paraId="0D9F7281" w14:textId="77777777" w:rsidR="007354CB" w:rsidRDefault="00F30345">
          <w:pPr>
            <w:pStyle w:val="TOC3"/>
            <w:rPr>
              <w:rFonts w:cstheme="minorBidi"/>
              <w:noProof/>
              <w:lang w:eastAsia="lv-LV"/>
            </w:rPr>
          </w:pPr>
          <w:hyperlink w:anchor="_Toc78299162" w:history="1">
            <w:r w:rsidR="007354CB" w:rsidRPr="00BD504D">
              <w:rPr>
                <w:rStyle w:val="Hyperlink"/>
                <w:noProof/>
                <w:spacing w:val="-6"/>
              </w:rPr>
              <w:t>2.5.2.</w:t>
            </w:r>
            <w:r w:rsidR="007354CB">
              <w:rPr>
                <w:rFonts w:cstheme="minorBidi"/>
                <w:noProof/>
                <w:lang w:eastAsia="lv-LV"/>
              </w:rPr>
              <w:tab/>
            </w:r>
            <w:r w:rsidR="007354CB" w:rsidRPr="00BD504D">
              <w:rPr>
                <w:rStyle w:val="Hyperlink"/>
                <w:noProof/>
              </w:rPr>
              <w:t>Koksnes konstrukciju konstruktīvā aizsardzība</w:t>
            </w:r>
            <w:r w:rsidR="007354CB">
              <w:rPr>
                <w:noProof/>
                <w:webHidden/>
              </w:rPr>
              <w:tab/>
            </w:r>
            <w:r w:rsidR="007354CB">
              <w:rPr>
                <w:noProof/>
                <w:webHidden/>
              </w:rPr>
              <w:fldChar w:fldCharType="begin"/>
            </w:r>
            <w:r w:rsidR="007354CB">
              <w:rPr>
                <w:noProof/>
                <w:webHidden/>
              </w:rPr>
              <w:instrText xml:space="preserve"> PAGEREF _Toc78299162 \h </w:instrText>
            </w:r>
            <w:r w:rsidR="007354CB">
              <w:rPr>
                <w:noProof/>
                <w:webHidden/>
              </w:rPr>
            </w:r>
            <w:r w:rsidR="007354CB">
              <w:rPr>
                <w:noProof/>
                <w:webHidden/>
              </w:rPr>
              <w:fldChar w:fldCharType="separate"/>
            </w:r>
            <w:r w:rsidR="007354CB">
              <w:rPr>
                <w:noProof/>
                <w:webHidden/>
              </w:rPr>
              <w:t>20</w:t>
            </w:r>
            <w:r w:rsidR="007354CB">
              <w:rPr>
                <w:noProof/>
                <w:webHidden/>
              </w:rPr>
              <w:fldChar w:fldCharType="end"/>
            </w:r>
          </w:hyperlink>
        </w:p>
        <w:p w14:paraId="38F86FB8" w14:textId="77777777" w:rsidR="007354CB" w:rsidRDefault="00F30345">
          <w:pPr>
            <w:pStyle w:val="TOC2"/>
            <w:rPr>
              <w:rFonts w:asciiTheme="minorHAnsi" w:eastAsiaTheme="minorEastAsia" w:hAnsiTheme="minorHAnsi"/>
              <w:noProof/>
              <w:kern w:val="0"/>
              <w:sz w:val="22"/>
              <w:szCs w:val="22"/>
              <w:lang w:eastAsia="lv-LV"/>
            </w:rPr>
          </w:pPr>
          <w:hyperlink w:anchor="_Toc78299163" w:history="1">
            <w:r w:rsidR="007354CB" w:rsidRPr="00BD504D">
              <w:rPr>
                <w:rStyle w:val="Hyperlink"/>
                <w:noProof/>
                <w:spacing w:val="-6"/>
              </w:rPr>
              <w:t>2.6.</w:t>
            </w:r>
            <w:r w:rsidR="007354CB">
              <w:rPr>
                <w:rFonts w:asciiTheme="minorHAnsi" w:eastAsiaTheme="minorEastAsia" w:hAnsiTheme="minorHAnsi"/>
                <w:noProof/>
                <w:kern w:val="0"/>
                <w:sz w:val="22"/>
                <w:szCs w:val="22"/>
                <w:lang w:eastAsia="lv-LV"/>
              </w:rPr>
              <w:tab/>
            </w:r>
            <w:r w:rsidR="007354CB" w:rsidRPr="00BD504D">
              <w:rPr>
                <w:rStyle w:val="Hyperlink"/>
                <w:noProof/>
              </w:rPr>
              <w:t>Koksni degradējoši mikroorganismi</w:t>
            </w:r>
            <w:r w:rsidR="007354CB">
              <w:rPr>
                <w:noProof/>
                <w:webHidden/>
              </w:rPr>
              <w:tab/>
            </w:r>
            <w:r w:rsidR="007354CB">
              <w:rPr>
                <w:noProof/>
                <w:webHidden/>
              </w:rPr>
              <w:fldChar w:fldCharType="begin"/>
            </w:r>
            <w:r w:rsidR="007354CB">
              <w:rPr>
                <w:noProof/>
                <w:webHidden/>
              </w:rPr>
              <w:instrText xml:space="preserve"> PAGEREF _Toc78299163 \h </w:instrText>
            </w:r>
            <w:r w:rsidR="007354CB">
              <w:rPr>
                <w:noProof/>
                <w:webHidden/>
              </w:rPr>
            </w:r>
            <w:r w:rsidR="007354CB">
              <w:rPr>
                <w:noProof/>
                <w:webHidden/>
              </w:rPr>
              <w:fldChar w:fldCharType="separate"/>
            </w:r>
            <w:r w:rsidR="007354CB">
              <w:rPr>
                <w:noProof/>
                <w:webHidden/>
              </w:rPr>
              <w:t>20</w:t>
            </w:r>
            <w:r w:rsidR="007354CB">
              <w:rPr>
                <w:noProof/>
                <w:webHidden/>
              </w:rPr>
              <w:fldChar w:fldCharType="end"/>
            </w:r>
          </w:hyperlink>
        </w:p>
        <w:p w14:paraId="2DE2A9CE" w14:textId="77777777" w:rsidR="007354CB" w:rsidRDefault="00F30345">
          <w:pPr>
            <w:pStyle w:val="TOC3"/>
            <w:rPr>
              <w:rFonts w:cstheme="minorBidi"/>
              <w:noProof/>
              <w:lang w:eastAsia="lv-LV"/>
            </w:rPr>
          </w:pPr>
          <w:hyperlink w:anchor="_Toc78299164" w:history="1">
            <w:r w:rsidR="007354CB" w:rsidRPr="00BD504D">
              <w:rPr>
                <w:rStyle w:val="Hyperlink"/>
                <w:noProof/>
                <w:spacing w:val="-6"/>
              </w:rPr>
              <w:t>2.6.1.</w:t>
            </w:r>
            <w:r w:rsidR="007354CB">
              <w:rPr>
                <w:rFonts w:cstheme="minorBidi"/>
                <w:noProof/>
                <w:lang w:eastAsia="lv-LV"/>
              </w:rPr>
              <w:tab/>
            </w:r>
            <w:r w:rsidR="007354CB" w:rsidRPr="00BD504D">
              <w:rPr>
                <w:rStyle w:val="Hyperlink"/>
                <w:noProof/>
              </w:rPr>
              <w:t>Koksnes sēnes</w:t>
            </w:r>
            <w:r w:rsidR="007354CB">
              <w:rPr>
                <w:noProof/>
                <w:webHidden/>
              </w:rPr>
              <w:tab/>
            </w:r>
            <w:r w:rsidR="007354CB">
              <w:rPr>
                <w:noProof/>
                <w:webHidden/>
              </w:rPr>
              <w:fldChar w:fldCharType="begin"/>
            </w:r>
            <w:r w:rsidR="007354CB">
              <w:rPr>
                <w:noProof/>
                <w:webHidden/>
              </w:rPr>
              <w:instrText xml:space="preserve"> PAGEREF _Toc78299164 \h </w:instrText>
            </w:r>
            <w:r w:rsidR="007354CB">
              <w:rPr>
                <w:noProof/>
                <w:webHidden/>
              </w:rPr>
            </w:r>
            <w:r w:rsidR="007354CB">
              <w:rPr>
                <w:noProof/>
                <w:webHidden/>
              </w:rPr>
              <w:fldChar w:fldCharType="separate"/>
            </w:r>
            <w:r w:rsidR="007354CB">
              <w:rPr>
                <w:noProof/>
                <w:webHidden/>
              </w:rPr>
              <w:t>20</w:t>
            </w:r>
            <w:r w:rsidR="007354CB">
              <w:rPr>
                <w:noProof/>
                <w:webHidden/>
              </w:rPr>
              <w:fldChar w:fldCharType="end"/>
            </w:r>
          </w:hyperlink>
        </w:p>
        <w:p w14:paraId="6B991402" w14:textId="77777777" w:rsidR="007354CB" w:rsidRDefault="00F30345">
          <w:pPr>
            <w:pStyle w:val="TOC3"/>
            <w:rPr>
              <w:rFonts w:cstheme="minorBidi"/>
              <w:noProof/>
              <w:lang w:eastAsia="lv-LV"/>
            </w:rPr>
          </w:pPr>
          <w:hyperlink w:anchor="_Toc78299165" w:history="1">
            <w:r w:rsidR="007354CB" w:rsidRPr="00BD504D">
              <w:rPr>
                <w:rStyle w:val="Hyperlink"/>
                <w:noProof/>
                <w:spacing w:val="-6"/>
              </w:rPr>
              <w:t>2.6.2.</w:t>
            </w:r>
            <w:r w:rsidR="007354CB">
              <w:rPr>
                <w:rFonts w:cstheme="minorBidi"/>
                <w:noProof/>
                <w:lang w:eastAsia="lv-LV"/>
              </w:rPr>
              <w:tab/>
            </w:r>
            <w:r w:rsidR="007354CB" w:rsidRPr="00BD504D">
              <w:rPr>
                <w:rStyle w:val="Hyperlink"/>
                <w:noProof/>
              </w:rPr>
              <w:t>Koksni krāsojošās sēnes</w:t>
            </w:r>
            <w:r w:rsidR="007354CB">
              <w:rPr>
                <w:noProof/>
                <w:webHidden/>
              </w:rPr>
              <w:tab/>
            </w:r>
            <w:r w:rsidR="007354CB">
              <w:rPr>
                <w:noProof/>
                <w:webHidden/>
              </w:rPr>
              <w:fldChar w:fldCharType="begin"/>
            </w:r>
            <w:r w:rsidR="007354CB">
              <w:rPr>
                <w:noProof/>
                <w:webHidden/>
              </w:rPr>
              <w:instrText xml:space="preserve"> PAGEREF _Toc78299165 \h </w:instrText>
            </w:r>
            <w:r w:rsidR="007354CB">
              <w:rPr>
                <w:noProof/>
                <w:webHidden/>
              </w:rPr>
            </w:r>
            <w:r w:rsidR="007354CB">
              <w:rPr>
                <w:noProof/>
                <w:webHidden/>
              </w:rPr>
              <w:fldChar w:fldCharType="separate"/>
            </w:r>
            <w:r w:rsidR="007354CB">
              <w:rPr>
                <w:noProof/>
                <w:webHidden/>
              </w:rPr>
              <w:t>21</w:t>
            </w:r>
            <w:r w:rsidR="007354CB">
              <w:rPr>
                <w:noProof/>
                <w:webHidden/>
              </w:rPr>
              <w:fldChar w:fldCharType="end"/>
            </w:r>
          </w:hyperlink>
        </w:p>
        <w:p w14:paraId="6AA17833" w14:textId="77777777" w:rsidR="007354CB" w:rsidRDefault="00F30345">
          <w:pPr>
            <w:pStyle w:val="TOC3"/>
            <w:rPr>
              <w:rFonts w:cstheme="minorBidi"/>
              <w:noProof/>
              <w:lang w:eastAsia="lv-LV"/>
            </w:rPr>
          </w:pPr>
          <w:hyperlink w:anchor="_Toc78299166" w:history="1">
            <w:r w:rsidR="007354CB" w:rsidRPr="00BD504D">
              <w:rPr>
                <w:rStyle w:val="Hyperlink"/>
                <w:noProof/>
                <w:spacing w:val="-6"/>
              </w:rPr>
              <w:t>2.6.3.</w:t>
            </w:r>
            <w:r w:rsidR="007354CB">
              <w:rPr>
                <w:rFonts w:cstheme="minorBidi"/>
                <w:noProof/>
                <w:lang w:eastAsia="lv-LV"/>
              </w:rPr>
              <w:tab/>
            </w:r>
            <w:r w:rsidR="007354CB" w:rsidRPr="00BD504D">
              <w:rPr>
                <w:rStyle w:val="Hyperlink"/>
                <w:noProof/>
              </w:rPr>
              <w:t>Pelējums</w:t>
            </w:r>
            <w:r w:rsidR="007354CB">
              <w:rPr>
                <w:noProof/>
                <w:webHidden/>
              </w:rPr>
              <w:tab/>
            </w:r>
            <w:r w:rsidR="007354CB">
              <w:rPr>
                <w:noProof/>
                <w:webHidden/>
              </w:rPr>
              <w:fldChar w:fldCharType="begin"/>
            </w:r>
            <w:r w:rsidR="007354CB">
              <w:rPr>
                <w:noProof/>
                <w:webHidden/>
              </w:rPr>
              <w:instrText xml:space="preserve"> PAGEREF _Toc78299166 \h </w:instrText>
            </w:r>
            <w:r w:rsidR="007354CB">
              <w:rPr>
                <w:noProof/>
                <w:webHidden/>
              </w:rPr>
            </w:r>
            <w:r w:rsidR="007354CB">
              <w:rPr>
                <w:noProof/>
                <w:webHidden/>
              </w:rPr>
              <w:fldChar w:fldCharType="separate"/>
            </w:r>
            <w:r w:rsidR="007354CB">
              <w:rPr>
                <w:noProof/>
                <w:webHidden/>
              </w:rPr>
              <w:t>22</w:t>
            </w:r>
            <w:r w:rsidR="007354CB">
              <w:rPr>
                <w:noProof/>
                <w:webHidden/>
              </w:rPr>
              <w:fldChar w:fldCharType="end"/>
            </w:r>
          </w:hyperlink>
        </w:p>
        <w:p w14:paraId="4F8D36E2" w14:textId="77777777" w:rsidR="007354CB" w:rsidRDefault="00F30345">
          <w:pPr>
            <w:pStyle w:val="TOC1"/>
            <w:rPr>
              <w:rFonts w:asciiTheme="minorHAnsi" w:eastAsiaTheme="minorEastAsia" w:hAnsiTheme="minorHAnsi"/>
              <w:noProof/>
              <w:kern w:val="0"/>
              <w:sz w:val="22"/>
              <w:szCs w:val="22"/>
              <w:lang w:eastAsia="lv-LV"/>
            </w:rPr>
          </w:pPr>
          <w:hyperlink w:anchor="_Toc78299167" w:history="1">
            <w:r w:rsidR="007354CB" w:rsidRPr="00BD504D">
              <w:rPr>
                <w:rStyle w:val="Hyperlink"/>
                <w:noProof/>
                <w:spacing w:val="-6"/>
              </w:rPr>
              <w:t>3.</w:t>
            </w:r>
            <w:r w:rsidR="007354CB">
              <w:rPr>
                <w:rFonts w:asciiTheme="minorHAnsi" w:eastAsiaTheme="minorEastAsia" w:hAnsiTheme="minorHAnsi"/>
                <w:noProof/>
                <w:kern w:val="0"/>
                <w:sz w:val="22"/>
                <w:szCs w:val="22"/>
                <w:lang w:eastAsia="lv-LV"/>
              </w:rPr>
              <w:tab/>
            </w:r>
            <w:r w:rsidR="007354CB" w:rsidRPr="00BD504D">
              <w:rPr>
                <w:rStyle w:val="Hyperlink"/>
                <w:noProof/>
              </w:rPr>
              <w:t>INFORMĀCIJAS AVOTU SARAKSTS</w:t>
            </w:r>
            <w:r w:rsidR="007354CB">
              <w:rPr>
                <w:noProof/>
                <w:webHidden/>
              </w:rPr>
              <w:tab/>
            </w:r>
            <w:r w:rsidR="007354CB">
              <w:rPr>
                <w:noProof/>
                <w:webHidden/>
              </w:rPr>
              <w:fldChar w:fldCharType="begin"/>
            </w:r>
            <w:r w:rsidR="007354CB">
              <w:rPr>
                <w:noProof/>
                <w:webHidden/>
              </w:rPr>
              <w:instrText xml:space="preserve"> PAGEREF _Toc78299167 \h </w:instrText>
            </w:r>
            <w:r w:rsidR="007354CB">
              <w:rPr>
                <w:noProof/>
                <w:webHidden/>
              </w:rPr>
            </w:r>
            <w:r w:rsidR="007354CB">
              <w:rPr>
                <w:noProof/>
                <w:webHidden/>
              </w:rPr>
              <w:fldChar w:fldCharType="separate"/>
            </w:r>
            <w:r w:rsidR="007354CB">
              <w:rPr>
                <w:noProof/>
                <w:webHidden/>
              </w:rPr>
              <w:t>23</w:t>
            </w:r>
            <w:r w:rsidR="007354CB">
              <w:rPr>
                <w:noProof/>
                <w:webHidden/>
              </w:rPr>
              <w:fldChar w:fldCharType="end"/>
            </w:r>
          </w:hyperlink>
        </w:p>
        <w:p w14:paraId="128E576E" w14:textId="2CB0D407" w:rsidR="00C96057" w:rsidRPr="00A72A8C" w:rsidRDefault="00C96057" w:rsidP="001711A0">
          <w:pPr>
            <w:rPr>
              <w:sz w:val="24"/>
            </w:rPr>
          </w:pPr>
          <w:r w:rsidRPr="00596FDA">
            <w:rPr>
              <w:sz w:val="24"/>
            </w:rPr>
            <w:fldChar w:fldCharType="end"/>
          </w:r>
        </w:p>
      </w:sdtContent>
    </w:sdt>
    <w:p w14:paraId="71134AD9" w14:textId="77777777" w:rsidR="00E47987" w:rsidRPr="00A72A8C" w:rsidRDefault="00E47987" w:rsidP="001711A0">
      <w:pPr>
        <w:jc w:val="center"/>
        <w:rPr>
          <w:b/>
          <w:color w:val="639729"/>
          <w:spacing w:val="-6"/>
          <w:sz w:val="24"/>
          <w:szCs w:val="24"/>
          <w:lang w:val="en-GB"/>
        </w:rPr>
      </w:pPr>
    </w:p>
    <w:p w14:paraId="09B97CC9" w14:textId="77777777" w:rsidR="00AB688F" w:rsidRPr="00A72A8C" w:rsidRDefault="00AB688F" w:rsidP="001711A0">
      <w:pPr>
        <w:rPr>
          <w:spacing w:val="-6"/>
          <w:sz w:val="24"/>
          <w:szCs w:val="24"/>
          <w:lang w:val="en-GB"/>
        </w:rPr>
      </w:pPr>
    </w:p>
    <w:p w14:paraId="11C1272A" w14:textId="05543CE8" w:rsidR="00622A03" w:rsidRPr="00A72A8C" w:rsidRDefault="00622A03" w:rsidP="001711A0">
      <w:pPr>
        <w:rPr>
          <w:noProof/>
          <w:color w:val="000000" w:themeColor="text1"/>
          <w:spacing w:val="-6"/>
          <w:sz w:val="24"/>
          <w:szCs w:val="24"/>
        </w:rPr>
      </w:pPr>
      <w:r>
        <w:br w:type="page"/>
      </w:r>
    </w:p>
    <w:p w14:paraId="1D19DBE5" w14:textId="56F763A4" w:rsidR="00D50FDF" w:rsidRPr="00A72A8C" w:rsidRDefault="00FE0C7A" w:rsidP="001711A0">
      <w:pPr>
        <w:pStyle w:val="Heading1"/>
        <w:spacing w:after="0" w:line="240" w:lineRule="auto"/>
        <w:rPr>
          <w:spacing w:val="-6"/>
          <w:szCs w:val="28"/>
        </w:rPr>
      </w:pPr>
      <w:bookmarkStart w:id="5" w:name="_Toc78299146"/>
      <w:bookmarkStart w:id="6" w:name="_Toc56200181"/>
      <w:r>
        <w:lastRenderedPageBreak/>
        <w:t>IEVAD</w:t>
      </w:r>
      <w:r w:rsidR="00EB7579">
        <w:t>S</w:t>
      </w:r>
      <w:bookmarkEnd w:id="5"/>
      <w:r>
        <w:t xml:space="preserve"> </w:t>
      </w:r>
      <w:bookmarkEnd w:id="4"/>
      <w:bookmarkEnd w:id="6"/>
    </w:p>
    <w:p w14:paraId="14EB47B6" w14:textId="12B29CC2" w:rsidR="00E738BE" w:rsidRPr="00DB18C8" w:rsidRDefault="00A473F8" w:rsidP="00A60644">
      <w:pPr>
        <w:ind w:firstLine="720"/>
        <w:rPr>
          <w:rFonts w:cs="Arial"/>
          <w:color w:val="000000"/>
          <w:spacing w:val="-6"/>
          <w:sz w:val="24"/>
          <w:szCs w:val="24"/>
        </w:rPr>
      </w:pPr>
      <w:r w:rsidRPr="00A60644">
        <w:rPr>
          <w:spacing w:val="-6"/>
          <w:sz w:val="24"/>
        </w:rPr>
        <w:t>V</w:t>
      </w:r>
      <w:r w:rsidR="00D50FDF" w:rsidRPr="00A60644">
        <w:rPr>
          <w:spacing w:val="-6"/>
          <w:sz w:val="24"/>
        </w:rPr>
        <w:t>isiem būvmateriāliem – tēraud</w:t>
      </w:r>
      <w:r w:rsidRPr="00A60644">
        <w:rPr>
          <w:spacing w:val="-6"/>
          <w:sz w:val="24"/>
        </w:rPr>
        <w:t>am</w:t>
      </w:r>
      <w:r w:rsidR="00D50FDF" w:rsidRPr="00A60644">
        <w:rPr>
          <w:spacing w:val="-6"/>
          <w:sz w:val="24"/>
        </w:rPr>
        <w:t xml:space="preserve"> vai dzelzsbeton</w:t>
      </w:r>
      <w:r w:rsidRPr="00A60644">
        <w:rPr>
          <w:spacing w:val="-6"/>
          <w:sz w:val="24"/>
        </w:rPr>
        <w:t>am</w:t>
      </w:r>
      <w:r w:rsidR="00D50FDF" w:rsidRPr="00A60644">
        <w:rPr>
          <w:spacing w:val="-6"/>
          <w:sz w:val="24"/>
        </w:rPr>
        <w:t xml:space="preserve"> un jo īpaši kok</w:t>
      </w:r>
      <w:r w:rsidRPr="00A60644">
        <w:rPr>
          <w:spacing w:val="-6"/>
          <w:sz w:val="24"/>
        </w:rPr>
        <w:t>materiāliem</w:t>
      </w:r>
      <w:r w:rsidR="00D50FDF" w:rsidRPr="00A60644">
        <w:rPr>
          <w:spacing w:val="-6"/>
          <w:sz w:val="24"/>
        </w:rPr>
        <w:t xml:space="preserve">, lai nodrošinātu konstrukcijas </w:t>
      </w:r>
      <w:r w:rsidRPr="00A60644">
        <w:rPr>
          <w:spacing w:val="-6"/>
          <w:sz w:val="24"/>
        </w:rPr>
        <w:t xml:space="preserve">drošu </w:t>
      </w:r>
      <w:r w:rsidR="00D50FDF" w:rsidRPr="00A60644">
        <w:rPr>
          <w:spacing w:val="-6"/>
          <w:sz w:val="24"/>
        </w:rPr>
        <w:t xml:space="preserve">funkcionēšanu un ilgu kalpošanas laiku, projektētājam ir jāsaprot katra </w:t>
      </w:r>
      <w:r w:rsidR="0013703C" w:rsidRPr="00A60644">
        <w:rPr>
          <w:spacing w:val="-6"/>
          <w:sz w:val="24"/>
        </w:rPr>
        <w:t xml:space="preserve">šī </w:t>
      </w:r>
      <w:r w:rsidR="00D50FDF" w:rsidRPr="00A60644">
        <w:rPr>
          <w:spacing w:val="-6"/>
          <w:sz w:val="24"/>
        </w:rPr>
        <w:t xml:space="preserve">materiāla </w:t>
      </w:r>
      <w:r w:rsidR="007A343E" w:rsidRPr="00A60644">
        <w:rPr>
          <w:spacing w:val="-6"/>
          <w:sz w:val="24"/>
        </w:rPr>
        <w:t xml:space="preserve">īpašību kopums </w:t>
      </w:r>
      <w:r w:rsidR="00D50FDF" w:rsidRPr="00A60644">
        <w:rPr>
          <w:spacing w:val="-6"/>
          <w:sz w:val="24"/>
        </w:rPr>
        <w:t>un attiecīgi jā</w:t>
      </w:r>
      <w:r w:rsidRPr="00A60644">
        <w:rPr>
          <w:spacing w:val="-6"/>
          <w:sz w:val="24"/>
        </w:rPr>
        <w:t>projektē</w:t>
      </w:r>
      <w:r w:rsidR="00D50FDF" w:rsidRPr="00A60644">
        <w:rPr>
          <w:spacing w:val="-6"/>
          <w:sz w:val="24"/>
        </w:rPr>
        <w:t xml:space="preserve">, lai izvairītos no problēmām, kas var rasties </w:t>
      </w:r>
      <w:r w:rsidRPr="00A60644">
        <w:rPr>
          <w:spacing w:val="-6"/>
          <w:sz w:val="24"/>
        </w:rPr>
        <w:t xml:space="preserve">neizzināto </w:t>
      </w:r>
      <w:r w:rsidR="00D50FDF" w:rsidRPr="00A60644">
        <w:rPr>
          <w:spacing w:val="-6"/>
          <w:sz w:val="24"/>
        </w:rPr>
        <w:t xml:space="preserve">īpašību dēļ. </w:t>
      </w:r>
      <w:r w:rsidR="00BB33E0" w:rsidRPr="00A60644">
        <w:rPr>
          <w:spacing w:val="-6"/>
          <w:sz w:val="24"/>
        </w:rPr>
        <w:t>Būv</w:t>
      </w:r>
      <w:r w:rsidR="00D50FDF" w:rsidRPr="00A60644">
        <w:rPr>
          <w:spacing w:val="-6"/>
          <w:sz w:val="24"/>
        </w:rPr>
        <w:t>niekiem ir svarīga loma, lai tas izdotos, tāpat kā gala lietotājiem vai ēkas galvenajiem īpašniekiem, lai tā kalpotu</w:t>
      </w:r>
      <w:r w:rsidR="007A343E" w:rsidRPr="00A60644">
        <w:rPr>
          <w:spacing w:val="-6"/>
          <w:sz w:val="24"/>
        </w:rPr>
        <w:t xml:space="preserve"> ilgi</w:t>
      </w:r>
      <w:r w:rsidR="00D50FDF" w:rsidRPr="00A60644">
        <w:rPr>
          <w:spacing w:val="-6"/>
          <w:sz w:val="24"/>
        </w:rPr>
        <w:t xml:space="preserve">. </w:t>
      </w:r>
      <w:r w:rsidR="00D50FDF" w:rsidRPr="00A60644">
        <w:rPr>
          <w:color w:val="000000"/>
          <w:spacing w:val="-6"/>
          <w:sz w:val="24"/>
        </w:rPr>
        <w:t xml:space="preserve">Ļoti </w:t>
      </w:r>
      <w:r w:rsidR="00BB33E0" w:rsidRPr="00A60644">
        <w:rPr>
          <w:color w:val="000000"/>
          <w:spacing w:val="-6"/>
          <w:sz w:val="24"/>
        </w:rPr>
        <w:t xml:space="preserve">smagos ekspluatācijas apstākļos </w:t>
      </w:r>
      <w:r w:rsidR="00D50FDF" w:rsidRPr="00A60644">
        <w:rPr>
          <w:color w:val="000000"/>
          <w:spacing w:val="-6"/>
          <w:sz w:val="24"/>
        </w:rPr>
        <w:t>dabīgā</w:t>
      </w:r>
      <w:r w:rsidR="00BB33E0" w:rsidRPr="00A60644">
        <w:rPr>
          <w:color w:val="000000"/>
          <w:spacing w:val="-6"/>
          <w:sz w:val="24"/>
        </w:rPr>
        <w:t>s</w:t>
      </w:r>
      <w:r w:rsidR="00D50FDF" w:rsidRPr="00A60644">
        <w:rPr>
          <w:color w:val="000000"/>
          <w:spacing w:val="-6"/>
          <w:sz w:val="24"/>
        </w:rPr>
        <w:t xml:space="preserve"> </w:t>
      </w:r>
      <w:r w:rsidR="00BB33E0" w:rsidRPr="00A60644">
        <w:rPr>
          <w:color w:val="000000"/>
          <w:spacing w:val="-6"/>
          <w:sz w:val="24"/>
        </w:rPr>
        <w:t>masīv</w:t>
      </w:r>
      <w:r w:rsidR="00D50FDF" w:rsidRPr="00A60644">
        <w:rPr>
          <w:color w:val="000000"/>
          <w:spacing w:val="-6"/>
          <w:sz w:val="24"/>
        </w:rPr>
        <w:t>kok</w:t>
      </w:r>
      <w:r w:rsidR="00BB33E0" w:rsidRPr="00A60644">
        <w:rPr>
          <w:color w:val="000000"/>
          <w:spacing w:val="-6"/>
          <w:sz w:val="24"/>
        </w:rPr>
        <w:t>snes</w:t>
      </w:r>
      <w:r w:rsidR="00D50FDF" w:rsidRPr="00A60644">
        <w:rPr>
          <w:color w:val="000000"/>
          <w:spacing w:val="-6"/>
          <w:sz w:val="24"/>
        </w:rPr>
        <w:t xml:space="preserve"> </w:t>
      </w:r>
      <w:r w:rsidR="00BB33E0" w:rsidRPr="00A60644">
        <w:rPr>
          <w:color w:val="000000"/>
          <w:spacing w:val="-6"/>
          <w:sz w:val="24"/>
        </w:rPr>
        <w:t>no</w:t>
      </w:r>
      <w:r w:rsidR="00D50FDF" w:rsidRPr="00A60644">
        <w:rPr>
          <w:color w:val="000000"/>
          <w:spacing w:val="-6"/>
          <w:sz w:val="24"/>
        </w:rPr>
        <w:t>turība var būt nepietiekama un kok</w:t>
      </w:r>
      <w:r w:rsidR="00BB33E0" w:rsidRPr="00A60644">
        <w:rPr>
          <w:color w:val="000000"/>
          <w:spacing w:val="-6"/>
          <w:sz w:val="24"/>
        </w:rPr>
        <w:t>snes</w:t>
      </w:r>
      <w:r w:rsidR="00D50FDF" w:rsidRPr="00A60644">
        <w:rPr>
          <w:color w:val="000000"/>
          <w:spacing w:val="-6"/>
          <w:sz w:val="24"/>
        </w:rPr>
        <w:t xml:space="preserve"> elementi ir jāaizsargā</w:t>
      </w:r>
      <w:r w:rsidR="00BB33E0" w:rsidRPr="00A60644">
        <w:rPr>
          <w:color w:val="000000"/>
          <w:spacing w:val="-6"/>
          <w:sz w:val="24"/>
        </w:rPr>
        <w:t xml:space="preserve">, veicot </w:t>
      </w:r>
      <w:r w:rsidR="009D4F46" w:rsidRPr="00A60644">
        <w:rPr>
          <w:color w:val="000000"/>
          <w:spacing w:val="-6"/>
          <w:sz w:val="24"/>
        </w:rPr>
        <w:t xml:space="preserve">šo materiālu </w:t>
      </w:r>
      <w:r w:rsidR="00BB33E0" w:rsidRPr="00A60644">
        <w:rPr>
          <w:color w:val="000000"/>
          <w:spacing w:val="-6"/>
          <w:sz w:val="24"/>
        </w:rPr>
        <w:t>apdari</w:t>
      </w:r>
      <w:r w:rsidR="00D50FDF" w:rsidRPr="00A60644">
        <w:rPr>
          <w:color w:val="000000"/>
          <w:spacing w:val="-6"/>
          <w:sz w:val="24"/>
        </w:rPr>
        <w:t xml:space="preserve">. </w:t>
      </w:r>
    </w:p>
    <w:p w14:paraId="42E98DA2" w14:textId="408A0B07" w:rsidR="00E738BE" w:rsidRPr="00DB18C8" w:rsidRDefault="00E738BE" w:rsidP="0018089A">
      <w:pPr>
        <w:ind w:firstLine="720"/>
        <w:rPr>
          <w:rFonts w:cs="Arial"/>
          <w:color w:val="000000"/>
          <w:spacing w:val="-6"/>
          <w:sz w:val="24"/>
          <w:szCs w:val="24"/>
        </w:rPr>
      </w:pPr>
      <w:r w:rsidRPr="00A60644">
        <w:rPr>
          <w:rStyle w:val="tlid-translation"/>
          <w:spacing w:val="-6"/>
          <w:sz w:val="24"/>
        </w:rPr>
        <w:t>Apsverot kok</w:t>
      </w:r>
      <w:r w:rsidR="007E1175" w:rsidRPr="00A60644">
        <w:rPr>
          <w:rStyle w:val="tlid-translation"/>
          <w:spacing w:val="-6"/>
          <w:sz w:val="24"/>
        </w:rPr>
        <w:t>snes</w:t>
      </w:r>
      <w:r w:rsidRPr="00A60644">
        <w:rPr>
          <w:rStyle w:val="tlid-translation"/>
          <w:spacing w:val="-6"/>
          <w:sz w:val="24"/>
        </w:rPr>
        <w:t xml:space="preserve"> izmantošan</w:t>
      </w:r>
      <w:r w:rsidR="009D4F46" w:rsidRPr="00A60644">
        <w:rPr>
          <w:rStyle w:val="tlid-translation"/>
          <w:spacing w:val="-6"/>
          <w:sz w:val="24"/>
        </w:rPr>
        <w:t>as iespējas</w:t>
      </w:r>
      <w:r w:rsidRPr="00A60644">
        <w:rPr>
          <w:rStyle w:val="tlid-translation"/>
          <w:spacing w:val="-6"/>
          <w:sz w:val="24"/>
        </w:rPr>
        <w:t xml:space="preserve"> būvniecībā, jāņem vērā, ka ta</w:t>
      </w:r>
      <w:r w:rsidR="007E1175" w:rsidRPr="00A60644">
        <w:rPr>
          <w:rStyle w:val="tlid-translation"/>
          <w:spacing w:val="-6"/>
          <w:sz w:val="24"/>
        </w:rPr>
        <w:t>i</w:t>
      </w:r>
      <w:r w:rsidRPr="00A60644">
        <w:rPr>
          <w:rStyle w:val="tlid-translation"/>
          <w:spacing w:val="-6"/>
          <w:sz w:val="24"/>
        </w:rPr>
        <w:t xml:space="preserve"> </w:t>
      </w:r>
      <w:r w:rsidR="009D4F46" w:rsidRPr="00A60644">
        <w:rPr>
          <w:rStyle w:val="tlid-translation"/>
          <w:spacing w:val="-6"/>
          <w:sz w:val="24"/>
        </w:rPr>
        <w:t xml:space="preserve">var būt </w:t>
      </w:r>
      <w:r w:rsidRPr="00A60644">
        <w:rPr>
          <w:rStyle w:val="tlid-translation"/>
          <w:spacing w:val="-6"/>
          <w:sz w:val="24"/>
        </w:rPr>
        <w:t>vairāk</w:t>
      </w:r>
      <w:r w:rsidR="007E1175" w:rsidRPr="00A60644">
        <w:rPr>
          <w:rStyle w:val="tlid-translation"/>
          <w:spacing w:val="-6"/>
          <w:sz w:val="24"/>
        </w:rPr>
        <w:t>i</w:t>
      </w:r>
      <w:r w:rsidRPr="00A60644">
        <w:rPr>
          <w:spacing w:val="-6"/>
          <w:sz w:val="24"/>
        </w:rPr>
        <w:t xml:space="preserve"> </w:t>
      </w:r>
      <w:r w:rsidRPr="00A60644">
        <w:rPr>
          <w:rStyle w:val="tlid-translation"/>
          <w:spacing w:val="-6"/>
          <w:sz w:val="24"/>
        </w:rPr>
        <w:t>"</w:t>
      </w:r>
      <w:r w:rsidR="009D4F46" w:rsidRPr="00A60644">
        <w:rPr>
          <w:rStyle w:val="tlid-translation"/>
          <w:spacing w:val="-6"/>
          <w:sz w:val="24"/>
        </w:rPr>
        <w:t>t</w:t>
      </w:r>
      <w:r w:rsidR="007E1175" w:rsidRPr="00A60644">
        <w:rPr>
          <w:rStyle w:val="tlid-translation"/>
          <w:spacing w:val="-6"/>
          <w:sz w:val="24"/>
        </w:rPr>
        <w:t>rūkumi</w:t>
      </w:r>
      <w:r w:rsidRPr="00A60644">
        <w:rPr>
          <w:rStyle w:val="tlid-translation"/>
          <w:spacing w:val="-6"/>
          <w:sz w:val="24"/>
        </w:rPr>
        <w:t>": t</w:t>
      </w:r>
      <w:r w:rsidR="007E1175" w:rsidRPr="00A60644">
        <w:rPr>
          <w:rStyle w:val="tlid-translation"/>
          <w:spacing w:val="-6"/>
          <w:sz w:val="24"/>
        </w:rPr>
        <w:t>ā var</w:t>
      </w:r>
      <w:r w:rsidRPr="00A60644">
        <w:rPr>
          <w:rStyle w:val="tlid-translation"/>
          <w:spacing w:val="-6"/>
          <w:sz w:val="24"/>
        </w:rPr>
        <w:t xml:space="preserve"> deg</w:t>
      </w:r>
      <w:r w:rsidR="007E1175" w:rsidRPr="00A60644">
        <w:rPr>
          <w:rStyle w:val="tlid-translation"/>
          <w:spacing w:val="-6"/>
          <w:sz w:val="24"/>
        </w:rPr>
        <w:t>t</w:t>
      </w:r>
      <w:r w:rsidRPr="00A60644">
        <w:rPr>
          <w:rStyle w:val="tlid-translation"/>
          <w:spacing w:val="-6"/>
          <w:sz w:val="24"/>
        </w:rPr>
        <w:t>; t</w:t>
      </w:r>
      <w:r w:rsidR="007E1175" w:rsidRPr="00A60644">
        <w:rPr>
          <w:rStyle w:val="tlid-translation"/>
          <w:spacing w:val="-6"/>
          <w:sz w:val="24"/>
        </w:rPr>
        <w:t>ā ir</w:t>
      </w:r>
      <w:r w:rsidRPr="00A60644">
        <w:rPr>
          <w:rStyle w:val="tlid-translation"/>
          <w:spacing w:val="-6"/>
          <w:sz w:val="24"/>
        </w:rPr>
        <w:t xml:space="preserve"> </w:t>
      </w:r>
      <w:r w:rsidR="007E1175" w:rsidRPr="00A60644">
        <w:rPr>
          <w:rStyle w:val="tlid-translation"/>
          <w:spacing w:val="-6"/>
          <w:sz w:val="24"/>
        </w:rPr>
        <w:t>bioloģiski nenoturīga</w:t>
      </w:r>
      <w:r w:rsidRPr="00A60644">
        <w:rPr>
          <w:rStyle w:val="tlid-translation"/>
          <w:spacing w:val="-6"/>
          <w:sz w:val="24"/>
        </w:rPr>
        <w:t xml:space="preserve">, </w:t>
      </w:r>
      <w:r w:rsidR="007E1175" w:rsidRPr="00A60644">
        <w:rPr>
          <w:rStyle w:val="tlid-translation"/>
          <w:spacing w:val="-6"/>
          <w:sz w:val="24"/>
        </w:rPr>
        <w:t>kukaiņi tai var nodarīt bojājumus</w:t>
      </w:r>
      <w:r w:rsidRPr="00A60644">
        <w:rPr>
          <w:rStyle w:val="tlid-translation"/>
          <w:spacing w:val="-6"/>
          <w:sz w:val="24"/>
        </w:rPr>
        <w:t>; t</w:t>
      </w:r>
      <w:r w:rsidR="007E1175" w:rsidRPr="00A60644">
        <w:rPr>
          <w:rStyle w:val="tlid-translation"/>
          <w:spacing w:val="-6"/>
          <w:sz w:val="24"/>
        </w:rPr>
        <w:t xml:space="preserve">ā var </w:t>
      </w:r>
      <w:r w:rsidRPr="00A60644">
        <w:rPr>
          <w:rStyle w:val="tlid-translation"/>
          <w:spacing w:val="-6"/>
          <w:sz w:val="24"/>
        </w:rPr>
        <w:t xml:space="preserve"> sadal</w:t>
      </w:r>
      <w:r w:rsidR="007E1175" w:rsidRPr="00A60644">
        <w:rPr>
          <w:rStyle w:val="tlid-translation"/>
          <w:spacing w:val="-6"/>
          <w:sz w:val="24"/>
        </w:rPr>
        <w:t>īties</w:t>
      </w:r>
      <w:r w:rsidRPr="00A60644">
        <w:rPr>
          <w:rStyle w:val="tlid-translation"/>
          <w:spacing w:val="-6"/>
          <w:sz w:val="24"/>
        </w:rPr>
        <w:t xml:space="preserve"> skābju un </w:t>
      </w:r>
      <w:r w:rsidR="007E1175" w:rsidRPr="00A60644">
        <w:rPr>
          <w:rStyle w:val="tlid-translation"/>
          <w:spacing w:val="-6"/>
          <w:sz w:val="24"/>
        </w:rPr>
        <w:t>sārmu</w:t>
      </w:r>
      <w:r w:rsidRPr="00A60644">
        <w:rPr>
          <w:rStyle w:val="tlid-translation"/>
          <w:spacing w:val="-6"/>
          <w:sz w:val="24"/>
        </w:rPr>
        <w:t xml:space="preserve"> iedarbībā; </w:t>
      </w:r>
      <w:r w:rsidR="007E1175" w:rsidRPr="00A60644">
        <w:rPr>
          <w:rStyle w:val="tlid-translation"/>
          <w:spacing w:val="-6"/>
          <w:sz w:val="24"/>
        </w:rPr>
        <w:t>brie</w:t>
      </w:r>
      <w:r w:rsidR="004E7929" w:rsidRPr="00A60644">
        <w:rPr>
          <w:rStyle w:val="tlid-translation"/>
          <w:spacing w:val="-6"/>
          <w:sz w:val="24"/>
        </w:rPr>
        <w:t>s</w:t>
      </w:r>
      <w:r w:rsidR="007E1175" w:rsidRPr="00A60644">
        <w:rPr>
          <w:rStyle w:val="tlid-translation"/>
          <w:spacing w:val="-6"/>
          <w:sz w:val="24"/>
        </w:rPr>
        <w:t xml:space="preserve">t </w:t>
      </w:r>
      <w:r w:rsidRPr="00A60644">
        <w:rPr>
          <w:rStyle w:val="tlid-translation"/>
          <w:spacing w:val="-6"/>
          <w:sz w:val="24"/>
        </w:rPr>
        <w:t xml:space="preserve">un </w:t>
      </w:r>
      <w:r w:rsidR="007E1175" w:rsidRPr="00A60644">
        <w:rPr>
          <w:rStyle w:val="tlid-translation"/>
          <w:spacing w:val="-6"/>
          <w:sz w:val="24"/>
        </w:rPr>
        <w:t>rūk</w:t>
      </w:r>
      <w:r w:rsidRPr="00A60644">
        <w:rPr>
          <w:rStyle w:val="tlid-translation"/>
          <w:spacing w:val="-6"/>
          <w:sz w:val="24"/>
        </w:rPr>
        <w:t xml:space="preserve">. </w:t>
      </w:r>
      <w:r w:rsidR="004E7929" w:rsidRPr="00A60644">
        <w:rPr>
          <w:spacing w:val="-6"/>
          <w:sz w:val="24"/>
        </w:rPr>
        <w:t>Iepriekš minētais - p</w:t>
      </w:r>
      <w:r w:rsidRPr="00A60644">
        <w:rPr>
          <w:spacing w:val="-6"/>
          <w:sz w:val="24"/>
        </w:rPr>
        <w:t xml:space="preserve">ēdējais </w:t>
      </w:r>
      <w:r w:rsidR="00CD2A56" w:rsidRPr="00A60644">
        <w:rPr>
          <w:spacing w:val="-6"/>
          <w:sz w:val="24"/>
        </w:rPr>
        <w:t>“trūkums” j</w:t>
      </w:r>
      <w:r w:rsidRPr="00A60644">
        <w:rPr>
          <w:spacing w:val="-6"/>
          <w:sz w:val="24"/>
        </w:rPr>
        <w:t xml:space="preserve">au tika </w:t>
      </w:r>
      <w:r w:rsidR="009D4F46" w:rsidRPr="00A60644">
        <w:rPr>
          <w:spacing w:val="-6"/>
          <w:sz w:val="24"/>
        </w:rPr>
        <w:t xml:space="preserve">apskatīts </w:t>
      </w:r>
      <w:r w:rsidRPr="00A60644">
        <w:rPr>
          <w:spacing w:val="-6"/>
          <w:sz w:val="24"/>
        </w:rPr>
        <w:t xml:space="preserve">LU1 1. </w:t>
      </w:r>
      <w:r w:rsidR="004E7929" w:rsidRPr="00A60644">
        <w:rPr>
          <w:spacing w:val="-6"/>
          <w:sz w:val="24"/>
        </w:rPr>
        <w:t>ap</w:t>
      </w:r>
      <w:r w:rsidR="00CD2A56" w:rsidRPr="00A60644">
        <w:rPr>
          <w:spacing w:val="-6"/>
          <w:sz w:val="24"/>
        </w:rPr>
        <w:t xml:space="preserve">mācību </w:t>
      </w:r>
      <w:r w:rsidRPr="00A60644">
        <w:rPr>
          <w:spacing w:val="-6"/>
          <w:sz w:val="24"/>
        </w:rPr>
        <w:t>noda</w:t>
      </w:r>
      <w:r w:rsidR="00CD2A56" w:rsidRPr="00A60644">
        <w:rPr>
          <w:spacing w:val="-6"/>
          <w:sz w:val="24"/>
        </w:rPr>
        <w:t>ļā</w:t>
      </w:r>
      <w:r w:rsidRPr="00A60644">
        <w:rPr>
          <w:spacing w:val="-6"/>
          <w:sz w:val="24"/>
        </w:rPr>
        <w:t>.</w:t>
      </w:r>
      <w:r w:rsidRPr="00A60644">
        <w:rPr>
          <w:color w:val="000000"/>
          <w:spacing w:val="-6"/>
          <w:sz w:val="24"/>
        </w:rPr>
        <w:t xml:space="preserve"> Šajā 2. </w:t>
      </w:r>
      <w:r w:rsidR="004E7929" w:rsidRPr="00A60644">
        <w:rPr>
          <w:color w:val="000000"/>
          <w:spacing w:val="-6"/>
          <w:sz w:val="24"/>
        </w:rPr>
        <w:t>apmācību</w:t>
      </w:r>
      <w:r w:rsidR="004E7929" w:rsidRPr="00A60644">
        <w:rPr>
          <w:b/>
          <w:color w:val="000000"/>
          <w:spacing w:val="-6"/>
          <w:sz w:val="24"/>
        </w:rPr>
        <w:t xml:space="preserve"> </w:t>
      </w:r>
      <w:r w:rsidR="004E7929" w:rsidRPr="00A60644">
        <w:rPr>
          <w:color w:val="000000"/>
          <w:spacing w:val="-6"/>
          <w:sz w:val="24"/>
        </w:rPr>
        <w:t xml:space="preserve">nodaļā </w:t>
      </w:r>
      <w:r w:rsidRPr="00A60644">
        <w:rPr>
          <w:color w:val="000000"/>
          <w:spacing w:val="-6"/>
          <w:sz w:val="24"/>
        </w:rPr>
        <w:t xml:space="preserve">aprakstītas iespējas, kā uzlabot </w:t>
      </w:r>
      <w:r w:rsidR="004E7929" w:rsidRPr="00A60644">
        <w:rPr>
          <w:color w:val="000000"/>
          <w:spacing w:val="-6"/>
          <w:sz w:val="24"/>
        </w:rPr>
        <w:t xml:space="preserve">dažādas koksnes </w:t>
      </w:r>
      <w:r w:rsidRPr="00A60644">
        <w:rPr>
          <w:color w:val="000000"/>
          <w:spacing w:val="-6"/>
          <w:sz w:val="24"/>
        </w:rPr>
        <w:t xml:space="preserve">īpašības un </w:t>
      </w:r>
      <w:r w:rsidR="004E7929" w:rsidRPr="00A60644">
        <w:rPr>
          <w:color w:val="000000"/>
          <w:spacing w:val="-6"/>
          <w:sz w:val="24"/>
        </w:rPr>
        <w:t>paaugstināt</w:t>
      </w:r>
      <w:r w:rsidRPr="00A60644">
        <w:rPr>
          <w:color w:val="000000"/>
          <w:spacing w:val="-6"/>
          <w:sz w:val="24"/>
        </w:rPr>
        <w:t xml:space="preserve"> </w:t>
      </w:r>
      <w:r w:rsidR="004E7929" w:rsidRPr="00A60644">
        <w:rPr>
          <w:color w:val="000000"/>
          <w:spacing w:val="-6"/>
          <w:sz w:val="24"/>
        </w:rPr>
        <w:t>bioloģisko noturību</w:t>
      </w:r>
      <w:r w:rsidRPr="00A60644">
        <w:rPr>
          <w:color w:val="000000"/>
          <w:spacing w:val="-6"/>
          <w:sz w:val="24"/>
        </w:rPr>
        <w:t>.</w:t>
      </w:r>
    </w:p>
    <w:p w14:paraId="3E52E5B9" w14:textId="7F374C72" w:rsidR="00D50FDF" w:rsidRPr="00DB18C8" w:rsidRDefault="00B4642F" w:rsidP="0018089A">
      <w:pPr>
        <w:ind w:firstLine="720"/>
        <w:rPr>
          <w:rStyle w:val="tlid-translation"/>
          <w:rFonts w:cs="Arial"/>
          <w:spacing w:val="-6"/>
          <w:sz w:val="24"/>
          <w:szCs w:val="24"/>
        </w:rPr>
      </w:pPr>
      <w:r w:rsidRPr="00A60644">
        <w:rPr>
          <w:color w:val="000000"/>
          <w:spacing w:val="-6"/>
          <w:sz w:val="24"/>
        </w:rPr>
        <w:t>K</w:t>
      </w:r>
      <w:r w:rsidR="00D50FDF" w:rsidRPr="00A60644">
        <w:rPr>
          <w:color w:val="000000"/>
          <w:spacing w:val="-6"/>
          <w:sz w:val="24"/>
        </w:rPr>
        <w:t>ok</w:t>
      </w:r>
      <w:r w:rsidRPr="00A60644">
        <w:rPr>
          <w:color w:val="000000"/>
          <w:spacing w:val="-6"/>
          <w:sz w:val="24"/>
        </w:rPr>
        <w:t>snes</w:t>
      </w:r>
      <w:r w:rsidR="00D50FDF" w:rsidRPr="00A60644">
        <w:rPr>
          <w:color w:val="000000"/>
          <w:spacing w:val="-6"/>
          <w:sz w:val="24"/>
        </w:rPr>
        <w:t xml:space="preserve"> izturību var uzlabot, izmantojot kok</w:t>
      </w:r>
      <w:r w:rsidRPr="00A60644">
        <w:rPr>
          <w:color w:val="000000"/>
          <w:spacing w:val="-6"/>
          <w:sz w:val="24"/>
        </w:rPr>
        <w:t xml:space="preserve">snes aizsardzības līdzekļus – imprengnantus </w:t>
      </w:r>
      <w:r w:rsidR="00D50FDF" w:rsidRPr="00A60644">
        <w:rPr>
          <w:color w:val="000000"/>
          <w:spacing w:val="-6"/>
          <w:sz w:val="24"/>
        </w:rPr>
        <w:t xml:space="preserve">vai </w:t>
      </w:r>
      <w:r w:rsidRPr="00A60644">
        <w:rPr>
          <w:color w:val="000000"/>
          <w:spacing w:val="-6"/>
          <w:sz w:val="24"/>
        </w:rPr>
        <w:t xml:space="preserve">dažādas koksnes </w:t>
      </w:r>
      <w:r w:rsidR="00D50FDF" w:rsidRPr="00A60644">
        <w:rPr>
          <w:color w:val="000000"/>
          <w:spacing w:val="-6"/>
          <w:sz w:val="24"/>
        </w:rPr>
        <w:t>modifikācij</w:t>
      </w:r>
      <w:r w:rsidRPr="00A60644">
        <w:rPr>
          <w:color w:val="000000"/>
          <w:spacing w:val="-6"/>
          <w:sz w:val="24"/>
        </w:rPr>
        <w:t>as metodes</w:t>
      </w:r>
      <w:r w:rsidR="00D50FDF" w:rsidRPr="00A60644">
        <w:rPr>
          <w:color w:val="000000"/>
          <w:spacing w:val="-6"/>
          <w:sz w:val="24"/>
        </w:rPr>
        <w:t>.</w:t>
      </w:r>
      <w:r w:rsidR="00D50FDF" w:rsidRPr="00A60644">
        <w:rPr>
          <w:rStyle w:val="tlid-translation"/>
          <w:spacing w:val="-6"/>
          <w:sz w:val="24"/>
        </w:rPr>
        <w:t xml:space="preserve"> Lai samazinātu nevēlam</w:t>
      </w:r>
      <w:r w:rsidRPr="00A60644">
        <w:rPr>
          <w:rStyle w:val="tlid-translation"/>
          <w:spacing w:val="-6"/>
          <w:sz w:val="24"/>
        </w:rPr>
        <w:t>o</w:t>
      </w:r>
      <w:r w:rsidR="00D50FDF" w:rsidRPr="00A60644">
        <w:rPr>
          <w:rStyle w:val="tlid-translation"/>
          <w:spacing w:val="-6"/>
          <w:sz w:val="24"/>
        </w:rPr>
        <w:t xml:space="preserve"> īpašīb</w:t>
      </w:r>
      <w:r w:rsidRPr="00A60644">
        <w:rPr>
          <w:rStyle w:val="tlid-translation"/>
          <w:spacing w:val="-6"/>
          <w:sz w:val="24"/>
        </w:rPr>
        <w:t>u ietekmi</w:t>
      </w:r>
      <w:r w:rsidR="00D50FDF" w:rsidRPr="00A60644">
        <w:rPr>
          <w:rStyle w:val="tlid-translation"/>
          <w:spacing w:val="-6"/>
          <w:sz w:val="24"/>
        </w:rPr>
        <w:t xml:space="preserve">, jāmaina vai </w:t>
      </w:r>
      <w:r w:rsidRPr="00A60644">
        <w:rPr>
          <w:rStyle w:val="tlid-translation"/>
          <w:spacing w:val="-6"/>
          <w:sz w:val="24"/>
        </w:rPr>
        <w:t xml:space="preserve">nedaudz </w:t>
      </w:r>
      <w:r w:rsidR="00D50FDF" w:rsidRPr="00A60644">
        <w:rPr>
          <w:rStyle w:val="tlid-translation"/>
          <w:spacing w:val="-6"/>
          <w:sz w:val="24"/>
        </w:rPr>
        <w:t>jāpārveido kok</w:t>
      </w:r>
      <w:r w:rsidRPr="00A60644">
        <w:rPr>
          <w:rStyle w:val="tlid-translation"/>
          <w:spacing w:val="-6"/>
          <w:sz w:val="24"/>
        </w:rPr>
        <w:t>snes</w:t>
      </w:r>
      <w:r w:rsidR="00D50FDF" w:rsidRPr="00A60644">
        <w:rPr>
          <w:rStyle w:val="tlid-translation"/>
          <w:spacing w:val="-6"/>
          <w:sz w:val="24"/>
        </w:rPr>
        <w:t xml:space="preserve"> ķīmiskais sastāvs un</w:t>
      </w:r>
      <w:r w:rsidR="00D50FDF" w:rsidRPr="00A60644">
        <w:rPr>
          <w:spacing w:val="-6"/>
          <w:sz w:val="24"/>
        </w:rPr>
        <w:t xml:space="preserve"> </w:t>
      </w:r>
      <w:r w:rsidR="00D50FDF" w:rsidRPr="00A60644">
        <w:rPr>
          <w:rStyle w:val="tlid-translation"/>
          <w:spacing w:val="-6"/>
          <w:sz w:val="24"/>
        </w:rPr>
        <w:t>virsma</w:t>
      </w:r>
      <w:r w:rsidRPr="00A60644">
        <w:rPr>
          <w:rStyle w:val="tlid-translation"/>
          <w:spacing w:val="-6"/>
          <w:sz w:val="24"/>
        </w:rPr>
        <w:t>s īpašības</w:t>
      </w:r>
      <w:r w:rsidR="00D50FDF" w:rsidRPr="00A60644">
        <w:rPr>
          <w:rStyle w:val="tlid-translation"/>
          <w:spacing w:val="-6"/>
          <w:sz w:val="24"/>
        </w:rPr>
        <w:t xml:space="preserve"> vai </w:t>
      </w:r>
      <w:r w:rsidR="009D4F46" w:rsidRPr="00A60644">
        <w:rPr>
          <w:rStyle w:val="tlid-translation"/>
          <w:spacing w:val="-6"/>
          <w:sz w:val="24"/>
        </w:rPr>
        <w:t xml:space="preserve">jāmodificē tās </w:t>
      </w:r>
      <w:r w:rsidR="00D50FDF" w:rsidRPr="00A60644">
        <w:rPr>
          <w:rStyle w:val="tlid-translation"/>
          <w:spacing w:val="-6"/>
          <w:sz w:val="24"/>
        </w:rPr>
        <w:t xml:space="preserve">struktūra. Vārds modificēt radies no latīņu vārda </w:t>
      </w:r>
      <w:r w:rsidR="00D50FDF" w:rsidRPr="00A60644">
        <w:rPr>
          <w:rStyle w:val="tlid-translation"/>
          <w:i/>
          <w:spacing w:val="-6"/>
          <w:sz w:val="24"/>
        </w:rPr>
        <w:t>Modificatio</w:t>
      </w:r>
      <w:r w:rsidR="00D50FDF" w:rsidRPr="00A60644">
        <w:rPr>
          <w:rStyle w:val="tlid-translation"/>
          <w:spacing w:val="-6"/>
          <w:sz w:val="24"/>
        </w:rPr>
        <w:t>, kas</w:t>
      </w:r>
      <w:r w:rsidR="00D50FDF" w:rsidRPr="00A60644">
        <w:rPr>
          <w:spacing w:val="-6"/>
          <w:sz w:val="24"/>
        </w:rPr>
        <w:t xml:space="preserve"> </w:t>
      </w:r>
      <w:r w:rsidR="00D50FDF" w:rsidRPr="00A60644">
        <w:rPr>
          <w:rStyle w:val="tlid-translation"/>
          <w:spacing w:val="-6"/>
          <w:sz w:val="24"/>
        </w:rPr>
        <w:t>norāda uz p</w:t>
      </w:r>
      <w:r w:rsidR="009D4F46" w:rsidRPr="00A60644">
        <w:rPr>
          <w:rStyle w:val="tlid-translation"/>
          <w:spacing w:val="-6"/>
          <w:sz w:val="24"/>
        </w:rPr>
        <w:t xml:space="preserve">recīzu sekojošu darbību </w:t>
      </w:r>
      <w:r w:rsidR="00D50FDF" w:rsidRPr="00A60644">
        <w:rPr>
          <w:rStyle w:val="tlid-translation"/>
          <w:spacing w:val="-6"/>
          <w:sz w:val="24"/>
        </w:rPr>
        <w:t xml:space="preserve">pasākuma </w:t>
      </w:r>
      <w:r w:rsidRPr="00A60644">
        <w:rPr>
          <w:rStyle w:val="tlid-translation"/>
          <w:spacing w:val="-6"/>
          <w:sz w:val="24"/>
        </w:rPr>
        <w:t>kopum</w:t>
      </w:r>
      <w:r w:rsidR="009D4F46" w:rsidRPr="00A60644">
        <w:rPr>
          <w:rStyle w:val="tlid-translation"/>
          <w:spacing w:val="-6"/>
          <w:sz w:val="24"/>
        </w:rPr>
        <w:t>u</w:t>
      </w:r>
      <w:r w:rsidR="00D50FDF" w:rsidRPr="00A60644">
        <w:rPr>
          <w:rStyle w:val="tlid-translation"/>
          <w:spacing w:val="-6"/>
          <w:sz w:val="24"/>
        </w:rPr>
        <w:t xml:space="preserve"> (lietu, parādību un</w:t>
      </w:r>
      <w:r w:rsidRPr="00A60644">
        <w:rPr>
          <w:rStyle w:val="tlid-translation"/>
          <w:spacing w:val="-6"/>
          <w:sz w:val="24"/>
        </w:rPr>
        <w:t>/vai</w:t>
      </w:r>
      <w:r w:rsidR="00D50FDF" w:rsidRPr="00A60644">
        <w:rPr>
          <w:rStyle w:val="tlid-translation"/>
          <w:spacing w:val="-6"/>
          <w:sz w:val="24"/>
        </w:rPr>
        <w:t xml:space="preserve"> procesu pārveidošan</w:t>
      </w:r>
      <w:r w:rsidR="009D4F46" w:rsidRPr="00A60644">
        <w:rPr>
          <w:rStyle w:val="tlid-translation"/>
          <w:spacing w:val="-6"/>
          <w:sz w:val="24"/>
        </w:rPr>
        <w:t>u</w:t>
      </w:r>
      <w:r w:rsidR="00D50FDF" w:rsidRPr="00A60644">
        <w:rPr>
          <w:rStyle w:val="tlid-translation"/>
          <w:spacing w:val="-6"/>
          <w:sz w:val="24"/>
        </w:rPr>
        <w:t>). Koksnes modificēšana (1.28. att.) uzlabo koksnes izmēru stabilitāti, samazina mitruma uzņemšanu</w:t>
      </w:r>
      <w:r w:rsidR="009D4F46" w:rsidRPr="00A60644">
        <w:rPr>
          <w:rStyle w:val="tlid-translation"/>
          <w:spacing w:val="-6"/>
          <w:sz w:val="24"/>
        </w:rPr>
        <w:t xml:space="preserve"> no apkārtējās vides</w:t>
      </w:r>
      <w:r w:rsidR="00D50FDF" w:rsidRPr="00A60644">
        <w:rPr>
          <w:spacing w:val="-6"/>
          <w:sz w:val="24"/>
        </w:rPr>
        <w:t xml:space="preserve"> </w:t>
      </w:r>
      <w:r w:rsidR="009D4F46" w:rsidRPr="00A60644">
        <w:rPr>
          <w:spacing w:val="-6"/>
          <w:sz w:val="24"/>
        </w:rPr>
        <w:t>un/</w:t>
      </w:r>
      <w:r w:rsidR="00D50FDF" w:rsidRPr="00A60644">
        <w:rPr>
          <w:rStyle w:val="tlid-translation"/>
          <w:spacing w:val="-6"/>
          <w:sz w:val="24"/>
        </w:rPr>
        <w:t xml:space="preserve">vai padara to </w:t>
      </w:r>
      <w:r w:rsidRPr="00A60644">
        <w:rPr>
          <w:rStyle w:val="tlid-translation"/>
          <w:spacing w:val="-6"/>
          <w:sz w:val="24"/>
        </w:rPr>
        <w:t>“neinteresantu”</w:t>
      </w:r>
      <w:r w:rsidR="00D50FDF" w:rsidRPr="00A60644">
        <w:rPr>
          <w:rStyle w:val="tlid-translation"/>
          <w:spacing w:val="-6"/>
          <w:sz w:val="24"/>
        </w:rPr>
        <w:t xml:space="preserve"> bioloģiskās noārdīšanās produktiem.</w:t>
      </w:r>
    </w:p>
    <w:p w14:paraId="72287032" w14:textId="77777777" w:rsidR="00E738BE" w:rsidRPr="00A72A8C" w:rsidRDefault="00E738BE" w:rsidP="0018089A">
      <w:pPr>
        <w:jc w:val="center"/>
        <w:rPr>
          <w:spacing w:val="-6"/>
        </w:rPr>
      </w:pPr>
      <w:r>
        <w:rPr>
          <w:noProof/>
          <w:lang w:eastAsia="lv-LV"/>
        </w:rPr>
        <w:drawing>
          <wp:inline distT="0" distB="0" distL="0" distR="0" wp14:anchorId="64D166FC" wp14:editId="33F9C4FD">
            <wp:extent cx="2398815" cy="1799543"/>
            <wp:effectExtent l="0" t="0" r="1905" b="0"/>
            <wp:docPr id="5" name="Picture 5" descr="Coatings 10 00629 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tings 10 00629 g0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4718" cy="1803971"/>
                    </a:xfrm>
                    <a:prstGeom prst="rect">
                      <a:avLst/>
                    </a:prstGeom>
                    <a:noFill/>
                    <a:ln>
                      <a:noFill/>
                    </a:ln>
                  </pic:spPr>
                </pic:pic>
              </a:graphicData>
            </a:graphic>
          </wp:inline>
        </w:drawing>
      </w:r>
      <w:r>
        <w:t xml:space="preserve"> </w:t>
      </w:r>
    </w:p>
    <w:p w14:paraId="3D62C671" w14:textId="741BB93E" w:rsidR="0069550D" w:rsidRPr="00A72A8C" w:rsidRDefault="005F44DF" w:rsidP="0018089A">
      <w:pPr>
        <w:jc w:val="center"/>
        <w:rPr>
          <w:rFonts w:cs="Arial"/>
          <w:b/>
          <w:color w:val="000000"/>
          <w:spacing w:val="-6"/>
          <w:sz w:val="24"/>
          <w:szCs w:val="24"/>
        </w:rPr>
      </w:pPr>
      <w:r>
        <w:rPr>
          <w:b/>
        </w:rPr>
        <w:t>1.28. att.</w:t>
      </w:r>
      <w:r w:rsidR="006F1E25">
        <w:rPr>
          <w:b/>
        </w:rPr>
        <w:t xml:space="preserve"> K</w:t>
      </w:r>
      <w:r>
        <w:rPr>
          <w:b/>
        </w:rPr>
        <w:t>oksnes modificēšana</w:t>
      </w:r>
      <w:r w:rsidR="006F1E25">
        <w:rPr>
          <w:b/>
        </w:rPr>
        <w:t>s metožu shematisks attēlojums</w:t>
      </w:r>
      <w:r w:rsidRPr="00A72A8C">
        <w:rPr>
          <w:rStyle w:val="FootnoteReference"/>
          <w:b/>
          <w:spacing w:val="-6"/>
        </w:rPr>
        <w:footnoteReference w:id="2"/>
      </w:r>
    </w:p>
    <w:p w14:paraId="1163A8E2" w14:textId="77777777" w:rsidR="0069550D" w:rsidRPr="00A60644" w:rsidRDefault="0069550D" w:rsidP="001711A0">
      <w:pPr>
        <w:rPr>
          <w:rFonts w:cs="Arial"/>
          <w:color w:val="000000"/>
          <w:spacing w:val="-6"/>
          <w:sz w:val="24"/>
          <w:szCs w:val="24"/>
        </w:rPr>
      </w:pPr>
    </w:p>
    <w:p w14:paraId="375292AF" w14:textId="7BFF3FD2" w:rsidR="0069550D" w:rsidRPr="00A72A8C" w:rsidRDefault="0069550D" w:rsidP="001711A0">
      <w:pPr>
        <w:rPr>
          <w:rFonts w:cs="Arial"/>
          <w:color w:val="000000"/>
          <w:spacing w:val="-6"/>
          <w:sz w:val="24"/>
          <w:szCs w:val="24"/>
        </w:rPr>
      </w:pPr>
      <w:r>
        <w:rPr>
          <w:sz w:val="24"/>
        </w:rPr>
        <w:t xml:space="preserve">Ja koks tiek kombinēts ar citiem materiāliem, tiek radīti jauni produktu veidi – viedi </w:t>
      </w:r>
      <w:r w:rsidR="009D4F46">
        <w:rPr>
          <w:sz w:val="24"/>
        </w:rPr>
        <w:t>izstrādājumi</w:t>
      </w:r>
      <w:r>
        <w:rPr>
          <w:sz w:val="24"/>
        </w:rPr>
        <w:t>. Tie ietver kompozītmateriālus, kas izgatavoti no kok</w:t>
      </w:r>
      <w:r w:rsidR="009D4F46">
        <w:rPr>
          <w:sz w:val="24"/>
        </w:rPr>
        <w:t>snes</w:t>
      </w:r>
      <w:r>
        <w:rPr>
          <w:sz w:val="24"/>
        </w:rPr>
        <w:t xml:space="preserve"> un plastmasas, vai konstrukcijas, kas </w:t>
      </w:r>
      <w:r w:rsidR="009D4F46">
        <w:rPr>
          <w:sz w:val="24"/>
        </w:rPr>
        <w:t xml:space="preserve">saistoši reaģē </w:t>
      </w:r>
      <w:r>
        <w:rPr>
          <w:sz w:val="24"/>
        </w:rPr>
        <w:t xml:space="preserve">uz </w:t>
      </w:r>
      <w:r w:rsidR="009D4F46">
        <w:rPr>
          <w:sz w:val="24"/>
        </w:rPr>
        <w:t>savstarpējiem spriegumstāvokļiem</w:t>
      </w:r>
      <w:r>
        <w:rPr>
          <w:sz w:val="24"/>
        </w:rPr>
        <w:t>. Jauni</w:t>
      </w:r>
      <w:r w:rsidR="00C97BFD">
        <w:rPr>
          <w:sz w:val="24"/>
        </w:rPr>
        <w:t>,</w:t>
      </w:r>
      <w:r>
        <w:rPr>
          <w:sz w:val="24"/>
        </w:rPr>
        <w:t xml:space="preserve"> īpaš</w:t>
      </w:r>
      <w:r w:rsidR="00C97BFD">
        <w:rPr>
          <w:sz w:val="24"/>
        </w:rPr>
        <w:t>i</w:t>
      </w:r>
      <w:r>
        <w:rPr>
          <w:sz w:val="24"/>
        </w:rPr>
        <w:t xml:space="preserve"> </w:t>
      </w:r>
      <w:r w:rsidR="004C03D1">
        <w:rPr>
          <w:sz w:val="24"/>
        </w:rPr>
        <w:t>koksnes pārveides</w:t>
      </w:r>
      <w:r w:rsidR="00061FCA">
        <w:rPr>
          <w:sz w:val="24"/>
        </w:rPr>
        <w:t xml:space="preserve"> </w:t>
      </w:r>
      <w:r>
        <w:rPr>
          <w:sz w:val="24"/>
        </w:rPr>
        <w:t xml:space="preserve">risinājumi veidi </w:t>
      </w:r>
      <w:r w:rsidR="00061FCA">
        <w:rPr>
          <w:sz w:val="24"/>
        </w:rPr>
        <w:t>ir</w:t>
      </w:r>
      <w:r>
        <w:rPr>
          <w:sz w:val="24"/>
        </w:rPr>
        <w:t xml:space="preserve"> radīti, </w:t>
      </w:r>
      <w:r w:rsidR="00061FCA">
        <w:rPr>
          <w:sz w:val="24"/>
        </w:rPr>
        <w:t>sa</w:t>
      </w:r>
      <w:r>
        <w:rPr>
          <w:sz w:val="24"/>
        </w:rPr>
        <w:t>dalot kok</w:t>
      </w:r>
      <w:r w:rsidR="00061FCA">
        <w:rPr>
          <w:sz w:val="24"/>
        </w:rPr>
        <w:t>snes</w:t>
      </w:r>
      <w:r>
        <w:rPr>
          <w:sz w:val="24"/>
        </w:rPr>
        <w:t xml:space="preserve"> šķiedras vai </w:t>
      </w:r>
      <w:r w:rsidR="00061FCA">
        <w:rPr>
          <w:sz w:val="24"/>
        </w:rPr>
        <w:t>pārstrādājot to augstā temperatūrā</w:t>
      </w:r>
      <w:r>
        <w:rPr>
          <w:sz w:val="24"/>
        </w:rPr>
        <w:t>. Modificējot koksni, ir iespējams uzlabot tā īpašības. T</w:t>
      </w:r>
      <w:r w:rsidR="00061FCA">
        <w:rPr>
          <w:sz w:val="24"/>
        </w:rPr>
        <w:t>āda,</w:t>
      </w:r>
      <w:r>
        <w:rPr>
          <w:sz w:val="24"/>
        </w:rPr>
        <w:t xml:space="preserve"> piemērs</w:t>
      </w:r>
      <w:r w:rsidR="00061FCA">
        <w:rPr>
          <w:sz w:val="24"/>
        </w:rPr>
        <w:t>,</w:t>
      </w:r>
      <w:r>
        <w:rPr>
          <w:sz w:val="24"/>
        </w:rPr>
        <w:t xml:space="preserve"> ir termokoksne, </w:t>
      </w:r>
      <w:r w:rsidR="00061FCA">
        <w:rPr>
          <w:sz w:val="24"/>
        </w:rPr>
        <w:t xml:space="preserve">acetilētas koksnes produkts </w:t>
      </w:r>
      <w:r>
        <w:rPr>
          <w:i/>
          <w:sz w:val="24"/>
        </w:rPr>
        <w:t>Accoya</w:t>
      </w:r>
      <w:r>
        <w:rPr>
          <w:sz w:val="24"/>
          <w:vertAlign w:val="superscript"/>
        </w:rPr>
        <w:sym w:font="Symbol" w:char="F0E2"/>
      </w:r>
      <w:r>
        <w:rPr>
          <w:sz w:val="24"/>
        </w:rPr>
        <w:t xml:space="preserve"> u.c.</w:t>
      </w:r>
    </w:p>
    <w:p w14:paraId="022242EC" w14:textId="0602CD03" w:rsidR="00140C71" w:rsidRPr="00A72A8C" w:rsidRDefault="00D50FDF" w:rsidP="001711A0">
      <w:pPr>
        <w:jc w:val="left"/>
        <w:rPr>
          <w:rFonts w:cs="Arial"/>
          <w:color w:val="000000"/>
          <w:spacing w:val="-6"/>
          <w:sz w:val="24"/>
          <w:szCs w:val="24"/>
        </w:rPr>
      </w:pPr>
      <w:r>
        <w:br w:type="page"/>
      </w:r>
    </w:p>
    <w:p w14:paraId="789A35FA" w14:textId="0A405101" w:rsidR="002435FC" w:rsidRPr="00A72A8C" w:rsidRDefault="00DB18C8" w:rsidP="003E0F28">
      <w:pPr>
        <w:pStyle w:val="Heading1"/>
        <w:tabs>
          <w:tab w:val="left" w:pos="851"/>
        </w:tabs>
        <w:spacing w:after="0" w:line="240" w:lineRule="auto"/>
        <w:ind w:left="709" w:hanging="283"/>
        <w:jc w:val="left"/>
        <w:rPr>
          <w:spacing w:val="-6"/>
          <w:szCs w:val="28"/>
        </w:rPr>
      </w:pPr>
      <w:bookmarkStart w:id="7" w:name="_Toc78299147"/>
      <w:r>
        <w:lastRenderedPageBreak/>
        <w:t>APMĀCĪBU PAMATMATERIĀLS</w:t>
      </w:r>
      <w:bookmarkEnd w:id="7"/>
    </w:p>
    <w:p w14:paraId="4F24C9BA" w14:textId="5DC46CDA" w:rsidR="002435FC" w:rsidRPr="00A72A8C" w:rsidRDefault="0055200B" w:rsidP="0055200B">
      <w:pPr>
        <w:ind w:firstLine="709"/>
        <w:rPr>
          <w:rStyle w:val="tlid-translation"/>
          <w:rFonts w:cs="Arial"/>
          <w:spacing w:val="-6"/>
          <w:sz w:val="24"/>
          <w:szCs w:val="24"/>
        </w:rPr>
      </w:pPr>
      <w:r>
        <w:rPr>
          <w:sz w:val="24"/>
        </w:rPr>
        <w:t>Kok</w:t>
      </w:r>
      <w:r w:rsidR="00DB18C8">
        <w:rPr>
          <w:sz w:val="24"/>
        </w:rPr>
        <w:t>snes</w:t>
      </w:r>
      <w:r>
        <w:rPr>
          <w:sz w:val="24"/>
        </w:rPr>
        <w:t xml:space="preserve"> un kok</w:t>
      </w:r>
      <w:r w:rsidR="00DB18C8">
        <w:rPr>
          <w:sz w:val="24"/>
        </w:rPr>
        <w:t>snes</w:t>
      </w:r>
      <w:r>
        <w:rPr>
          <w:sz w:val="24"/>
        </w:rPr>
        <w:t xml:space="preserve"> materiāli </w:t>
      </w:r>
      <w:r>
        <w:rPr>
          <w:color w:val="000000"/>
          <w:sz w:val="24"/>
        </w:rPr>
        <w:t xml:space="preserve">bioloģiski noārdās, un tiem ir nepieciešama aizsardzība un dažreiz īpašību uzlabošana, ja tos izmanto ļoti </w:t>
      </w:r>
      <w:r w:rsidR="00DB18C8">
        <w:rPr>
          <w:color w:val="000000"/>
          <w:sz w:val="24"/>
        </w:rPr>
        <w:t xml:space="preserve">smagos ekspluatācijas </w:t>
      </w:r>
      <w:r>
        <w:rPr>
          <w:color w:val="000000"/>
          <w:sz w:val="24"/>
        </w:rPr>
        <w:t xml:space="preserve">apstākļos. </w:t>
      </w:r>
      <w:r>
        <w:rPr>
          <w:rStyle w:val="tlid-translation"/>
          <w:sz w:val="24"/>
        </w:rPr>
        <w:t>Kok</w:t>
      </w:r>
      <w:r w:rsidR="004E7BF6">
        <w:rPr>
          <w:rStyle w:val="tlid-translation"/>
          <w:sz w:val="24"/>
        </w:rPr>
        <w:t>snes</w:t>
      </w:r>
      <w:r>
        <w:rPr>
          <w:rStyle w:val="tlid-translation"/>
          <w:sz w:val="24"/>
        </w:rPr>
        <w:t xml:space="preserve"> īpašīb</w:t>
      </w:r>
      <w:r w:rsidR="004E7BF6">
        <w:rPr>
          <w:rStyle w:val="tlid-translation"/>
          <w:sz w:val="24"/>
        </w:rPr>
        <w:t>as var</w:t>
      </w:r>
      <w:r>
        <w:rPr>
          <w:rStyle w:val="tlid-translation"/>
          <w:sz w:val="24"/>
        </w:rPr>
        <w:t xml:space="preserve"> uzla</w:t>
      </w:r>
      <w:r w:rsidR="004E7BF6">
        <w:rPr>
          <w:rStyle w:val="tlid-translation"/>
          <w:sz w:val="24"/>
        </w:rPr>
        <w:t>bot</w:t>
      </w:r>
      <w:r>
        <w:rPr>
          <w:rStyle w:val="tlid-translation"/>
          <w:sz w:val="24"/>
        </w:rPr>
        <w:t>:</w:t>
      </w:r>
    </w:p>
    <w:p w14:paraId="515BD70F" w14:textId="341CD349" w:rsidR="002435FC" w:rsidRPr="00A72A8C" w:rsidRDefault="004E7BF6" w:rsidP="001711A0">
      <w:pPr>
        <w:pStyle w:val="ListParagraph"/>
        <w:numPr>
          <w:ilvl w:val="0"/>
          <w:numId w:val="20"/>
        </w:numPr>
        <w:spacing w:after="0" w:line="240" w:lineRule="auto"/>
        <w:contextualSpacing w:val="0"/>
        <w:rPr>
          <w:rStyle w:val="tlid-translation"/>
          <w:rFonts w:cs="Arial"/>
          <w:spacing w:val="-6"/>
          <w:sz w:val="24"/>
          <w:szCs w:val="24"/>
        </w:rPr>
      </w:pPr>
      <w:r>
        <w:rPr>
          <w:rStyle w:val="tlid-translation"/>
          <w:sz w:val="24"/>
        </w:rPr>
        <w:t>mainot ārējo izskatu</w:t>
      </w:r>
      <w:r w:rsidR="002435FC">
        <w:rPr>
          <w:rStyle w:val="tlid-translation"/>
          <w:sz w:val="24"/>
        </w:rPr>
        <w:t xml:space="preserve"> (šķiro</w:t>
      </w:r>
      <w:r>
        <w:rPr>
          <w:rStyle w:val="tlid-translation"/>
          <w:sz w:val="24"/>
        </w:rPr>
        <w:t>jot</w:t>
      </w:r>
      <w:r w:rsidR="002435FC">
        <w:rPr>
          <w:rStyle w:val="tlid-translation"/>
          <w:sz w:val="24"/>
        </w:rPr>
        <w:t xml:space="preserve"> un brāķē</w:t>
      </w:r>
      <w:r>
        <w:rPr>
          <w:rStyle w:val="tlid-translation"/>
          <w:sz w:val="24"/>
        </w:rPr>
        <w:t>jot</w:t>
      </w:r>
      <w:r w:rsidR="002435FC">
        <w:rPr>
          <w:rStyle w:val="tlid-translation"/>
          <w:sz w:val="24"/>
        </w:rPr>
        <w:t>);</w:t>
      </w:r>
    </w:p>
    <w:p w14:paraId="4B564945" w14:textId="3B8E677C" w:rsidR="002435FC" w:rsidRPr="00A72A8C" w:rsidRDefault="002435FC" w:rsidP="001711A0">
      <w:pPr>
        <w:pStyle w:val="ListParagraph"/>
        <w:numPr>
          <w:ilvl w:val="0"/>
          <w:numId w:val="12"/>
        </w:numPr>
        <w:spacing w:after="0" w:line="240" w:lineRule="auto"/>
        <w:contextualSpacing w:val="0"/>
        <w:rPr>
          <w:rFonts w:cs="Arial"/>
          <w:spacing w:val="-6"/>
          <w:sz w:val="24"/>
          <w:szCs w:val="24"/>
        </w:rPr>
      </w:pPr>
      <w:r>
        <w:rPr>
          <w:rStyle w:val="tlid-translation"/>
          <w:sz w:val="24"/>
        </w:rPr>
        <w:t>tehnoloģisk</w:t>
      </w:r>
      <w:r w:rsidR="004E7BF6">
        <w:rPr>
          <w:rStyle w:val="tlid-translation"/>
          <w:sz w:val="24"/>
        </w:rPr>
        <w:t>i</w:t>
      </w:r>
      <w:r>
        <w:rPr>
          <w:rStyle w:val="tlid-translation"/>
          <w:sz w:val="24"/>
        </w:rPr>
        <w:t xml:space="preserve"> (</w:t>
      </w:r>
      <w:r w:rsidR="004E7BF6">
        <w:rPr>
          <w:rStyle w:val="tlid-translation"/>
          <w:sz w:val="24"/>
        </w:rPr>
        <w:t xml:space="preserve">izmantojot </w:t>
      </w:r>
      <w:r>
        <w:rPr>
          <w:rStyle w:val="tlid-translation"/>
          <w:sz w:val="24"/>
        </w:rPr>
        <w:t>dabiski izturīgu koku sugu</w:t>
      </w:r>
      <w:r w:rsidR="004E7BF6">
        <w:rPr>
          <w:rStyle w:val="tlid-translation"/>
          <w:sz w:val="24"/>
        </w:rPr>
        <w:t xml:space="preserve"> koksni</w:t>
      </w:r>
      <w:r>
        <w:rPr>
          <w:rStyle w:val="tlid-translation"/>
          <w:sz w:val="24"/>
        </w:rPr>
        <w:t xml:space="preserve"> vai </w:t>
      </w:r>
      <w:r w:rsidR="004E7BF6">
        <w:rPr>
          <w:rStyle w:val="tlid-translation"/>
          <w:sz w:val="24"/>
        </w:rPr>
        <w:t xml:space="preserve">koksni </w:t>
      </w:r>
      <w:r>
        <w:rPr>
          <w:rStyle w:val="tlid-translation"/>
          <w:sz w:val="24"/>
        </w:rPr>
        <w:t>līmē</w:t>
      </w:r>
      <w:r w:rsidR="004E7BF6">
        <w:rPr>
          <w:rStyle w:val="tlid-translation"/>
          <w:sz w:val="24"/>
        </w:rPr>
        <w:t>jot</w:t>
      </w:r>
      <w:r>
        <w:rPr>
          <w:rStyle w:val="tlid-translation"/>
          <w:sz w:val="24"/>
        </w:rPr>
        <w:t xml:space="preserve"> u.c.);</w:t>
      </w:r>
    </w:p>
    <w:p w14:paraId="4845A858" w14:textId="4CC8DDF0" w:rsidR="002435FC" w:rsidRPr="004E7BF6" w:rsidRDefault="002435FC">
      <w:pPr>
        <w:pStyle w:val="ListParagraph"/>
        <w:numPr>
          <w:ilvl w:val="0"/>
          <w:numId w:val="20"/>
        </w:numPr>
        <w:spacing w:after="0" w:line="240" w:lineRule="auto"/>
        <w:contextualSpacing w:val="0"/>
        <w:rPr>
          <w:rStyle w:val="tlid-translation"/>
          <w:rFonts w:cs="Arial"/>
          <w:spacing w:val="-6"/>
          <w:sz w:val="24"/>
          <w:szCs w:val="24"/>
        </w:rPr>
      </w:pPr>
      <w:r>
        <w:rPr>
          <w:rStyle w:val="tlid-translation"/>
          <w:sz w:val="24"/>
        </w:rPr>
        <w:t>ķīmisk</w:t>
      </w:r>
      <w:r w:rsidR="004E7BF6">
        <w:rPr>
          <w:rStyle w:val="tlid-translation"/>
          <w:sz w:val="24"/>
        </w:rPr>
        <w:t>i</w:t>
      </w:r>
      <w:r>
        <w:rPr>
          <w:rStyle w:val="tlid-translation"/>
          <w:sz w:val="24"/>
        </w:rPr>
        <w:t xml:space="preserve"> (</w:t>
      </w:r>
      <w:r w:rsidR="004E7BF6">
        <w:rPr>
          <w:rStyle w:val="tlid-translation"/>
          <w:sz w:val="24"/>
        </w:rPr>
        <w:t>uzklājot</w:t>
      </w:r>
      <w:r w:rsidR="004E7BF6" w:rsidDel="004E7BF6">
        <w:rPr>
          <w:rStyle w:val="tlid-translation"/>
          <w:sz w:val="24"/>
        </w:rPr>
        <w:t xml:space="preserve"> </w:t>
      </w:r>
      <w:r w:rsidR="004E7BF6">
        <w:rPr>
          <w:rStyle w:val="tlid-translation"/>
          <w:sz w:val="24"/>
        </w:rPr>
        <w:t xml:space="preserve">ķīmiskas vielas </w:t>
      </w:r>
      <w:r>
        <w:rPr>
          <w:rStyle w:val="tlid-translation"/>
          <w:sz w:val="24"/>
        </w:rPr>
        <w:t xml:space="preserve">uz virsmas vai </w:t>
      </w:r>
      <w:r w:rsidR="004E7BF6">
        <w:rPr>
          <w:rStyle w:val="tlid-translation"/>
          <w:sz w:val="24"/>
        </w:rPr>
        <w:t>tās iestrādājot koksnē</w:t>
      </w:r>
      <w:r w:rsidRPr="004E7BF6">
        <w:rPr>
          <w:rStyle w:val="tlid-translation"/>
          <w:sz w:val="24"/>
        </w:rPr>
        <w:t>);</w:t>
      </w:r>
    </w:p>
    <w:p w14:paraId="33580E5D" w14:textId="3A8E75B8" w:rsidR="002435FC" w:rsidRPr="00A72A8C" w:rsidRDefault="002435FC" w:rsidP="001711A0">
      <w:pPr>
        <w:pStyle w:val="ListParagraph"/>
        <w:numPr>
          <w:ilvl w:val="0"/>
          <w:numId w:val="20"/>
        </w:numPr>
        <w:spacing w:after="0" w:line="240" w:lineRule="auto"/>
        <w:contextualSpacing w:val="0"/>
        <w:rPr>
          <w:rStyle w:val="tlid-translation"/>
          <w:rFonts w:cs="Arial"/>
          <w:spacing w:val="-6"/>
          <w:sz w:val="24"/>
          <w:szCs w:val="24"/>
        </w:rPr>
      </w:pPr>
      <w:r>
        <w:rPr>
          <w:rStyle w:val="tlid-translation"/>
          <w:sz w:val="24"/>
        </w:rPr>
        <w:t>termisk</w:t>
      </w:r>
      <w:r w:rsidR="004E7BF6">
        <w:rPr>
          <w:rStyle w:val="tlid-translation"/>
          <w:sz w:val="24"/>
        </w:rPr>
        <w:t>i</w:t>
      </w:r>
      <w:r>
        <w:rPr>
          <w:rStyle w:val="tlid-translation"/>
          <w:sz w:val="24"/>
        </w:rPr>
        <w:t xml:space="preserve"> (</w:t>
      </w:r>
      <w:r w:rsidR="004E7BF6">
        <w:rPr>
          <w:rStyle w:val="tlid-translation"/>
          <w:sz w:val="24"/>
        </w:rPr>
        <w:t xml:space="preserve">stabilizējot </w:t>
      </w:r>
      <w:r>
        <w:rPr>
          <w:rStyle w:val="tlid-translation"/>
          <w:sz w:val="24"/>
        </w:rPr>
        <w:t xml:space="preserve">koksnes </w:t>
      </w:r>
      <w:r w:rsidR="004E7BF6">
        <w:rPr>
          <w:rStyle w:val="tlid-translation"/>
          <w:sz w:val="24"/>
        </w:rPr>
        <w:t>rukšanas</w:t>
      </w:r>
      <w:r>
        <w:rPr>
          <w:rStyle w:val="tlid-translation"/>
          <w:sz w:val="24"/>
        </w:rPr>
        <w:t>/briešanas īpašīb</w:t>
      </w:r>
      <w:r w:rsidR="004E7BF6">
        <w:rPr>
          <w:rStyle w:val="tlid-translation"/>
          <w:sz w:val="24"/>
        </w:rPr>
        <w:t>as</w:t>
      </w:r>
      <w:r>
        <w:rPr>
          <w:rStyle w:val="tlid-translation"/>
          <w:sz w:val="24"/>
        </w:rPr>
        <w:t>);</w:t>
      </w:r>
    </w:p>
    <w:p w14:paraId="2EEA546F" w14:textId="382C20E0" w:rsidR="002435FC" w:rsidRPr="00A72A8C" w:rsidRDefault="004E7BF6" w:rsidP="001711A0">
      <w:pPr>
        <w:pStyle w:val="ListParagraph"/>
        <w:numPr>
          <w:ilvl w:val="0"/>
          <w:numId w:val="12"/>
        </w:numPr>
        <w:spacing w:after="0" w:line="240" w:lineRule="auto"/>
        <w:contextualSpacing w:val="0"/>
        <w:rPr>
          <w:rStyle w:val="tlid-translation"/>
          <w:rFonts w:cs="Arial"/>
          <w:spacing w:val="-6"/>
          <w:sz w:val="24"/>
          <w:szCs w:val="24"/>
        </w:rPr>
      </w:pPr>
      <w:r>
        <w:rPr>
          <w:rStyle w:val="tlid-translation"/>
          <w:sz w:val="24"/>
        </w:rPr>
        <w:t>e</w:t>
      </w:r>
      <w:r w:rsidR="002435FC">
        <w:rPr>
          <w:rStyle w:val="tlid-translation"/>
          <w:sz w:val="24"/>
        </w:rPr>
        <w:t>kspluatācijas</w:t>
      </w:r>
      <w:r>
        <w:rPr>
          <w:rStyle w:val="tlid-translation"/>
          <w:sz w:val="24"/>
        </w:rPr>
        <w:t xml:space="preserve"> laikā</w:t>
      </w:r>
      <w:r w:rsidR="002435FC">
        <w:rPr>
          <w:rStyle w:val="tlid-translation"/>
          <w:sz w:val="24"/>
        </w:rPr>
        <w:t xml:space="preserve"> (</w:t>
      </w:r>
      <w:r>
        <w:rPr>
          <w:rStyle w:val="tlid-translation"/>
          <w:sz w:val="24"/>
        </w:rPr>
        <w:t xml:space="preserve">aizsargājot </w:t>
      </w:r>
      <w:r w:rsidR="002435FC">
        <w:rPr>
          <w:rStyle w:val="tlid-translation"/>
          <w:sz w:val="24"/>
        </w:rPr>
        <w:t>kok</w:t>
      </w:r>
      <w:r>
        <w:rPr>
          <w:rStyle w:val="tlid-translation"/>
          <w:sz w:val="24"/>
        </w:rPr>
        <w:t>snes</w:t>
      </w:r>
      <w:r w:rsidR="002435FC">
        <w:rPr>
          <w:rStyle w:val="tlid-translation"/>
          <w:sz w:val="24"/>
        </w:rPr>
        <w:t xml:space="preserve"> konstrukcij</w:t>
      </w:r>
      <w:r>
        <w:rPr>
          <w:rStyle w:val="tlid-translation"/>
          <w:sz w:val="24"/>
        </w:rPr>
        <w:t>as</w:t>
      </w:r>
      <w:r w:rsidR="002435FC">
        <w:rPr>
          <w:rStyle w:val="tlid-translation"/>
          <w:sz w:val="24"/>
        </w:rPr>
        <w:t xml:space="preserve">, piemēram, </w:t>
      </w:r>
      <w:r>
        <w:rPr>
          <w:rStyle w:val="tlid-translation"/>
          <w:sz w:val="24"/>
        </w:rPr>
        <w:t>no paaugstināta ilgstoša</w:t>
      </w:r>
      <w:r w:rsidR="002435FC">
        <w:rPr>
          <w:rStyle w:val="tlid-translation"/>
          <w:sz w:val="24"/>
        </w:rPr>
        <w:t xml:space="preserve"> mitrum</w:t>
      </w:r>
      <w:r>
        <w:rPr>
          <w:rStyle w:val="tlid-translation"/>
          <w:sz w:val="24"/>
        </w:rPr>
        <w:t>a</w:t>
      </w:r>
      <w:r w:rsidR="002435FC">
        <w:rPr>
          <w:rStyle w:val="tlid-translation"/>
          <w:sz w:val="24"/>
        </w:rPr>
        <w:t>).</w:t>
      </w:r>
    </w:p>
    <w:p w14:paraId="249290B1" w14:textId="77777777" w:rsidR="00F20D41" w:rsidRDefault="00F20D41" w:rsidP="00E738BE">
      <w:pPr>
        <w:rPr>
          <w:rStyle w:val="tlid-translation"/>
          <w:sz w:val="24"/>
        </w:rPr>
      </w:pPr>
    </w:p>
    <w:p w14:paraId="4D54459E" w14:textId="6E7F2167" w:rsidR="00E738BE" w:rsidRPr="00A72A8C" w:rsidRDefault="002435FC" w:rsidP="00E738BE">
      <w:pPr>
        <w:rPr>
          <w:rFonts w:cs="Arial"/>
          <w:spacing w:val="-6"/>
          <w:sz w:val="24"/>
          <w:szCs w:val="24"/>
        </w:rPr>
      </w:pPr>
      <w:r>
        <w:rPr>
          <w:rStyle w:val="tlid-translation"/>
          <w:sz w:val="24"/>
        </w:rPr>
        <w:t>Koksnes aizsardzības mērķis ir nodrošināt tās ilgu kalpošanas (ekspluatācijas) laiku. Tas ietver visu pasākumu</w:t>
      </w:r>
      <w:r w:rsidR="00475AD5">
        <w:rPr>
          <w:rStyle w:val="tlid-translation"/>
          <w:sz w:val="24"/>
        </w:rPr>
        <w:t xml:space="preserve"> kopumu</w:t>
      </w:r>
      <w:r>
        <w:rPr>
          <w:rStyle w:val="tlid-translation"/>
          <w:sz w:val="24"/>
        </w:rPr>
        <w:t>, kas novērš priekšlaicīgus, neatgriezeniskus mikroorganismu</w:t>
      </w:r>
      <w:r>
        <w:rPr>
          <w:sz w:val="24"/>
        </w:rPr>
        <w:t xml:space="preserve"> </w:t>
      </w:r>
      <w:r>
        <w:rPr>
          <w:rStyle w:val="tlid-translation"/>
          <w:sz w:val="24"/>
        </w:rPr>
        <w:t xml:space="preserve">un </w:t>
      </w:r>
      <w:r w:rsidR="00475AD5">
        <w:rPr>
          <w:rStyle w:val="tlid-translation"/>
          <w:sz w:val="24"/>
        </w:rPr>
        <w:t>kukaiņu</w:t>
      </w:r>
      <w:r w:rsidR="00475AD5">
        <w:rPr>
          <w:sz w:val="24"/>
        </w:rPr>
        <w:t xml:space="preserve"> </w:t>
      </w:r>
      <w:r>
        <w:rPr>
          <w:sz w:val="24"/>
        </w:rPr>
        <w:t>izraisītus koksnes bojājumus.</w:t>
      </w:r>
      <w:r>
        <w:rPr>
          <w:rStyle w:val="tlid-translation"/>
          <w:sz w:val="24"/>
        </w:rPr>
        <w:t xml:space="preserve"> </w:t>
      </w:r>
      <w:r w:rsidR="00E60611">
        <w:rPr>
          <w:rStyle w:val="tlid-translation"/>
          <w:sz w:val="24"/>
        </w:rPr>
        <w:t xml:space="preserve">Koksnes </w:t>
      </w:r>
      <w:r w:rsidR="00E60611">
        <w:rPr>
          <w:sz w:val="24"/>
        </w:rPr>
        <w:t>a</w:t>
      </w:r>
      <w:r>
        <w:rPr>
          <w:sz w:val="24"/>
        </w:rPr>
        <w:t xml:space="preserve">pstrādes un </w:t>
      </w:r>
      <w:r w:rsidR="00E60611">
        <w:rPr>
          <w:sz w:val="24"/>
        </w:rPr>
        <w:t xml:space="preserve">apdares materiāla </w:t>
      </w:r>
      <w:r>
        <w:rPr>
          <w:sz w:val="24"/>
        </w:rPr>
        <w:t>uzklāšanas veids ir atkarīgs no vairākiem faktoriem, tostarp:</w:t>
      </w:r>
    </w:p>
    <w:p w14:paraId="34FFAD98" w14:textId="68B6865E" w:rsidR="00E738BE" w:rsidRPr="00A72A8C" w:rsidRDefault="00E738BE" w:rsidP="00E738BE">
      <w:pPr>
        <w:pStyle w:val="NormalWeb"/>
        <w:numPr>
          <w:ilvl w:val="0"/>
          <w:numId w:val="19"/>
        </w:numPr>
        <w:spacing w:before="0" w:beforeAutospacing="0" w:after="0" w:afterAutospacing="0"/>
        <w:rPr>
          <w:rFonts w:ascii="Verdana" w:hAnsi="Verdana" w:cs="Arial"/>
          <w:spacing w:val="-6"/>
          <w:sz w:val="24"/>
        </w:rPr>
      </w:pPr>
      <w:r>
        <w:rPr>
          <w:rFonts w:ascii="Verdana" w:hAnsi="Verdana"/>
          <w:sz w:val="24"/>
        </w:rPr>
        <w:t>kok</w:t>
      </w:r>
      <w:r w:rsidR="00E60611">
        <w:rPr>
          <w:rFonts w:ascii="Verdana" w:hAnsi="Verdana"/>
          <w:sz w:val="24"/>
        </w:rPr>
        <w:t>snes</w:t>
      </w:r>
      <w:r>
        <w:rPr>
          <w:rFonts w:ascii="Verdana" w:hAnsi="Verdana"/>
          <w:sz w:val="24"/>
        </w:rPr>
        <w:t xml:space="preserve"> sug</w:t>
      </w:r>
      <w:r w:rsidR="00E60611">
        <w:rPr>
          <w:rFonts w:ascii="Verdana" w:hAnsi="Verdana"/>
          <w:sz w:val="24"/>
        </w:rPr>
        <w:t>as</w:t>
      </w:r>
      <w:r>
        <w:rPr>
          <w:rFonts w:ascii="Verdana" w:hAnsi="Verdana"/>
          <w:sz w:val="24"/>
        </w:rPr>
        <w:t xml:space="preserve"> dabiskās izturības;</w:t>
      </w:r>
    </w:p>
    <w:p w14:paraId="4FB368F9" w14:textId="304F93DF" w:rsidR="00E738BE" w:rsidRPr="00A72A8C" w:rsidRDefault="00E60611" w:rsidP="00E738BE">
      <w:pPr>
        <w:pStyle w:val="NormalWeb"/>
        <w:numPr>
          <w:ilvl w:val="0"/>
          <w:numId w:val="19"/>
        </w:numPr>
        <w:spacing w:before="0" w:beforeAutospacing="0" w:after="0" w:afterAutospacing="0"/>
        <w:rPr>
          <w:rFonts w:ascii="Verdana" w:hAnsi="Verdana" w:cs="Arial"/>
          <w:spacing w:val="-6"/>
          <w:sz w:val="24"/>
        </w:rPr>
      </w:pPr>
      <w:r>
        <w:rPr>
          <w:rFonts w:ascii="Verdana" w:hAnsi="Verdana"/>
          <w:sz w:val="24"/>
        </w:rPr>
        <w:t>pretestības</w:t>
      </w:r>
      <w:r w:rsidR="00E738BE">
        <w:rPr>
          <w:rFonts w:ascii="Verdana" w:hAnsi="Verdana"/>
          <w:sz w:val="24"/>
        </w:rPr>
        <w:t xml:space="preserve"> </w:t>
      </w:r>
      <w:r>
        <w:rPr>
          <w:rFonts w:ascii="Verdana" w:hAnsi="Verdana"/>
          <w:sz w:val="24"/>
        </w:rPr>
        <w:t xml:space="preserve">impregnējošo vielu </w:t>
      </w:r>
      <w:r w:rsidR="00E738BE">
        <w:rPr>
          <w:rFonts w:ascii="Verdana" w:hAnsi="Verdana"/>
          <w:sz w:val="24"/>
        </w:rPr>
        <w:t>ie</w:t>
      </w:r>
      <w:r>
        <w:rPr>
          <w:rFonts w:ascii="Verdana" w:hAnsi="Verdana"/>
          <w:sz w:val="24"/>
        </w:rPr>
        <w:t>spiešanai</w:t>
      </w:r>
      <w:r w:rsidR="00E738BE">
        <w:rPr>
          <w:rFonts w:ascii="Verdana" w:hAnsi="Verdana"/>
          <w:sz w:val="24"/>
        </w:rPr>
        <w:t xml:space="preserve"> (</w:t>
      </w:r>
      <w:r>
        <w:rPr>
          <w:rFonts w:ascii="Verdana" w:hAnsi="Verdana"/>
          <w:sz w:val="24"/>
        </w:rPr>
        <w:t>uzsūktspējas</w:t>
      </w:r>
      <w:r w:rsidR="00E738BE">
        <w:rPr>
          <w:rFonts w:ascii="Verdana" w:hAnsi="Verdana"/>
          <w:sz w:val="24"/>
        </w:rPr>
        <w:t>);</w:t>
      </w:r>
    </w:p>
    <w:p w14:paraId="30CF009C" w14:textId="77E8A99A" w:rsidR="00E738BE" w:rsidRPr="00A72A8C" w:rsidRDefault="00E60611" w:rsidP="00E738BE">
      <w:pPr>
        <w:pStyle w:val="NormalWeb"/>
        <w:numPr>
          <w:ilvl w:val="0"/>
          <w:numId w:val="19"/>
        </w:numPr>
        <w:spacing w:before="0" w:beforeAutospacing="0" w:after="0" w:afterAutospacing="0"/>
        <w:rPr>
          <w:rFonts w:ascii="Verdana" w:hAnsi="Verdana" w:cs="Arial"/>
          <w:spacing w:val="-6"/>
          <w:sz w:val="24"/>
        </w:rPr>
      </w:pPr>
      <w:r>
        <w:rPr>
          <w:rFonts w:ascii="Verdana" w:hAnsi="Verdana"/>
          <w:sz w:val="24"/>
        </w:rPr>
        <w:t xml:space="preserve">paredzētā </w:t>
      </w:r>
      <w:r w:rsidR="00E738BE">
        <w:rPr>
          <w:rFonts w:ascii="Verdana" w:hAnsi="Verdana"/>
          <w:sz w:val="24"/>
        </w:rPr>
        <w:t>koksnes izmantošanas veida;</w:t>
      </w:r>
    </w:p>
    <w:p w14:paraId="10572695" w14:textId="77777777" w:rsidR="00E738BE" w:rsidRPr="00A72A8C" w:rsidRDefault="00E738BE" w:rsidP="00E738BE">
      <w:pPr>
        <w:pStyle w:val="NormalWeb"/>
        <w:numPr>
          <w:ilvl w:val="0"/>
          <w:numId w:val="19"/>
        </w:numPr>
        <w:spacing w:before="0" w:beforeAutospacing="0" w:after="0" w:afterAutospacing="0"/>
        <w:rPr>
          <w:rFonts w:ascii="Verdana" w:hAnsi="Verdana" w:cs="Arial"/>
          <w:spacing w:val="-6"/>
          <w:sz w:val="24"/>
        </w:rPr>
      </w:pPr>
      <w:r>
        <w:rPr>
          <w:rFonts w:ascii="Verdana" w:hAnsi="Verdana"/>
          <w:sz w:val="24"/>
        </w:rPr>
        <w:t>nepieciešamā kalpošanas laika;</w:t>
      </w:r>
    </w:p>
    <w:p w14:paraId="23D8C041" w14:textId="4FC90451" w:rsidR="00E738BE" w:rsidRPr="00A72A8C" w:rsidRDefault="00E738BE" w:rsidP="0018089A">
      <w:pPr>
        <w:pStyle w:val="NormalWeb"/>
        <w:numPr>
          <w:ilvl w:val="0"/>
          <w:numId w:val="19"/>
        </w:numPr>
        <w:spacing w:before="0" w:beforeAutospacing="0" w:after="0" w:afterAutospacing="0"/>
        <w:rPr>
          <w:rStyle w:val="tlid-translation"/>
          <w:rFonts w:ascii="Verdana" w:hAnsi="Verdana" w:cs="Arial"/>
          <w:spacing w:val="-6"/>
          <w:sz w:val="24"/>
        </w:rPr>
      </w:pPr>
      <w:r>
        <w:rPr>
          <w:rFonts w:ascii="Verdana" w:hAnsi="Verdana"/>
          <w:sz w:val="24"/>
        </w:rPr>
        <w:t xml:space="preserve">turpmākās </w:t>
      </w:r>
      <w:r w:rsidR="00E60611">
        <w:rPr>
          <w:rFonts w:ascii="Verdana" w:hAnsi="Verdana"/>
          <w:sz w:val="24"/>
        </w:rPr>
        <w:t xml:space="preserve">uzturēšanas </w:t>
      </w:r>
      <w:r>
        <w:rPr>
          <w:rFonts w:ascii="Verdana" w:hAnsi="Verdana"/>
          <w:sz w:val="24"/>
        </w:rPr>
        <w:t>vienkāršuma – virsmas apdares un pārklājum</w:t>
      </w:r>
      <w:r w:rsidR="00E60611">
        <w:rPr>
          <w:rFonts w:ascii="Verdana" w:hAnsi="Verdana"/>
          <w:sz w:val="24"/>
        </w:rPr>
        <w:t>u veida</w:t>
      </w:r>
      <w:r>
        <w:rPr>
          <w:rFonts w:ascii="Verdana" w:hAnsi="Verdana"/>
          <w:sz w:val="24"/>
        </w:rPr>
        <w:t>.</w:t>
      </w:r>
    </w:p>
    <w:p w14:paraId="25C591F2" w14:textId="77777777" w:rsidR="00F20D41" w:rsidRDefault="00F20D41" w:rsidP="001711A0">
      <w:pPr>
        <w:rPr>
          <w:rStyle w:val="tlid-translation"/>
          <w:sz w:val="24"/>
        </w:rPr>
      </w:pPr>
    </w:p>
    <w:p w14:paraId="12C73193" w14:textId="1A2E98BE" w:rsidR="00A717ED" w:rsidRPr="00A72A8C" w:rsidRDefault="002435FC" w:rsidP="001711A0">
      <w:pPr>
        <w:rPr>
          <w:rStyle w:val="tlid-translation"/>
          <w:rFonts w:cs="Arial"/>
          <w:spacing w:val="-6"/>
          <w:sz w:val="24"/>
          <w:szCs w:val="24"/>
        </w:rPr>
      </w:pPr>
      <w:r>
        <w:rPr>
          <w:rStyle w:val="tlid-translation"/>
          <w:sz w:val="24"/>
        </w:rPr>
        <w:t>Prak</w:t>
      </w:r>
      <w:r w:rsidR="00E60611">
        <w:rPr>
          <w:rStyle w:val="tlid-translation"/>
          <w:sz w:val="24"/>
        </w:rPr>
        <w:t>tiski</w:t>
      </w:r>
      <w:r>
        <w:rPr>
          <w:rStyle w:val="tlid-translation"/>
          <w:sz w:val="24"/>
        </w:rPr>
        <w:t xml:space="preserve"> visplašāk izmanto </w:t>
      </w:r>
      <w:r w:rsidR="00E665AD">
        <w:rPr>
          <w:rStyle w:val="tlid-translation"/>
          <w:sz w:val="24"/>
        </w:rPr>
        <w:t xml:space="preserve">uzbūves maiņas </w:t>
      </w:r>
      <w:r>
        <w:rPr>
          <w:rStyle w:val="tlid-translation"/>
          <w:sz w:val="24"/>
        </w:rPr>
        <w:t>un ķīmisk</w:t>
      </w:r>
      <w:r w:rsidR="00E665AD">
        <w:rPr>
          <w:rStyle w:val="tlid-translation"/>
          <w:sz w:val="24"/>
        </w:rPr>
        <w:t>o</w:t>
      </w:r>
      <w:r>
        <w:rPr>
          <w:rStyle w:val="tlid-translation"/>
          <w:sz w:val="24"/>
        </w:rPr>
        <w:t xml:space="preserve"> aizsardzīb</w:t>
      </w:r>
      <w:r w:rsidR="00E665AD">
        <w:rPr>
          <w:rStyle w:val="tlid-translation"/>
          <w:sz w:val="24"/>
        </w:rPr>
        <w:t>u</w:t>
      </w:r>
      <w:r>
        <w:rPr>
          <w:rStyle w:val="tlid-translation"/>
          <w:sz w:val="24"/>
        </w:rPr>
        <w:t>, kā arī kok</w:t>
      </w:r>
      <w:r w:rsidR="00E665AD">
        <w:rPr>
          <w:rStyle w:val="tlid-translation"/>
          <w:sz w:val="24"/>
        </w:rPr>
        <w:t>snes</w:t>
      </w:r>
      <w:r>
        <w:rPr>
          <w:rStyle w:val="tlid-translation"/>
          <w:sz w:val="24"/>
        </w:rPr>
        <w:t xml:space="preserve"> virsmas apstrād</w:t>
      </w:r>
      <w:r w:rsidR="00E665AD">
        <w:rPr>
          <w:rStyle w:val="tlid-translation"/>
          <w:sz w:val="24"/>
        </w:rPr>
        <w:t>i</w:t>
      </w:r>
      <w:r>
        <w:rPr>
          <w:rStyle w:val="tlid-translation"/>
          <w:sz w:val="24"/>
        </w:rPr>
        <w:t xml:space="preserve">, izmantojot pārklājumus, lai samazinātu </w:t>
      </w:r>
      <w:r w:rsidR="00E665AD">
        <w:rPr>
          <w:rStyle w:val="tlid-translation"/>
          <w:sz w:val="24"/>
        </w:rPr>
        <w:t xml:space="preserve">koksnes virsmas </w:t>
      </w:r>
      <w:r>
        <w:rPr>
          <w:rStyle w:val="tlid-translation"/>
          <w:sz w:val="24"/>
        </w:rPr>
        <w:t>slap</w:t>
      </w:r>
      <w:r w:rsidR="00E665AD">
        <w:rPr>
          <w:rStyle w:val="tlid-translation"/>
          <w:sz w:val="24"/>
        </w:rPr>
        <w:t>ējamī</w:t>
      </w:r>
      <w:r>
        <w:rPr>
          <w:rStyle w:val="tlid-translation"/>
          <w:sz w:val="24"/>
        </w:rPr>
        <w:t xml:space="preserve">bu. Pirms uzstādīšanas </w:t>
      </w:r>
      <w:r w:rsidR="00E67EF1">
        <w:rPr>
          <w:rStyle w:val="tlid-translation"/>
          <w:sz w:val="24"/>
        </w:rPr>
        <w:t xml:space="preserve">konstrukcijās, </w:t>
      </w:r>
      <w:r>
        <w:rPr>
          <w:rStyle w:val="tlid-translation"/>
          <w:sz w:val="24"/>
        </w:rPr>
        <w:t>kokmateriāli ir jāaizsargā no mitruma</w:t>
      </w:r>
      <w:r w:rsidR="00E67EF1">
        <w:rPr>
          <w:rStyle w:val="tlid-translation"/>
          <w:sz w:val="24"/>
        </w:rPr>
        <w:t xml:space="preserve"> -</w:t>
      </w:r>
      <w:r>
        <w:rPr>
          <w:rStyle w:val="tlid-translation"/>
          <w:sz w:val="24"/>
        </w:rPr>
        <w:t xml:space="preserve"> transportēšanas, uzglabāšanas laikā, kā arī uzstādīšanas un montāžas laikā kok</w:t>
      </w:r>
      <w:r w:rsidR="00E67EF1">
        <w:rPr>
          <w:rStyle w:val="tlid-translation"/>
          <w:sz w:val="24"/>
        </w:rPr>
        <w:t>snes</w:t>
      </w:r>
      <w:r>
        <w:rPr>
          <w:rStyle w:val="tlid-translation"/>
          <w:sz w:val="24"/>
        </w:rPr>
        <w:t xml:space="preserve"> konstrukcijas elementi pēc iespējas ātrāk ir jā</w:t>
      </w:r>
      <w:r w:rsidR="00E67EF1">
        <w:rPr>
          <w:rStyle w:val="tlid-translation"/>
          <w:sz w:val="24"/>
        </w:rPr>
        <w:t>nosedz</w:t>
      </w:r>
      <w:r>
        <w:rPr>
          <w:rStyle w:val="tlid-translation"/>
          <w:sz w:val="24"/>
        </w:rPr>
        <w:t>, lai samazinātu vides apstākļu ietekmi.</w:t>
      </w:r>
    </w:p>
    <w:p w14:paraId="54B84E3A" w14:textId="77777777" w:rsidR="002435FC" w:rsidRPr="00A60644" w:rsidRDefault="002435FC" w:rsidP="001711A0">
      <w:pPr>
        <w:rPr>
          <w:rFonts w:cs="Arial"/>
          <w:spacing w:val="-6"/>
          <w:sz w:val="24"/>
          <w:szCs w:val="24"/>
        </w:rPr>
      </w:pPr>
    </w:p>
    <w:p w14:paraId="3D9DDBD1" w14:textId="4C9098C0" w:rsidR="002435FC" w:rsidRPr="00A72A8C" w:rsidRDefault="002435FC" w:rsidP="003E0F28">
      <w:pPr>
        <w:pStyle w:val="Heading2"/>
        <w:numPr>
          <w:ilvl w:val="1"/>
          <w:numId w:val="2"/>
        </w:numPr>
        <w:tabs>
          <w:tab w:val="left" w:pos="1134"/>
        </w:tabs>
        <w:ind w:left="709" w:hanging="283"/>
        <w:rPr>
          <w:spacing w:val="-6"/>
        </w:rPr>
      </w:pPr>
      <w:bookmarkStart w:id="8" w:name="_Toc78299148"/>
      <w:r>
        <w:t xml:space="preserve">Īpašību uzlabošana pēc </w:t>
      </w:r>
      <w:r w:rsidR="002218C3">
        <w:t xml:space="preserve">ārējā </w:t>
      </w:r>
      <w:r>
        <w:t>izskata</w:t>
      </w:r>
      <w:bookmarkEnd w:id="8"/>
    </w:p>
    <w:p w14:paraId="6C06A51C" w14:textId="430FC009" w:rsidR="002435FC" w:rsidRPr="00A72A8C" w:rsidRDefault="002435FC" w:rsidP="001711A0">
      <w:pPr>
        <w:autoSpaceDE w:val="0"/>
        <w:autoSpaceDN w:val="0"/>
        <w:adjustRightInd w:val="0"/>
        <w:rPr>
          <w:rFonts w:cs="Arial"/>
          <w:color w:val="000000"/>
          <w:spacing w:val="-6"/>
          <w:sz w:val="24"/>
          <w:szCs w:val="24"/>
        </w:rPr>
      </w:pPr>
      <w:r>
        <w:rPr>
          <w:color w:val="000000"/>
          <w:sz w:val="24"/>
        </w:rPr>
        <w:t>Š</w:t>
      </w:r>
      <w:r w:rsidR="002218C3">
        <w:rPr>
          <w:color w:val="000000"/>
          <w:sz w:val="24"/>
        </w:rPr>
        <w:t>ajā,</w:t>
      </w:r>
      <w:r>
        <w:rPr>
          <w:color w:val="000000"/>
          <w:sz w:val="24"/>
        </w:rPr>
        <w:t xml:space="preserve"> 2. no</w:t>
      </w:r>
      <w:r w:rsidR="002218C3">
        <w:rPr>
          <w:color w:val="000000"/>
          <w:sz w:val="24"/>
        </w:rPr>
        <w:t>daļā</w:t>
      </w:r>
      <w:r>
        <w:rPr>
          <w:color w:val="000000"/>
          <w:sz w:val="24"/>
        </w:rPr>
        <w:t xml:space="preserve"> a</w:t>
      </w:r>
      <w:r w:rsidR="002218C3">
        <w:rPr>
          <w:color w:val="000000"/>
          <w:sz w:val="24"/>
        </w:rPr>
        <w:t>pskatīts</w:t>
      </w:r>
      <w:r>
        <w:rPr>
          <w:color w:val="000000"/>
          <w:sz w:val="24"/>
        </w:rPr>
        <w:t xml:space="preserve"> zāģētu kokmateriālu raksturojum</w:t>
      </w:r>
      <w:r w:rsidR="002218C3">
        <w:rPr>
          <w:color w:val="000000"/>
          <w:sz w:val="24"/>
        </w:rPr>
        <w:t>s</w:t>
      </w:r>
      <w:r>
        <w:rPr>
          <w:color w:val="000000"/>
          <w:sz w:val="24"/>
        </w:rPr>
        <w:t>:</w:t>
      </w:r>
    </w:p>
    <w:p w14:paraId="55F90840" w14:textId="7B01275D"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rPr>
      </w:pPr>
      <w:r>
        <w:rPr>
          <w:rStyle w:val="jlqj4b"/>
          <w:sz w:val="24"/>
        </w:rPr>
        <w:t>sijas ir zāģēt</w:t>
      </w:r>
      <w:r w:rsidR="00902474">
        <w:rPr>
          <w:rStyle w:val="jlqj4b"/>
          <w:sz w:val="24"/>
        </w:rPr>
        <w:t>i</w:t>
      </w:r>
      <w:r>
        <w:rPr>
          <w:rStyle w:val="jlqj4b"/>
          <w:sz w:val="24"/>
        </w:rPr>
        <w:t xml:space="preserve"> (</w:t>
      </w:r>
      <w:r w:rsidR="00902474">
        <w:rPr>
          <w:rStyle w:val="term"/>
          <w:sz w:val="24"/>
        </w:rPr>
        <w:t>daļēji a</w:t>
      </w:r>
      <w:r>
        <w:rPr>
          <w:rStyle w:val="term"/>
          <w:sz w:val="24"/>
        </w:rPr>
        <w:t>pmalot</w:t>
      </w:r>
      <w:r w:rsidR="00902474">
        <w:rPr>
          <w:rStyle w:val="term"/>
          <w:sz w:val="24"/>
        </w:rPr>
        <w:t>i</w:t>
      </w:r>
      <w:r>
        <w:rPr>
          <w:rStyle w:val="jlqj4b"/>
          <w:sz w:val="24"/>
        </w:rPr>
        <w:t xml:space="preserve">, </w:t>
      </w:r>
      <w:r>
        <w:rPr>
          <w:sz w:val="24"/>
        </w:rPr>
        <w:t>apmalot</w:t>
      </w:r>
      <w:r w:rsidR="00902474">
        <w:rPr>
          <w:sz w:val="24"/>
        </w:rPr>
        <w:t>i</w:t>
      </w:r>
      <w:r>
        <w:rPr>
          <w:sz w:val="24"/>
        </w:rPr>
        <w:t>)</w:t>
      </w:r>
      <w:r>
        <w:rPr>
          <w:rStyle w:val="jlqj4b"/>
          <w:sz w:val="24"/>
        </w:rPr>
        <w:t xml:space="preserve"> </w:t>
      </w:r>
      <w:r w:rsidR="00902474">
        <w:rPr>
          <w:rStyle w:val="jlqj4b"/>
          <w:sz w:val="24"/>
        </w:rPr>
        <w:t xml:space="preserve">koksnes </w:t>
      </w:r>
      <w:r>
        <w:rPr>
          <w:rStyle w:val="jlqj4b"/>
          <w:sz w:val="24"/>
        </w:rPr>
        <w:t>materiāl</w:t>
      </w:r>
      <w:r w:rsidR="00902474">
        <w:rPr>
          <w:rStyle w:val="jlqj4b"/>
          <w:sz w:val="24"/>
        </w:rPr>
        <w:t>i</w:t>
      </w:r>
      <w:r>
        <w:rPr>
          <w:rStyle w:val="jlqj4b"/>
          <w:sz w:val="24"/>
        </w:rPr>
        <w:t>, kur</w:t>
      </w:r>
      <w:r w:rsidR="00902474">
        <w:rPr>
          <w:rStyle w:val="jlqj4b"/>
          <w:sz w:val="24"/>
        </w:rPr>
        <w:t>u</w:t>
      </w:r>
      <w:r>
        <w:rPr>
          <w:rStyle w:val="jlqj4b"/>
          <w:sz w:val="24"/>
        </w:rPr>
        <w:t xml:space="preserve"> biezums un platums pārsniedz 100 mm;</w:t>
      </w:r>
    </w:p>
    <w:p w14:paraId="4DBE5A70" w14:textId="4FBFBE09"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viiyi"/>
          <w:rFonts w:cs="Arial"/>
          <w:color w:val="000000"/>
          <w:spacing w:val="-6"/>
          <w:sz w:val="24"/>
          <w:szCs w:val="24"/>
        </w:rPr>
      </w:pPr>
      <w:r>
        <w:rPr>
          <w:rStyle w:val="term"/>
          <w:sz w:val="24"/>
        </w:rPr>
        <w:t>brusiņas</w:t>
      </w:r>
      <w:r>
        <w:rPr>
          <w:rStyle w:val="jlqj4b"/>
          <w:sz w:val="24"/>
        </w:rPr>
        <w:t xml:space="preserve"> ir </w:t>
      </w:r>
      <w:r>
        <w:rPr>
          <w:sz w:val="24"/>
        </w:rPr>
        <w:t>apmalot</w:t>
      </w:r>
      <w:r w:rsidR="00902474">
        <w:rPr>
          <w:sz w:val="24"/>
        </w:rPr>
        <w:t>i</w:t>
      </w:r>
      <w:r>
        <w:rPr>
          <w:sz w:val="24"/>
        </w:rPr>
        <w:t xml:space="preserve"> </w:t>
      </w:r>
      <w:r w:rsidR="00902474">
        <w:rPr>
          <w:sz w:val="24"/>
        </w:rPr>
        <w:t>kok</w:t>
      </w:r>
      <w:r>
        <w:rPr>
          <w:sz w:val="24"/>
        </w:rPr>
        <w:t>materiāl</w:t>
      </w:r>
      <w:r w:rsidR="00902474">
        <w:rPr>
          <w:sz w:val="24"/>
        </w:rPr>
        <w:t>i</w:t>
      </w:r>
      <w:r>
        <w:rPr>
          <w:rStyle w:val="jlqj4b"/>
          <w:sz w:val="24"/>
        </w:rPr>
        <w:t>, kur</w:t>
      </w:r>
      <w:r w:rsidR="00902474">
        <w:rPr>
          <w:rStyle w:val="jlqj4b"/>
          <w:sz w:val="24"/>
        </w:rPr>
        <w:t>u</w:t>
      </w:r>
      <w:r>
        <w:rPr>
          <w:rStyle w:val="jlqj4b"/>
          <w:sz w:val="24"/>
        </w:rPr>
        <w:t xml:space="preserve"> biezums ir mazāks par 100 mm un platums ir divreiz mazāks par biezumu;</w:t>
      </w:r>
    </w:p>
    <w:p w14:paraId="1AA056B4" w14:textId="6B56483F"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rPr>
      </w:pPr>
      <w:r>
        <w:rPr>
          <w:rStyle w:val="jlqj4b"/>
          <w:sz w:val="24"/>
        </w:rPr>
        <w:t>dēļi ir zāģēt</w:t>
      </w:r>
      <w:r w:rsidR="00902474">
        <w:rPr>
          <w:rStyle w:val="jlqj4b"/>
          <w:sz w:val="24"/>
        </w:rPr>
        <w:t>i</w:t>
      </w:r>
      <w:r>
        <w:rPr>
          <w:rStyle w:val="jlqj4b"/>
          <w:sz w:val="24"/>
        </w:rPr>
        <w:t xml:space="preserve"> </w:t>
      </w:r>
      <w:r w:rsidR="00902474">
        <w:rPr>
          <w:rStyle w:val="jlqj4b"/>
          <w:sz w:val="24"/>
        </w:rPr>
        <w:t>kok</w:t>
      </w:r>
      <w:r>
        <w:rPr>
          <w:rStyle w:val="jlqj4b"/>
          <w:sz w:val="24"/>
        </w:rPr>
        <w:t>materiāl</w:t>
      </w:r>
      <w:r w:rsidR="00902474">
        <w:rPr>
          <w:rStyle w:val="jlqj4b"/>
          <w:sz w:val="24"/>
        </w:rPr>
        <w:t>i</w:t>
      </w:r>
      <w:r>
        <w:rPr>
          <w:rStyle w:val="jlqj4b"/>
          <w:sz w:val="24"/>
        </w:rPr>
        <w:t>, kuru biezums ir 50 mm un mazāks, bet platums ir div</w:t>
      </w:r>
      <w:r w:rsidR="00C97BFD">
        <w:rPr>
          <w:rStyle w:val="jlqj4b"/>
          <w:sz w:val="24"/>
        </w:rPr>
        <w:t>a</w:t>
      </w:r>
      <w:r>
        <w:rPr>
          <w:rStyle w:val="jlqj4b"/>
          <w:sz w:val="24"/>
        </w:rPr>
        <w:t>s reizes lielāks par biezumu;</w:t>
      </w:r>
    </w:p>
    <w:p w14:paraId="142AECF8" w14:textId="77B1FEE4" w:rsidR="002435FC" w:rsidRPr="00A72A8C" w:rsidRDefault="003E0F28" w:rsidP="001711A0">
      <w:pPr>
        <w:pStyle w:val="ListParagraph"/>
        <w:numPr>
          <w:ilvl w:val="0"/>
          <w:numId w:val="30"/>
        </w:numPr>
        <w:autoSpaceDE w:val="0"/>
        <w:autoSpaceDN w:val="0"/>
        <w:adjustRightInd w:val="0"/>
        <w:spacing w:after="0" w:line="240" w:lineRule="auto"/>
        <w:contextualSpacing w:val="0"/>
        <w:rPr>
          <w:rStyle w:val="jlqj4b"/>
          <w:rFonts w:cs="Arial"/>
          <w:color w:val="000000"/>
          <w:spacing w:val="-6"/>
          <w:sz w:val="24"/>
          <w:szCs w:val="24"/>
        </w:rPr>
      </w:pPr>
      <w:r>
        <w:rPr>
          <w:rStyle w:val="jlqj4b"/>
          <w:sz w:val="24"/>
        </w:rPr>
        <w:t>līstes ir zāģēt</w:t>
      </w:r>
      <w:r w:rsidR="00902474">
        <w:rPr>
          <w:rStyle w:val="jlqj4b"/>
          <w:sz w:val="24"/>
        </w:rPr>
        <w:t>i</w:t>
      </w:r>
      <w:r>
        <w:rPr>
          <w:rStyle w:val="jlqj4b"/>
          <w:sz w:val="24"/>
        </w:rPr>
        <w:t xml:space="preserve"> </w:t>
      </w:r>
      <w:r w:rsidR="00902474">
        <w:rPr>
          <w:rStyle w:val="jlqj4b"/>
          <w:sz w:val="24"/>
        </w:rPr>
        <w:t>kok</w:t>
      </w:r>
      <w:r>
        <w:rPr>
          <w:rStyle w:val="jlqj4b"/>
          <w:sz w:val="24"/>
        </w:rPr>
        <w:t>materiāl</w:t>
      </w:r>
      <w:r w:rsidR="00902474">
        <w:rPr>
          <w:rStyle w:val="jlqj4b"/>
          <w:sz w:val="24"/>
        </w:rPr>
        <w:t>i</w:t>
      </w:r>
      <w:r>
        <w:rPr>
          <w:rStyle w:val="jlqj4b"/>
          <w:sz w:val="24"/>
        </w:rPr>
        <w:t xml:space="preserve">, kuru biezums ir 30 </w:t>
      </w:r>
      <w:r w:rsidR="00902474">
        <w:rPr>
          <w:rStyle w:val="jlqj4b"/>
          <w:sz w:val="24"/>
        </w:rPr>
        <w:t>līdz</w:t>
      </w:r>
      <w:r>
        <w:rPr>
          <w:rStyle w:val="jlqj4b"/>
          <w:sz w:val="24"/>
        </w:rPr>
        <w:t xml:space="preserve"> 90 mm un platums ir mazāks par 100 mm;</w:t>
      </w:r>
    </w:p>
    <w:p w14:paraId="7C42701D" w14:textId="37D2F377" w:rsidR="002435FC" w:rsidRPr="00A72A8C" w:rsidRDefault="00902474" w:rsidP="001711A0">
      <w:pPr>
        <w:pStyle w:val="ListParagraph"/>
        <w:numPr>
          <w:ilvl w:val="0"/>
          <w:numId w:val="30"/>
        </w:numPr>
        <w:autoSpaceDE w:val="0"/>
        <w:autoSpaceDN w:val="0"/>
        <w:adjustRightInd w:val="0"/>
        <w:spacing w:after="0" w:line="240" w:lineRule="auto"/>
        <w:contextualSpacing w:val="0"/>
        <w:rPr>
          <w:rStyle w:val="viiyi"/>
          <w:rFonts w:cs="Arial"/>
          <w:color w:val="000000"/>
          <w:spacing w:val="-6"/>
          <w:sz w:val="24"/>
          <w:szCs w:val="24"/>
        </w:rPr>
      </w:pPr>
      <w:r>
        <w:rPr>
          <w:rStyle w:val="jlqj4b"/>
          <w:sz w:val="24"/>
        </w:rPr>
        <w:t xml:space="preserve">līstītes </w:t>
      </w:r>
      <w:r w:rsidR="003E0F28">
        <w:rPr>
          <w:rStyle w:val="jlqj4b"/>
          <w:sz w:val="24"/>
        </w:rPr>
        <w:t>ir zāģēt</w:t>
      </w:r>
      <w:r>
        <w:rPr>
          <w:rStyle w:val="jlqj4b"/>
          <w:sz w:val="24"/>
        </w:rPr>
        <w:t>i</w:t>
      </w:r>
      <w:r w:rsidR="003E0F28">
        <w:rPr>
          <w:rStyle w:val="jlqj4b"/>
          <w:sz w:val="24"/>
        </w:rPr>
        <w:t xml:space="preserve"> </w:t>
      </w:r>
      <w:r>
        <w:rPr>
          <w:rStyle w:val="jlqj4b"/>
          <w:sz w:val="24"/>
        </w:rPr>
        <w:t>kok</w:t>
      </w:r>
      <w:r w:rsidR="003E0F28">
        <w:rPr>
          <w:rStyle w:val="jlqj4b"/>
          <w:sz w:val="24"/>
        </w:rPr>
        <w:t>materiāl</w:t>
      </w:r>
      <w:r>
        <w:rPr>
          <w:rStyle w:val="jlqj4b"/>
          <w:sz w:val="24"/>
        </w:rPr>
        <w:t>i</w:t>
      </w:r>
      <w:r w:rsidR="003E0F28">
        <w:rPr>
          <w:rStyle w:val="jlqj4b"/>
          <w:sz w:val="24"/>
        </w:rPr>
        <w:t xml:space="preserve"> ar nelielu šķērsgriezuma biezumu, kas nepārsniedz 25 mm, un platumu, kas nepārsniedz 80 mm.</w:t>
      </w:r>
    </w:p>
    <w:p w14:paraId="2A920E9E" w14:textId="77777777" w:rsidR="003E0F28" w:rsidRDefault="003E0F28" w:rsidP="001711A0">
      <w:pPr>
        <w:pStyle w:val="NormalWeb"/>
        <w:spacing w:before="0" w:beforeAutospacing="0" w:after="0" w:afterAutospacing="0"/>
        <w:rPr>
          <w:rFonts w:ascii="Verdana" w:hAnsi="Verdana" w:cs="Arial"/>
          <w:spacing w:val="-6"/>
          <w:sz w:val="24"/>
        </w:rPr>
      </w:pPr>
    </w:p>
    <w:p w14:paraId="1D5CCD7B" w14:textId="77777777" w:rsidR="00B96DE3" w:rsidRPr="00A60644" w:rsidRDefault="00B96DE3" w:rsidP="001711A0">
      <w:pPr>
        <w:pStyle w:val="NormalWeb"/>
        <w:spacing w:before="0" w:beforeAutospacing="0" w:after="0" w:afterAutospacing="0"/>
        <w:rPr>
          <w:rFonts w:ascii="Verdana" w:hAnsi="Verdana" w:cs="Arial"/>
          <w:spacing w:val="-6"/>
          <w:sz w:val="24"/>
        </w:rPr>
      </w:pPr>
    </w:p>
    <w:p w14:paraId="1BD4079E" w14:textId="2BEFF8AE" w:rsidR="002435F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lastRenderedPageBreak/>
        <w:t>Kok</w:t>
      </w:r>
      <w:r w:rsidR="00902474">
        <w:rPr>
          <w:rFonts w:ascii="Verdana" w:hAnsi="Verdana"/>
          <w:sz w:val="24"/>
        </w:rPr>
        <w:t>snes</w:t>
      </w:r>
      <w:r>
        <w:rPr>
          <w:rFonts w:ascii="Verdana" w:hAnsi="Verdana"/>
          <w:sz w:val="24"/>
        </w:rPr>
        <w:t xml:space="preserve"> </w:t>
      </w:r>
      <w:r w:rsidR="00902474">
        <w:rPr>
          <w:rFonts w:ascii="Verdana" w:hAnsi="Verdana"/>
          <w:sz w:val="24"/>
        </w:rPr>
        <w:t xml:space="preserve">kvalitāti </w:t>
      </w:r>
      <w:r>
        <w:rPr>
          <w:rFonts w:ascii="Verdana" w:hAnsi="Verdana"/>
          <w:sz w:val="24"/>
        </w:rPr>
        <w:t>no</w:t>
      </w:r>
      <w:r w:rsidR="00902474">
        <w:rPr>
          <w:rFonts w:ascii="Verdana" w:hAnsi="Verdana"/>
          <w:sz w:val="24"/>
        </w:rPr>
        <w:t>saka</w:t>
      </w:r>
      <w:r>
        <w:rPr>
          <w:rFonts w:ascii="Verdana" w:hAnsi="Verdana"/>
          <w:sz w:val="24"/>
        </w:rPr>
        <w:t>, izmantojot vairākus parametrus, tostarp:</w:t>
      </w:r>
    </w:p>
    <w:p w14:paraId="5E130AFD" w14:textId="302402BA" w:rsidR="00F11D18" w:rsidRPr="00A72A8C" w:rsidRDefault="00902474" w:rsidP="001711A0">
      <w:pPr>
        <w:pStyle w:val="NormalWeb"/>
        <w:numPr>
          <w:ilvl w:val="0"/>
          <w:numId w:val="31"/>
        </w:numPr>
        <w:spacing w:before="0" w:beforeAutospacing="0" w:after="0" w:afterAutospacing="0"/>
        <w:rPr>
          <w:rFonts w:ascii="Verdana" w:hAnsi="Verdana" w:cs="Arial"/>
          <w:spacing w:val="-6"/>
          <w:sz w:val="24"/>
        </w:rPr>
      </w:pPr>
      <w:r>
        <w:rPr>
          <w:rFonts w:ascii="Verdana" w:hAnsi="Verdana"/>
          <w:sz w:val="24"/>
        </w:rPr>
        <w:t>greizšķiedrainību</w:t>
      </w:r>
      <w:r w:rsidR="00F11D18">
        <w:rPr>
          <w:rFonts w:ascii="Verdana" w:hAnsi="Verdana"/>
          <w:sz w:val="24"/>
        </w:rPr>
        <w:t>, lielainumu, stieptu koksni (LU1 1. nodarbība);</w:t>
      </w:r>
    </w:p>
    <w:p w14:paraId="3034EE46" w14:textId="70897967" w:rsidR="002435FC" w:rsidRPr="00A72A8C" w:rsidRDefault="00F11D18" w:rsidP="001711A0">
      <w:pPr>
        <w:pStyle w:val="NormalWeb"/>
        <w:numPr>
          <w:ilvl w:val="0"/>
          <w:numId w:val="31"/>
        </w:numPr>
        <w:spacing w:before="0" w:beforeAutospacing="0" w:after="0" w:afterAutospacing="0"/>
        <w:rPr>
          <w:rFonts w:ascii="Verdana" w:hAnsi="Verdana" w:cs="Arial"/>
          <w:spacing w:val="-6"/>
          <w:sz w:val="24"/>
        </w:rPr>
      </w:pPr>
      <w:r>
        <w:rPr>
          <w:rFonts w:ascii="Verdana" w:hAnsi="Verdana"/>
          <w:sz w:val="24"/>
        </w:rPr>
        <w:t xml:space="preserve">zarus, plaisas, </w:t>
      </w:r>
      <w:r w:rsidR="00902474">
        <w:rPr>
          <w:rFonts w:ascii="Verdana" w:hAnsi="Verdana"/>
          <w:sz w:val="24"/>
        </w:rPr>
        <w:t>plaisas</w:t>
      </w:r>
      <w:r>
        <w:rPr>
          <w:rFonts w:ascii="Verdana" w:hAnsi="Verdana"/>
          <w:sz w:val="24"/>
        </w:rPr>
        <w:t>, lokmalas (augoša koka zāģēšanas laikā)</w:t>
      </w:r>
    </w:p>
    <w:p w14:paraId="0AA82C12" w14:textId="32CC399C" w:rsidR="00F11D18" w:rsidRPr="00A72A8C" w:rsidRDefault="00F11D18" w:rsidP="001711A0">
      <w:pPr>
        <w:pStyle w:val="NormalWeb"/>
        <w:numPr>
          <w:ilvl w:val="0"/>
          <w:numId w:val="31"/>
        </w:numPr>
        <w:spacing w:before="0" w:beforeAutospacing="0" w:after="0" w:afterAutospacing="0"/>
        <w:rPr>
          <w:rFonts w:ascii="Verdana" w:hAnsi="Verdana" w:cs="Arial"/>
          <w:spacing w:val="-6"/>
          <w:sz w:val="24"/>
        </w:rPr>
      </w:pPr>
      <w:r>
        <w:rPr>
          <w:rFonts w:ascii="Verdana" w:hAnsi="Verdana"/>
          <w:sz w:val="24"/>
        </w:rPr>
        <w:t>izmēru novirzes (tālākas sagataves zāģēšanas laikā);</w:t>
      </w:r>
    </w:p>
    <w:p w14:paraId="068DCC41" w14:textId="3E487235" w:rsidR="002435FC" w:rsidRPr="00A72A8C" w:rsidRDefault="00F11D18" w:rsidP="001711A0">
      <w:pPr>
        <w:pStyle w:val="NormalWeb"/>
        <w:numPr>
          <w:ilvl w:val="0"/>
          <w:numId w:val="31"/>
        </w:numPr>
        <w:spacing w:before="0" w:beforeAutospacing="0" w:after="0" w:afterAutospacing="0"/>
        <w:rPr>
          <w:rFonts w:ascii="Verdana" w:hAnsi="Verdana" w:cs="Arial"/>
          <w:spacing w:val="-6"/>
          <w:sz w:val="24"/>
        </w:rPr>
      </w:pPr>
      <w:r>
        <w:rPr>
          <w:rFonts w:ascii="Verdana" w:hAnsi="Verdana"/>
          <w:sz w:val="24"/>
        </w:rPr>
        <w:t>sē</w:t>
      </w:r>
      <w:r w:rsidR="0079768D">
        <w:rPr>
          <w:rFonts w:ascii="Verdana" w:hAnsi="Verdana"/>
          <w:sz w:val="24"/>
        </w:rPr>
        <w:t>ņu</w:t>
      </w:r>
      <w:r>
        <w:rPr>
          <w:rFonts w:ascii="Verdana" w:hAnsi="Verdana"/>
          <w:sz w:val="24"/>
        </w:rPr>
        <w:t xml:space="preserve"> un </w:t>
      </w:r>
      <w:r w:rsidR="00902474">
        <w:rPr>
          <w:rFonts w:ascii="Verdana" w:hAnsi="Verdana"/>
          <w:sz w:val="24"/>
        </w:rPr>
        <w:t xml:space="preserve">kukaiņu </w:t>
      </w:r>
      <w:r>
        <w:rPr>
          <w:rFonts w:ascii="Verdana" w:hAnsi="Verdana"/>
          <w:sz w:val="24"/>
        </w:rPr>
        <w:t>radītus bojājumus (kok</w:t>
      </w:r>
      <w:r w:rsidR="0079768D">
        <w:rPr>
          <w:rFonts w:ascii="Verdana" w:hAnsi="Verdana"/>
          <w:sz w:val="24"/>
        </w:rPr>
        <w:t>snes</w:t>
      </w:r>
      <w:r>
        <w:rPr>
          <w:rFonts w:ascii="Verdana" w:hAnsi="Verdana"/>
          <w:sz w:val="24"/>
        </w:rPr>
        <w:t xml:space="preserve"> izmantošanas laikā)</w:t>
      </w:r>
    </w:p>
    <w:p w14:paraId="51E86644" w14:textId="794D0591" w:rsidR="002435FC" w:rsidRPr="00A72A8C" w:rsidRDefault="00F11D18" w:rsidP="00AF2C13">
      <w:pPr>
        <w:pStyle w:val="NormalWeb"/>
        <w:numPr>
          <w:ilvl w:val="0"/>
          <w:numId w:val="31"/>
        </w:numPr>
        <w:spacing w:before="0" w:beforeAutospacing="0" w:after="0" w:afterAutospacing="0"/>
        <w:rPr>
          <w:rFonts w:ascii="Verdana" w:hAnsi="Verdana" w:cs="Arial"/>
          <w:spacing w:val="-6"/>
          <w:sz w:val="24"/>
        </w:rPr>
      </w:pPr>
      <w:r>
        <w:rPr>
          <w:rFonts w:ascii="Verdana" w:hAnsi="Verdana"/>
          <w:sz w:val="24"/>
        </w:rPr>
        <w:t>krāsas maiņa (kok</w:t>
      </w:r>
      <w:r w:rsidR="0079768D">
        <w:rPr>
          <w:rFonts w:ascii="Verdana" w:hAnsi="Verdana"/>
          <w:sz w:val="24"/>
        </w:rPr>
        <w:t>snes</w:t>
      </w:r>
      <w:r>
        <w:rPr>
          <w:rFonts w:ascii="Verdana" w:hAnsi="Verdana"/>
          <w:sz w:val="24"/>
        </w:rPr>
        <w:t xml:space="preserve"> izmantošanas laikā)</w:t>
      </w:r>
    </w:p>
    <w:p w14:paraId="54C322F7" w14:textId="77777777" w:rsidR="008029FC" w:rsidRPr="00A60644" w:rsidRDefault="008029FC" w:rsidP="003E0F28">
      <w:pPr>
        <w:pStyle w:val="NormalWeb"/>
        <w:spacing w:before="0" w:beforeAutospacing="0" w:after="0" w:afterAutospacing="0"/>
        <w:rPr>
          <w:rFonts w:ascii="Verdana" w:hAnsi="Verdana" w:cs="Arial"/>
          <w:spacing w:val="-6"/>
          <w:sz w:val="24"/>
        </w:rPr>
      </w:pPr>
    </w:p>
    <w:p w14:paraId="0530D06C" w14:textId="48A49DB5" w:rsidR="002435FC" w:rsidRPr="00A72A8C" w:rsidRDefault="0079768D" w:rsidP="003E0F28">
      <w:pPr>
        <w:pStyle w:val="NormalWeb"/>
        <w:spacing w:before="0" w:beforeAutospacing="0" w:after="0" w:afterAutospacing="0"/>
        <w:rPr>
          <w:rFonts w:ascii="Verdana" w:hAnsi="Verdana" w:cs="Arial"/>
          <w:spacing w:val="-6"/>
          <w:sz w:val="24"/>
        </w:rPr>
      </w:pPr>
      <w:r>
        <w:rPr>
          <w:rFonts w:ascii="Verdana" w:hAnsi="Verdana"/>
          <w:sz w:val="24"/>
        </w:rPr>
        <w:t>Minētos p</w:t>
      </w:r>
      <w:r w:rsidR="002435FC">
        <w:rPr>
          <w:rFonts w:ascii="Verdana" w:hAnsi="Verdana"/>
          <w:sz w:val="24"/>
        </w:rPr>
        <w:t>arametr</w:t>
      </w:r>
      <w:r>
        <w:rPr>
          <w:rFonts w:ascii="Verdana" w:hAnsi="Verdana"/>
          <w:sz w:val="24"/>
        </w:rPr>
        <w:t>us</w:t>
      </w:r>
      <w:r w:rsidR="002435FC">
        <w:rPr>
          <w:rFonts w:ascii="Verdana" w:hAnsi="Verdana"/>
          <w:sz w:val="24"/>
        </w:rPr>
        <w:t xml:space="preserve"> novērtē, veicot šķirošanu pēc ārējā izskata (skujkokiem </w:t>
      </w:r>
      <w:r>
        <w:rPr>
          <w:rFonts w:ascii="Verdana" w:hAnsi="Verdana"/>
          <w:sz w:val="24"/>
        </w:rPr>
        <w:t xml:space="preserve">pēc standarta </w:t>
      </w:r>
      <w:r w:rsidR="002435FC">
        <w:rPr>
          <w:rFonts w:ascii="Verdana" w:hAnsi="Verdana"/>
          <w:sz w:val="24"/>
        </w:rPr>
        <w:t>EN 1611-1</w:t>
      </w:r>
      <w:r>
        <w:rPr>
          <w:rFonts w:ascii="Verdana" w:hAnsi="Verdana"/>
          <w:sz w:val="24"/>
        </w:rPr>
        <w:t xml:space="preserve"> prasībām</w:t>
      </w:r>
      <w:r w:rsidR="002435FC">
        <w:rPr>
          <w:rFonts w:ascii="Verdana" w:hAnsi="Verdana"/>
          <w:sz w:val="24"/>
        </w:rPr>
        <w:t xml:space="preserve">), ko sauc par vizuālo šķirošanu. To parasti dara kokzāģētavās. </w:t>
      </w:r>
      <w:r w:rsidR="002435FC">
        <w:rPr>
          <w:rStyle w:val="jlqj4b"/>
          <w:rFonts w:ascii="Verdana" w:hAnsi="Verdana"/>
          <w:sz w:val="24"/>
        </w:rPr>
        <w:t xml:space="preserve">Kokmateriālus pēc izskata dala grupās. Dažādās valstīs šīm grupām </w:t>
      </w:r>
      <w:r>
        <w:rPr>
          <w:rStyle w:val="jlqj4b"/>
          <w:rFonts w:ascii="Verdana" w:hAnsi="Verdana"/>
          <w:sz w:val="24"/>
        </w:rPr>
        <w:t>var būt</w:t>
      </w:r>
      <w:r w:rsidR="002435FC">
        <w:rPr>
          <w:rStyle w:val="jlqj4b"/>
          <w:rFonts w:ascii="Verdana" w:hAnsi="Verdana"/>
          <w:sz w:val="24"/>
        </w:rPr>
        <w:t xml:space="preserve"> izmantoti dažādi </w:t>
      </w:r>
      <w:r>
        <w:rPr>
          <w:rStyle w:val="jlqj4b"/>
          <w:rFonts w:ascii="Verdana" w:hAnsi="Verdana"/>
          <w:sz w:val="24"/>
        </w:rPr>
        <w:t>apzīmējumi</w:t>
      </w:r>
      <w:r w:rsidR="002435FC">
        <w:rPr>
          <w:rStyle w:val="jlqj4b"/>
          <w:rFonts w:ascii="Verdana" w:hAnsi="Verdana"/>
          <w:sz w:val="24"/>
        </w:rPr>
        <w:t xml:space="preserve">. </w:t>
      </w:r>
      <w:r w:rsidR="002435FC">
        <w:rPr>
          <w:rFonts w:ascii="Verdana" w:hAnsi="Verdana"/>
          <w:sz w:val="24"/>
        </w:rPr>
        <w:t>Uz katra kok</w:t>
      </w:r>
      <w:r>
        <w:rPr>
          <w:rFonts w:ascii="Verdana" w:hAnsi="Verdana"/>
          <w:sz w:val="24"/>
        </w:rPr>
        <w:t>materiāla platās</w:t>
      </w:r>
      <w:r w:rsidR="002435FC">
        <w:rPr>
          <w:rFonts w:ascii="Verdana" w:hAnsi="Verdana"/>
          <w:sz w:val="24"/>
        </w:rPr>
        <w:t xml:space="preserve"> </w:t>
      </w:r>
      <w:r>
        <w:rPr>
          <w:rFonts w:ascii="Verdana" w:hAnsi="Verdana"/>
          <w:sz w:val="24"/>
        </w:rPr>
        <w:t xml:space="preserve">skaldnes ir marķējums </w:t>
      </w:r>
      <w:r w:rsidR="002435FC">
        <w:rPr>
          <w:rFonts w:ascii="Verdana" w:hAnsi="Verdana"/>
          <w:sz w:val="24"/>
        </w:rPr>
        <w:t xml:space="preserve">ar visu šķirošanas informāciju, bet katra dēļa galā - tikai stiprības klase. Pēc apstrādes, piem., ēvelēšanas vai </w:t>
      </w:r>
      <w:r>
        <w:rPr>
          <w:rFonts w:ascii="Verdana" w:hAnsi="Verdana"/>
          <w:sz w:val="24"/>
        </w:rPr>
        <w:t>sazāģēšanas mazākos materiālos,</w:t>
      </w:r>
      <w:r w:rsidR="002435FC">
        <w:rPr>
          <w:rFonts w:ascii="Verdana" w:hAnsi="Verdana"/>
          <w:sz w:val="24"/>
        </w:rPr>
        <w:t xml:space="preserve"> š</w:t>
      </w:r>
      <w:r>
        <w:rPr>
          <w:rFonts w:ascii="Verdana" w:hAnsi="Verdana"/>
          <w:sz w:val="24"/>
        </w:rPr>
        <w:t>is marķējums</w:t>
      </w:r>
      <w:r w:rsidR="002435FC">
        <w:rPr>
          <w:rFonts w:ascii="Verdana" w:hAnsi="Verdana"/>
          <w:sz w:val="24"/>
        </w:rPr>
        <w:t xml:space="preserve"> var tikt </w:t>
      </w:r>
      <w:r>
        <w:rPr>
          <w:rFonts w:ascii="Verdana" w:hAnsi="Verdana"/>
          <w:sz w:val="24"/>
        </w:rPr>
        <w:t xml:space="preserve">bojāts </w:t>
      </w:r>
      <w:r w:rsidR="002435FC">
        <w:rPr>
          <w:rFonts w:ascii="Verdana" w:hAnsi="Verdana"/>
          <w:sz w:val="24"/>
        </w:rPr>
        <w:t>vai grūti identificējams.</w:t>
      </w:r>
    </w:p>
    <w:p w14:paraId="3CB876D5" w14:textId="77777777" w:rsidR="002435FC" w:rsidRPr="00A72A8C" w:rsidRDefault="002435FC" w:rsidP="0018089A">
      <w:pPr>
        <w:rPr>
          <w:b/>
          <w:spacing w:val="-6"/>
        </w:rPr>
      </w:pPr>
    </w:p>
    <w:p w14:paraId="0BB39AAE" w14:textId="1BE9D157" w:rsidR="002435FC" w:rsidRPr="00A72A8C" w:rsidRDefault="0079768D" w:rsidP="003E0F28">
      <w:pPr>
        <w:pStyle w:val="Heading3"/>
        <w:numPr>
          <w:ilvl w:val="2"/>
          <w:numId w:val="2"/>
        </w:numPr>
        <w:tabs>
          <w:tab w:val="left" w:pos="1276"/>
        </w:tabs>
        <w:ind w:left="709" w:hanging="283"/>
        <w:rPr>
          <w:spacing w:val="-6"/>
          <w:sz w:val="24"/>
        </w:rPr>
      </w:pPr>
      <w:bookmarkStart w:id="9" w:name="_Toc78299149"/>
      <w:r>
        <w:rPr>
          <w:sz w:val="24"/>
        </w:rPr>
        <w:t>Ārējā i</w:t>
      </w:r>
      <w:r w:rsidR="002435FC">
        <w:rPr>
          <w:sz w:val="24"/>
        </w:rPr>
        <w:t>zskata kvalitātes klases</w:t>
      </w:r>
      <w:bookmarkEnd w:id="9"/>
    </w:p>
    <w:p w14:paraId="0441BBC3" w14:textId="075BD735" w:rsidR="002435F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t xml:space="preserve">Kokmateriālus var šķirot vizuāli. 1.29. attēlā ir parādīti ēvelēti dēļi </w:t>
      </w:r>
      <w:r w:rsidR="0079768D">
        <w:rPr>
          <w:rFonts w:ascii="Verdana" w:hAnsi="Verdana"/>
          <w:sz w:val="24"/>
        </w:rPr>
        <w:t>ar</w:t>
      </w:r>
      <w:r>
        <w:rPr>
          <w:rFonts w:ascii="Verdana" w:hAnsi="Verdana"/>
          <w:sz w:val="24"/>
        </w:rPr>
        <w:t xml:space="preserve"> izmēriem: 25×100, 50×150 un 75×200 mm.</w:t>
      </w:r>
    </w:p>
    <w:p w14:paraId="68CCE44E" w14:textId="77777777" w:rsidR="002435FC" w:rsidRPr="00A72A8C" w:rsidRDefault="002435FC" w:rsidP="00A72A8C">
      <w:pPr>
        <w:autoSpaceDE w:val="0"/>
        <w:autoSpaceDN w:val="0"/>
        <w:adjustRightInd w:val="0"/>
        <w:ind w:left="-284" w:right="-873"/>
        <w:jc w:val="center"/>
        <w:rPr>
          <w:rFonts w:cs="Arial"/>
          <w:color w:val="000000"/>
          <w:spacing w:val="-6"/>
          <w:sz w:val="24"/>
          <w:szCs w:val="24"/>
        </w:rPr>
      </w:pPr>
      <w:r>
        <w:rPr>
          <w:noProof/>
          <w:sz w:val="24"/>
          <w:lang w:eastAsia="lv-LV"/>
        </w:rPr>
        <w:drawing>
          <wp:inline distT="0" distB="0" distL="0" distR="0" wp14:anchorId="34F64850" wp14:editId="30527F9F">
            <wp:extent cx="3148906" cy="1800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23" t="13045" r="41222" b="46863"/>
                    <a:stretch/>
                  </pic:blipFill>
                  <pic:spPr bwMode="auto">
                    <a:xfrm>
                      <a:off x="0" y="0"/>
                      <a:ext cx="3148906" cy="1800000"/>
                    </a:xfrm>
                    <a:prstGeom prst="rect">
                      <a:avLst/>
                    </a:prstGeom>
                    <a:ln>
                      <a:noFill/>
                    </a:ln>
                    <a:extLst>
                      <a:ext uri="{53640926-AAD7-44D8-BBD7-CCE9431645EC}">
                        <a14:shadowObscured xmlns:a14="http://schemas.microsoft.com/office/drawing/2010/main"/>
                      </a:ext>
                    </a:extLst>
                  </pic:spPr>
                </pic:pic>
              </a:graphicData>
            </a:graphic>
          </wp:inline>
        </w:drawing>
      </w:r>
      <w:r>
        <w:rPr>
          <w:noProof/>
          <w:sz w:val="24"/>
          <w:lang w:eastAsia="lv-LV"/>
        </w:rPr>
        <w:drawing>
          <wp:inline distT="0" distB="0" distL="0" distR="0" wp14:anchorId="43127A81" wp14:editId="362FFDBA">
            <wp:extent cx="3140639" cy="1836000"/>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00" t="54822" r="41009" b="4555"/>
                    <a:stretch/>
                  </pic:blipFill>
                  <pic:spPr bwMode="auto">
                    <a:xfrm>
                      <a:off x="0" y="0"/>
                      <a:ext cx="3140639" cy="1836000"/>
                    </a:xfrm>
                    <a:prstGeom prst="rect">
                      <a:avLst/>
                    </a:prstGeom>
                    <a:ln>
                      <a:noFill/>
                    </a:ln>
                    <a:extLst>
                      <a:ext uri="{53640926-AAD7-44D8-BBD7-CCE9431645EC}">
                        <a14:shadowObscured xmlns:a14="http://schemas.microsoft.com/office/drawing/2010/main"/>
                      </a:ext>
                    </a:extLst>
                  </pic:spPr>
                </pic:pic>
              </a:graphicData>
            </a:graphic>
          </wp:inline>
        </w:drawing>
      </w:r>
    </w:p>
    <w:p w14:paraId="44082F5A" w14:textId="727883EB" w:rsidR="002435FC" w:rsidRPr="00A72A8C" w:rsidRDefault="00E403BB" w:rsidP="001711A0">
      <w:pPr>
        <w:jc w:val="center"/>
        <w:rPr>
          <w:rFonts w:cs="Arial"/>
          <w:color w:val="000000"/>
          <w:spacing w:val="-6"/>
          <w:sz w:val="24"/>
          <w:szCs w:val="24"/>
        </w:rPr>
      </w:pPr>
      <w:r>
        <w:rPr>
          <w:b/>
          <w:color w:val="000000"/>
          <w:sz w:val="24"/>
        </w:rPr>
        <w:t xml:space="preserve">1.29. att. </w:t>
      </w:r>
      <w:r>
        <w:rPr>
          <w:b/>
          <w:sz w:val="24"/>
        </w:rPr>
        <w:t>Izskata kategorijas – kvalitātes klases</w:t>
      </w:r>
      <w:r w:rsidR="00524D82" w:rsidRPr="00A72A8C">
        <w:rPr>
          <w:rStyle w:val="FootnoteReference"/>
          <w:rFonts w:cs="Arial"/>
          <w:b/>
          <w:spacing w:val="-6"/>
          <w:sz w:val="24"/>
          <w:szCs w:val="24"/>
          <w:lang w:val="en-GB"/>
        </w:rPr>
        <w:footnoteReference w:id="3"/>
      </w:r>
    </w:p>
    <w:p w14:paraId="6A25A76D" w14:textId="77777777" w:rsidR="00A72A8C" w:rsidRDefault="00A72A8C" w:rsidP="001711A0">
      <w:pPr>
        <w:pStyle w:val="NormalWeb"/>
        <w:spacing w:before="0" w:beforeAutospacing="0" w:after="0" w:afterAutospacing="0"/>
        <w:rPr>
          <w:rFonts w:ascii="Verdana" w:hAnsi="Verdana" w:cs="Arial"/>
          <w:spacing w:val="-6"/>
          <w:sz w:val="24"/>
          <w:lang w:val="en-GB"/>
        </w:rPr>
      </w:pPr>
    </w:p>
    <w:p w14:paraId="08D555B2" w14:textId="3E0BB902" w:rsidR="002435FC" w:rsidRPr="00A72A8C" w:rsidRDefault="00A72A8C" w:rsidP="008029FC">
      <w:pPr>
        <w:pStyle w:val="NormalWeb"/>
        <w:spacing w:before="0" w:beforeAutospacing="0" w:after="0" w:afterAutospacing="0"/>
        <w:rPr>
          <w:rFonts w:ascii="Verdana" w:hAnsi="Verdana" w:cs="Arial"/>
          <w:spacing w:val="-6"/>
          <w:sz w:val="24"/>
        </w:rPr>
      </w:pPr>
      <w:r>
        <w:rPr>
          <w:rFonts w:ascii="Verdana" w:hAnsi="Verdana"/>
          <w:sz w:val="24"/>
        </w:rPr>
        <w:t xml:space="preserve">Dēļus var šķirot, </w:t>
      </w:r>
      <w:r w:rsidR="004E28FF">
        <w:rPr>
          <w:rFonts w:ascii="Verdana" w:hAnsi="Verdana"/>
          <w:sz w:val="24"/>
        </w:rPr>
        <w:t>platās un šaurās skaldnes</w:t>
      </w:r>
      <w:r>
        <w:rPr>
          <w:rFonts w:ascii="Verdana" w:hAnsi="Verdana"/>
          <w:sz w:val="24"/>
        </w:rPr>
        <w:t xml:space="preserve"> (G4) vai tikai </w:t>
      </w:r>
      <w:r w:rsidR="004E28FF">
        <w:rPr>
          <w:rFonts w:ascii="Verdana" w:hAnsi="Verdana"/>
          <w:sz w:val="24"/>
        </w:rPr>
        <w:t>platās skaldnes</w:t>
      </w:r>
      <w:r>
        <w:rPr>
          <w:rFonts w:ascii="Verdana" w:hAnsi="Verdana"/>
          <w:sz w:val="24"/>
        </w:rPr>
        <w:t xml:space="preserve"> (G2). Pēc </w:t>
      </w:r>
      <w:r w:rsidR="00DD7614">
        <w:rPr>
          <w:rFonts w:ascii="Verdana" w:hAnsi="Verdana"/>
          <w:sz w:val="24"/>
        </w:rPr>
        <w:t xml:space="preserve">šķirošanas </w:t>
      </w:r>
      <w:r>
        <w:rPr>
          <w:rFonts w:ascii="Verdana" w:hAnsi="Verdana"/>
          <w:sz w:val="24"/>
        </w:rPr>
        <w:t>apzīmē cipar</w:t>
      </w:r>
      <w:r w:rsidR="00DD7614">
        <w:rPr>
          <w:rFonts w:ascii="Verdana" w:hAnsi="Verdana"/>
          <w:sz w:val="24"/>
        </w:rPr>
        <w:t>iem</w:t>
      </w:r>
      <w:r>
        <w:rPr>
          <w:rFonts w:ascii="Verdana" w:hAnsi="Verdana"/>
          <w:sz w:val="24"/>
        </w:rPr>
        <w:t xml:space="preserve"> no 0 līdz 4, kas apzīmē kok</w:t>
      </w:r>
      <w:r w:rsidR="00DD7614">
        <w:rPr>
          <w:rFonts w:ascii="Verdana" w:hAnsi="Verdana"/>
          <w:sz w:val="24"/>
        </w:rPr>
        <w:t>snes</w:t>
      </w:r>
      <w:r>
        <w:rPr>
          <w:rFonts w:ascii="Verdana" w:hAnsi="Verdana"/>
          <w:sz w:val="24"/>
        </w:rPr>
        <w:t xml:space="preserve"> kvalitāt</w:t>
      </w:r>
      <w:r w:rsidR="00DD7614">
        <w:rPr>
          <w:rFonts w:ascii="Verdana" w:hAnsi="Verdana"/>
          <w:sz w:val="24"/>
        </w:rPr>
        <w:t>i</w:t>
      </w:r>
      <w:r>
        <w:rPr>
          <w:rFonts w:ascii="Verdana" w:hAnsi="Verdana"/>
          <w:sz w:val="24"/>
        </w:rPr>
        <w:t xml:space="preserve"> (0 - augstākā). K</w:t>
      </w:r>
      <w:r w:rsidR="00DD7614">
        <w:rPr>
          <w:rFonts w:ascii="Verdana" w:hAnsi="Verdana"/>
          <w:sz w:val="24"/>
        </w:rPr>
        <w:t>onkrētai k</w:t>
      </w:r>
      <w:r>
        <w:rPr>
          <w:rFonts w:ascii="Verdana" w:hAnsi="Verdana"/>
          <w:sz w:val="24"/>
        </w:rPr>
        <w:t>lasei tādējādi var būt apzīmējums G4-2 (4-</w:t>
      </w:r>
      <w:r w:rsidR="00DD7614">
        <w:rPr>
          <w:rFonts w:ascii="Verdana" w:hAnsi="Verdana"/>
          <w:sz w:val="24"/>
        </w:rPr>
        <w:t>skaldņu novērtējums</w:t>
      </w:r>
      <w:r>
        <w:rPr>
          <w:rFonts w:ascii="Verdana" w:hAnsi="Verdana"/>
          <w:sz w:val="24"/>
        </w:rPr>
        <w:t xml:space="preserve"> un 2. kvalitātes klase). Aptuvens šķirošanas noteikumu salīdzinājums parādīts 1.5. tabulā. Saskaņā ar </w:t>
      </w:r>
      <w:r>
        <w:rPr>
          <w:rFonts w:ascii="Verdana" w:hAnsi="Verdana"/>
          <w:i/>
          <w:sz w:val="24"/>
        </w:rPr>
        <w:t>Ziemeļvalstu kokmateriālu klasifikācijas noteikumiem</w:t>
      </w:r>
      <w:r w:rsidR="00C97BFD">
        <w:rPr>
          <w:rFonts w:ascii="Verdana" w:hAnsi="Verdana"/>
          <w:i/>
          <w:sz w:val="24"/>
        </w:rPr>
        <w:t xml:space="preserve"> </w:t>
      </w:r>
      <w:r>
        <w:rPr>
          <w:rFonts w:ascii="Verdana" w:hAnsi="Verdana"/>
          <w:sz w:val="24"/>
        </w:rPr>
        <w:t>kok</w:t>
      </w:r>
      <w:r w:rsidR="00743A1A">
        <w:rPr>
          <w:rFonts w:ascii="Verdana" w:hAnsi="Verdana"/>
          <w:sz w:val="24"/>
        </w:rPr>
        <w:t>materiālus</w:t>
      </w:r>
      <w:r w:rsidR="00C97BFD">
        <w:rPr>
          <w:rFonts w:ascii="Verdana" w:hAnsi="Verdana"/>
          <w:sz w:val="24"/>
        </w:rPr>
        <w:t xml:space="preserve"> </w:t>
      </w:r>
      <w:r>
        <w:rPr>
          <w:rFonts w:ascii="Verdana" w:hAnsi="Verdana"/>
          <w:sz w:val="24"/>
        </w:rPr>
        <w:t xml:space="preserve">šķiro četrās klasēs: A, B, C un D (A ir augstākā kvalitāte). A klase tiek izmantota </w:t>
      </w:r>
      <w:r w:rsidR="00743A1A">
        <w:rPr>
          <w:rFonts w:ascii="Verdana" w:hAnsi="Verdana"/>
          <w:sz w:val="24"/>
        </w:rPr>
        <w:t>ārējam</w:t>
      </w:r>
      <w:r>
        <w:rPr>
          <w:rFonts w:ascii="Verdana" w:hAnsi="Verdana"/>
          <w:sz w:val="24"/>
        </w:rPr>
        <w:t xml:space="preserve"> apšuvumam. B klase ir būvniecīb</w:t>
      </w:r>
      <w:r w:rsidR="00743A1A">
        <w:rPr>
          <w:rFonts w:ascii="Verdana" w:hAnsi="Verdana"/>
          <w:sz w:val="24"/>
        </w:rPr>
        <w:t xml:space="preserve">as materiāliem </w:t>
      </w:r>
      <w:r>
        <w:rPr>
          <w:rFonts w:ascii="Verdana" w:hAnsi="Verdana"/>
          <w:sz w:val="24"/>
        </w:rPr>
        <w:t>visbiežāk izmantotā klase, bet C un D klas</w:t>
      </w:r>
      <w:r w:rsidR="00743A1A">
        <w:rPr>
          <w:rFonts w:ascii="Verdana" w:hAnsi="Verdana"/>
          <w:sz w:val="24"/>
        </w:rPr>
        <w:t>es materiālus</w:t>
      </w:r>
      <w:r>
        <w:rPr>
          <w:rFonts w:ascii="Verdana" w:hAnsi="Verdana"/>
          <w:sz w:val="24"/>
        </w:rPr>
        <w:t xml:space="preserve"> izmanto iepakojuma materiāl</w:t>
      </w:r>
      <w:r w:rsidR="00743A1A">
        <w:rPr>
          <w:rFonts w:ascii="Verdana" w:hAnsi="Verdana"/>
          <w:sz w:val="24"/>
        </w:rPr>
        <w:t>u izveidei</w:t>
      </w:r>
      <w:r>
        <w:rPr>
          <w:rFonts w:ascii="Verdana" w:hAnsi="Verdana"/>
          <w:sz w:val="24"/>
        </w:rPr>
        <w:t xml:space="preserve">. </w:t>
      </w:r>
      <w:r w:rsidRPr="00A60644">
        <w:rPr>
          <w:rFonts w:ascii="Verdana" w:hAnsi="Verdana"/>
          <w:sz w:val="24"/>
        </w:rPr>
        <w:t>Pamatprincipi</w:t>
      </w:r>
      <w:r>
        <w:rPr>
          <w:rFonts w:ascii="Verdana" w:hAnsi="Verdana"/>
          <w:i/>
          <w:sz w:val="24"/>
        </w:rPr>
        <w:t xml:space="preserve"> Zviedrijas zāģmateriālu šķirošanai</w:t>
      </w:r>
      <w:r>
        <w:rPr>
          <w:rFonts w:ascii="Verdana" w:hAnsi="Verdana"/>
          <w:sz w:val="24"/>
        </w:rPr>
        <w:t xml:space="preserve"> - koksne ir šķirota sešās klasēs, kur I klasei ir visaugstākā kvalitāte, bet </w:t>
      </w:r>
      <w:r w:rsidR="00743A1A">
        <w:rPr>
          <w:rFonts w:ascii="Verdana" w:hAnsi="Verdana"/>
          <w:sz w:val="24"/>
        </w:rPr>
        <w:t xml:space="preserve">ar </w:t>
      </w:r>
      <w:r>
        <w:rPr>
          <w:rFonts w:ascii="Verdana" w:hAnsi="Verdana"/>
          <w:sz w:val="24"/>
        </w:rPr>
        <w:t xml:space="preserve">US </w:t>
      </w:r>
      <w:r w:rsidR="00743A1A">
        <w:rPr>
          <w:rFonts w:ascii="Verdana" w:hAnsi="Verdana"/>
          <w:sz w:val="24"/>
        </w:rPr>
        <w:t>–</w:t>
      </w:r>
      <w:r>
        <w:rPr>
          <w:rFonts w:ascii="Verdana" w:hAnsi="Verdana"/>
          <w:sz w:val="24"/>
        </w:rPr>
        <w:t xml:space="preserve"> </w:t>
      </w:r>
      <w:r w:rsidR="00743A1A">
        <w:rPr>
          <w:rFonts w:ascii="Verdana" w:hAnsi="Verdana"/>
          <w:sz w:val="24"/>
        </w:rPr>
        <w:t xml:space="preserve">apzīmē </w:t>
      </w:r>
      <w:r>
        <w:rPr>
          <w:rFonts w:ascii="Verdana" w:hAnsi="Verdana"/>
          <w:sz w:val="24"/>
        </w:rPr>
        <w:t>nešķirot</w:t>
      </w:r>
      <w:r w:rsidR="00743A1A">
        <w:rPr>
          <w:rFonts w:ascii="Verdana" w:hAnsi="Verdana"/>
          <w:sz w:val="24"/>
        </w:rPr>
        <w:t>us kokmateriālus</w:t>
      </w:r>
      <w:r>
        <w:rPr>
          <w:rFonts w:ascii="Verdana" w:hAnsi="Verdana"/>
          <w:sz w:val="24"/>
        </w:rPr>
        <w:t>.</w:t>
      </w:r>
    </w:p>
    <w:p w14:paraId="08C7D307" w14:textId="77777777" w:rsidR="00743A1A" w:rsidRDefault="00743A1A" w:rsidP="001711A0">
      <w:pPr>
        <w:jc w:val="right"/>
        <w:rPr>
          <w:sz w:val="24"/>
        </w:rPr>
      </w:pPr>
    </w:p>
    <w:p w14:paraId="0C43B430" w14:textId="77777777" w:rsidR="00B96DE3" w:rsidRDefault="00B96DE3" w:rsidP="001711A0">
      <w:pPr>
        <w:jc w:val="right"/>
        <w:rPr>
          <w:sz w:val="24"/>
        </w:rPr>
      </w:pPr>
    </w:p>
    <w:p w14:paraId="7B4538D2" w14:textId="51BFD565" w:rsidR="002435FC" w:rsidRPr="00A72A8C" w:rsidRDefault="002435FC" w:rsidP="001711A0">
      <w:pPr>
        <w:jc w:val="right"/>
        <w:rPr>
          <w:rFonts w:cs="Arial"/>
          <w:spacing w:val="-6"/>
          <w:sz w:val="24"/>
          <w:szCs w:val="24"/>
        </w:rPr>
      </w:pPr>
      <w:r>
        <w:rPr>
          <w:sz w:val="24"/>
        </w:rPr>
        <w:lastRenderedPageBreak/>
        <w:t xml:space="preserve">Tabula 1.5. </w:t>
      </w:r>
    </w:p>
    <w:p w14:paraId="29A1C21B" w14:textId="0FB1D05A" w:rsidR="002435FC" w:rsidRPr="00A72A8C" w:rsidRDefault="008029FC" w:rsidP="001711A0">
      <w:pPr>
        <w:pStyle w:val="NormalWeb"/>
        <w:spacing w:before="0" w:beforeAutospacing="0" w:after="0" w:afterAutospacing="0"/>
        <w:jc w:val="center"/>
        <w:rPr>
          <w:rFonts w:ascii="Verdana" w:hAnsi="Verdana" w:cs="Arial"/>
          <w:b/>
          <w:i/>
          <w:spacing w:val="-6"/>
          <w:sz w:val="24"/>
        </w:rPr>
      </w:pPr>
      <w:r>
        <w:rPr>
          <w:rStyle w:val="Emphasis"/>
          <w:rFonts w:ascii="Verdana" w:hAnsi="Verdana"/>
          <w:b/>
          <w:i w:val="0"/>
          <w:sz w:val="24"/>
        </w:rPr>
        <w:t>Kokmateriālu klases</w:t>
      </w:r>
      <w:r w:rsidR="00D9585E" w:rsidRPr="00A72A8C">
        <w:rPr>
          <w:rStyle w:val="FootnoteReference"/>
          <w:rFonts w:ascii="Verdana" w:hAnsi="Verdana" w:cs="Arial"/>
          <w:b/>
          <w:iCs/>
          <w:spacing w:val="-6"/>
          <w:sz w:val="24"/>
          <w:lang w:val="en-GB"/>
        </w:rPr>
        <w:footnoteReference w:id="4"/>
      </w:r>
    </w:p>
    <w:tbl>
      <w:tblPr>
        <w:tblStyle w:val="TableGrid"/>
        <w:tblW w:w="9430" w:type="dxa"/>
        <w:jc w:val="center"/>
        <w:tblLayout w:type="fixed"/>
        <w:tblLook w:val="04A0" w:firstRow="1" w:lastRow="0" w:firstColumn="1" w:lastColumn="0" w:noHBand="0" w:noVBand="1"/>
      </w:tblPr>
      <w:tblGrid>
        <w:gridCol w:w="4390"/>
        <w:gridCol w:w="491"/>
        <w:gridCol w:w="504"/>
        <w:gridCol w:w="847"/>
        <w:gridCol w:w="748"/>
        <w:gridCol w:w="953"/>
        <w:gridCol w:w="755"/>
        <w:gridCol w:w="742"/>
      </w:tblGrid>
      <w:tr w:rsidR="002435FC" w:rsidRPr="00A72A8C" w14:paraId="461D0105" w14:textId="77777777" w:rsidTr="00A60644">
        <w:trPr>
          <w:jc w:val="center"/>
        </w:trPr>
        <w:tc>
          <w:tcPr>
            <w:tcW w:w="4390" w:type="dxa"/>
            <w:vAlign w:val="center"/>
          </w:tcPr>
          <w:p w14:paraId="3DA05C5A" w14:textId="77777777" w:rsidR="002435FC" w:rsidRPr="00A72A8C" w:rsidRDefault="002435FC" w:rsidP="001711A0">
            <w:pPr>
              <w:rPr>
                <w:rFonts w:cs="Arial"/>
                <w:spacing w:val="-6"/>
              </w:rPr>
            </w:pPr>
            <w:r>
              <w:rPr>
                <w:rStyle w:val="Strong"/>
                <w:b w:val="0"/>
              </w:rPr>
              <w:t>Šķirošanas noteikumi</w:t>
            </w:r>
          </w:p>
        </w:tc>
        <w:tc>
          <w:tcPr>
            <w:tcW w:w="5040" w:type="dxa"/>
            <w:gridSpan w:val="7"/>
            <w:vAlign w:val="center"/>
          </w:tcPr>
          <w:p w14:paraId="4C03BAAB" w14:textId="77777777" w:rsidR="002435FC" w:rsidRPr="00A72A8C" w:rsidRDefault="002435FC" w:rsidP="001711A0">
            <w:pPr>
              <w:jc w:val="center"/>
              <w:rPr>
                <w:rFonts w:cs="Arial"/>
                <w:spacing w:val="-6"/>
              </w:rPr>
            </w:pPr>
            <w:r>
              <w:rPr>
                <w:rStyle w:val="Strong"/>
                <w:b w:val="0"/>
              </w:rPr>
              <w:t>Šķiras – kvalitātes klases</w:t>
            </w:r>
          </w:p>
        </w:tc>
      </w:tr>
      <w:tr w:rsidR="002435FC" w:rsidRPr="00A72A8C" w14:paraId="2AD92AFD" w14:textId="77777777" w:rsidTr="00A60644">
        <w:trPr>
          <w:jc w:val="center"/>
        </w:trPr>
        <w:tc>
          <w:tcPr>
            <w:tcW w:w="9430" w:type="dxa"/>
            <w:gridSpan w:val="8"/>
            <w:vAlign w:val="center"/>
          </w:tcPr>
          <w:p w14:paraId="61BD00EB" w14:textId="0FFF68D8" w:rsidR="002435FC" w:rsidRPr="00A72A8C" w:rsidRDefault="002435FC" w:rsidP="001711A0">
            <w:pPr>
              <w:rPr>
                <w:rFonts w:cs="Arial"/>
                <w:spacing w:val="-6"/>
              </w:rPr>
            </w:pPr>
            <w:r>
              <w:rPr>
                <w:rStyle w:val="Strong"/>
                <w:b w:val="0"/>
              </w:rPr>
              <w:t>EN 1611 – 1</w:t>
            </w:r>
          </w:p>
        </w:tc>
      </w:tr>
      <w:tr w:rsidR="002435FC" w:rsidRPr="00A72A8C" w14:paraId="57808FA8" w14:textId="77777777" w:rsidTr="00A60644">
        <w:trPr>
          <w:jc w:val="center"/>
        </w:trPr>
        <w:tc>
          <w:tcPr>
            <w:tcW w:w="4390" w:type="dxa"/>
            <w:vAlign w:val="center"/>
          </w:tcPr>
          <w:p w14:paraId="6852E9CC" w14:textId="77777777" w:rsidR="002435FC" w:rsidRPr="00A72A8C" w:rsidRDefault="002435FC" w:rsidP="001711A0">
            <w:pPr>
              <w:rPr>
                <w:rFonts w:cs="Arial"/>
                <w:spacing w:val="-6"/>
              </w:rPr>
            </w:pPr>
            <w:r>
              <w:t xml:space="preserve">4-pusēja šķirošana </w:t>
            </w:r>
          </w:p>
        </w:tc>
        <w:tc>
          <w:tcPr>
            <w:tcW w:w="491" w:type="dxa"/>
            <w:vAlign w:val="center"/>
          </w:tcPr>
          <w:p w14:paraId="4FE038A9" w14:textId="77777777" w:rsidR="002435FC" w:rsidRPr="00A72A8C" w:rsidRDefault="002435FC" w:rsidP="001711A0">
            <w:pPr>
              <w:jc w:val="center"/>
              <w:rPr>
                <w:rFonts w:cs="Arial"/>
                <w:spacing w:val="-6"/>
              </w:rPr>
            </w:pPr>
            <w:r>
              <w:t>-</w:t>
            </w:r>
          </w:p>
        </w:tc>
        <w:tc>
          <w:tcPr>
            <w:tcW w:w="504" w:type="dxa"/>
            <w:vAlign w:val="center"/>
          </w:tcPr>
          <w:p w14:paraId="67EA8768" w14:textId="77777777" w:rsidR="002435FC" w:rsidRPr="00A72A8C" w:rsidRDefault="002435FC" w:rsidP="001711A0">
            <w:pPr>
              <w:jc w:val="center"/>
              <w:rPr>
                <w:rFonts w:cs="Arial"/>
                <w:spacing w:val="-6"/>
              </w:rPr>
            </w:pPr>
            <w:r>
              <w:t>-</w:t>
            </w:r>
          </w:p>
        </w:tc>
        <w:tc>
          <w:tcPr>
            <w:tcW w:w="847" w:type="dxa"/>
            <w:vAlign w:val="center"/>
          </w:tcPr>
          <w:p w14:paraId="2B597CB8" w14:textId="77777777" w:rsidR="002435FC" w:rsidRPr="00A72A8C" w:rsidRDefault="002435FC" w:rsidP="001711A0">
            <w:pPr>
              <w:jc w:val="center"/>
              <w:rPr>
                <w:rFonts w:cs="Arial"/>
                <w:spacing w:val="-6"/>
              </w:rPr>
            </w:pPr>
            <w:r>
              <w:t>G4-0</w:t>
            </w:r>
          </w:p>
        </w:tc>
        <w:tc>
          <w:tcPr>
            <w:tcW w:w="748" w:type="dxa"/>
            <w:vAlign w:val="center"/>
          </w:tcPr>
          <w:p w14:paraId="231273D1" w14:textId="77777777" w:rsidR="002435FC" w:rsidRPr="00A72A8C" w:rsidRDefault="002435FC" w:rsidP="001711A0">
            <w:pPr>
              <w:jc w:val="center"/>
              <w:rPr>
                <w:rFonts w:cs="Arial"/>
                <w:spacing w:val="-6"/>
              </w:rPr>
            </w:pPr>
            <w:r>
              <w:t>G4-1</w:t>
            </w:r>
          </w:p>
        </w:tc>
        <w:tc>
          <w:tcPr>
            <w:tcW w:w="953" w:type="dxa"/>
            <w:vAlign w:val="center"/>
          </w:tcPr>
          <w:p w14:paraId="15F1CBA8" w14:textId="77777777" w:rsidR="002435FC" w:rsidRPr="00A72A8C" w:rsidRDefault="002435FC" w:rsidP="001711A0">
            <w:pPr>
              <w:jc w:val="center"/>
              <w:rPr>
                <w:rFonts w:cs="Arial"/>
                <w:spacing w:val="-6"/>
              </w:rPr>
            </w:pPr>
            <w:r>
              <w:t>G4-2</w:t>
            </w:r>
            <w:r>
              <w:rPr>
                <w:vertAlign w:val="superscript"/>
              </w:rPr>
              <w:t>**</w:t>
            </w:r>
          </w:p>
        </w:tc>
        <w:tc>
          <w:tcPr>
            <w:tcW w:w="755" w:type="dxa"/>
            <w:vAlign w:val="center"/>
          </w:tcPr>
          <w:p w14:paraId="781E9E61" w14:textId="77777777" w:rsidR="002435FC" w:rsidRPr="00A72A8C" w:rsidRDefault="002435FC" w:rsidP="001711A0">
            <w:pPr>
              <w:jc w:val="center"/>
              <w:rPr>
                <w:rFonts w:cs="Arial"/>
                <w:spacing w:val="-6"/>
              </w:rPr>
            </w:pPr>
            <w:r>
              <w:t>G4-3</w:t>
            </w:r>
          </w:p>
        </w:tc>
        <w:tc>
          <w:tcPr>
            <w:tcW w:w="742" w:type="dxa"/>
            <w:vAlign w:val="center"/>
          </w:tcPr>
          <w:p w14:paraId="49AEF1D7" w14:textId="77777777" w:rsidR="002435FC" w:rsidRPr="00A72A8C" w:rsidRDefault="002435FC" w:rsidP="001711A0">
            <w:pPr>
              <w:jc w:val="center"/>
              <w:rPr>
                <w:rFonts w:cs="Arial"/>
                <w:spacing w:val="-6"/>
              </w:rPr>
            </w:pPr>
            <w:r>
              <w:t>G4-4</w:t>
            </w:r>
          </w:p>
        </w:tc>
      </w:tr>
      <w:tr w:rsidR="002435FC" w:rsidRPr="00A72A8C" w14:paraId="6285BE6B" w14:textId="77777777" w:rsidTr="00A60644">
        <w:trPr>
          <w:jc w:val="center"/>
        </w:trPr>
        <w:tc>
          <w:tcPr>
            <w:tcW w:w="4390" w:type="dxa"/>
            <w:vAlign w:val="center"/>
          </w:tcPr>
          <w:p w14:paraId="7A1415F7" w14:textId="77777777" w:rsidR="002435FC" w:rsidRPr="00A72A8C" w:rsidRDefault="002435FC" w:rsidP="001711A0">
            <w:pPr>
              <w:rPr>
                <w:rFonts w:cs="Arial"/>
                <w:spacing w:val="-6"/>
              </w:rPr>
            </w:pPr>
            <w:r>
              <w:t>2-pusēja šķirošana</w:t>
            </w:r>
            <w:r>
              <w:rPr>
                <w:vertAlign w:val="superscript"/>
              </w:rPr>
              <w:t>*</w:t>
            </w:r>
          </w:p>
        </w:tc>
        <w:tc>
          <w:tcPr>
            <w:tcW w:w="491" w:type="dxa"/>
            <w:vAlign w:val="center"/>
          </w:tcPr>
          <w:p w14:paraId="6F9BA12F" w14:textId="77777777" w:rsidR="002435FC" w:rsidRPr="00A72A8C" w:rsidRDefault="002435FC" w:rsidP="001711A0">
            <w:pPr>
              <w:jc w:val="center"/>
              <w:rPr>
                <w:rFonts w:cs="Arial"/>
                <w:spacing w:val="-6"/>
              </w:rPr>
            </w:pPr>
            <w:r>
              <w:t>-</w:t>
            </w:r>
          </w:p>
        </w:tc>
        <w:tc>
          <w:tcPr>
            <w:tcW w:w="504" w:type="dxa"/>
            <w:vAlign w:val="center"/>
          </w:tcPr>
          <w:p w14:paraId="40837D0A" w14:textId="77777777" w:rsidR="002435FC" w:rsidRPr="00A72A8C" w:rsidRDefault="002435FC" w:rsidP="001711A0">
            <w:pPr>
              <w:jc w:val="center"/>
              <w:rPr>
                <w:rFonts w:cs="Arial"/>
                <w:spacing w:val="-6"/>
              </w:rPr>
            </w:pPr>
            <w:r>
              <w:t>-</w:t>
            </w:r>
          </w:p>
        </w:tc>
        <w:tc>
          <w:tcPr>
            <w:tcW w:w="847" w:type="dxa"/>
            <w:vAlign w:val="center"/>
          </w:tcPr>
          <w:p w14:paraId="0F60B0F1" w14:textId="77777777" w:rsidR="002435FC" w:rsidRPr="00A72A8C" w:rsidRDefault="002435FC" w:rsidP="001711A0">
            <w:pPr>
              <w:jc w:val="center"/>
              <w:rPr>
                <w:rFonts w:cs="Arial"/>
                <w:spacing w:val="-6"/>
              </w:rPr>
            </w:pPr>
            <w:r>
              <w:t>G2-0</w:t>
            </w:r>
          </w:p>
        </w:tc>
        <w:tc>
          <w:tcPr>
            <w:tcW w:w="748" w:type="dxa"/>
            <w:vAlign w:val="center"/>
          </w:tcPr>
          <w:p w14:paraId="0B70CBE5" w14:textId="77777777" w:rsidR="002435FC" w:rsidRPr="00A72A8C" w:rsidRDefault="002435FC" w:rsidP="001711A0">
            <w:pPr>
              <w:jc w:val="center"/>
              <w:rPr>
                <w:rFonts w:cs="Arial"/>
                <w:spacing w:val="-6"/>
              </w:rPr>
            </w:pPr>
            <w:r>
              <w:t>G2-1</w:t>
            </w:r>
          </w:p>
        </w:tc>
        <w:tc>
          <w:tcPr>
            <w:tcW w:w="953" w:type="dxa"/>
            <w:vAlign w:val="center"/>
          </w:tcPr>
          <w:p w14:paraId="014AC877" w14:textId="77777777" w:rsidR="002435FC" w:rsidRPr="00A72A8C" w:rsidRDefault="002435FC" w:rsidP="001711A0">
            <w:pPr>
              <w:jc w:val="center"/>
              <w:rPr>
                <w:rFonts w:cs="Arial"/>
                <w:spacing w:val="-6"/>
              </w:rPr>
            </w:pPr>
            <w:r>
              <w:t>G2-2</w:t>
            </w:r>
          </w:p>
        </w:tc>
        <w:tc>
          <w:tcPr>
            <w:tcW w:w="755" w:type="dxa"/>
            <w:vAlign w:val="center"/>
          </w:tcPr>
          <w:p w14:paraId="2CF94084" w14:textId="77777777" w:rsidR="002435FC" w:rsidRPr="00A72A8C" w:rsidRDefault="002435FC" w:rsidP="001711A0">
            <w:pPr>
              <w:jc w:val="center"/>
              <w:rPr>
                <w:rFonts w:cs="Arial"/>
                <w:spacing w:val="-6"/>
              </w:rPr>
            </w:pPr>
            <w:r>
              <w:t>G2-3</w:t>
            </w:r>
          </w:p>
        </w:tc>
        <w:tc>
          <w:tcPr>
            <w:tcW w:w="742" w:type="dxa"/>
            <w:vAlign w:val="center"/>
          </w:tcPr>
          <w:p w14:paraId="712CE623" w14:textId="77777777" w:rsidR="002435FC" w:rsidRPr="00A72A8C" w:rsidRDefault="002435FC" w:rsidP="001711A0">
            <w:pPr>
              <w:jc w:val="center"/>
              <w:rPr>
                <w:rFonts w:cs="Arial"/>
                <w:spacing w:val="-6"/>
              </w:rPr>
            </w:pPr>
            <w:r>
              <w:t>G2-4</w:t>
            </w:r>
          </w:p>
        </w:tc>
      </w:tr>
      <w:tr w:rsidR="002435FC" w:rsidRPr="00A72A8C" w14:paraId="2D8769E7" w14:textId="77777777" w:rsidTr="00A60644">
        <w:trPr>
          <w:jc w:val="center"/>
        </w:trPr>
        <w:tc>
          <w:tcPr>
            <w:tcW w:w="4390" w:type="dxa"/>
            <w:vAlign w:val="center"/>
          </w:tcPr>
          <w:p w14:paraId="3FE6EE1B" w14:textId="77777777" w:rsidR="002435FC" w:rsidRPr="00A72A8C" w:rsidRDefault="002435FC" w:rsidP="001711A0">
            <w:pPr>
              <w:rPr>
                <w:rFonts w:cs="Arial"/>
                <w:spacing w:val="-6"/>
              </w:rPr>
            </w:pPr>
            <w:r>
              <w:rPr>
                <w:rStyle w:val="Strong"/>
                <w:b w:val="0"/>
              </w:rPr>
              <w:t>Vecie šķirošanas noteikumi</w:t>
            </w:r>
          </w:p>
        </w:tc>
        <w:tc>
          <w:tcPr>
            <w:tcW w:w="5040" w:type="dxa"/>
            <w:gridSpan w:val="7"/>
            <w:vAlign w:val="center"/>
          </w:tcPr>
          <w:p w14:paraId="1949567B" w14:textId="0513636F" w:rsidR="002435FC" w:rsidRPr="00A72A8C" w:rsidRDefault="002435FC" w:rsidP="001711A0">
            <w:pPr>
              <w:jc w:val="center"/>
              <w:rPr>
                <w:rFonts w:cs="Arial"/>
                <w:spacing w:val="-6"/>
              </w:rPr>
            </w:pPr>
            <w:r>
              <w:rPr>
                <w:rStyle w:val="Strong"/>
                <w:b w:val="0"/>
              </w:rPr>
              <w:t>Šķiras – kvalitātes klases</w:t>
            </w:r>
          </w:p>
        </w:tc>
      </w:tr>
      <w:tr w:rsidR="002435FC" w:rsidRPr="00A72A8C" w14:paraId="3E035054" w14:textId="77777777" w:rsidTr="00A60644">
        <w:trPr>
          <w:trHeight w:val="50"/>
          <w:jc w:val="center"/>
        </w:trPr>
        <w:tc>
          <w:tcPr>
            <w:tcW w:w="4390" w:type="dxa"/>
            <w:vMerge w:val="restart"/>
            <w:vAlign w:val="center"/>
          </w:tcPr>
          <w:p w14:paraId="3EF685C1" w14:textId="57CC25B9" w:rsidR="002435FC" w:rsidRPr="00A72A8C" w:rsidRDefault="00D318D2" w:rsidP="001711A0">
            <w:pPr>
              <w:pStyle w:val="NormalWeb"/>
              <w:spacing w:before="0" w:beforeAutospacing="0" w:after="0" w:afterAutospacing="0"/>
              <w:rPr>
                <w:rFonts w:ascii="Verdana" w:hAnsi="Verdana" w:cs="Arial"/>
                <w:spacing w:val="-6"/>
                <w:szCs w:val="20"/>
              </w:rPr>
            </w:pPr>
            <w:r>
              <w:rPr>
                <w:rFonts w:ascii="Verdana" w:hAnsi="Verdana"/>
                <w:i/>
              </w:rPr>
              <w:t>Nordiskt trä - Ziemeļvalstu kokmateriālu klasifikācijas noteikumi</w:t>
            </w:r>
            <w:r>
              <w:rPr>
                <w:rFonts w:ascii="Verdana" w:hAnsi="Verdana"/>
              </w:rPr>
              <w:t xml:space="preserve"> (The Blue Book) 1994</w:t>
            </w:r>
          </w:p>
        </w:tc>
        <w:tc>
          <w:tcPr>
            <w:tcW w:w="2590" w:type="dxa"/>
            <w:gridSpan w:val="4"/>
            <w:vAlign w:val="center"/>
          </w:tcPr>
          <w:p w14:paraId="127617DB" w14:textId="77777777" w:rsidR="002435FC" w:rsidRPr="00A72A8C" w:rsidRDefault="002435FC" w:rsidP="001711A0">
            <w:pPr>
              <w:pStyle w:val="NormalWeb"/>
              <w:spacing w:before="0" w:beforeAutospacing="0" w:after="0" w:afterAutospacing="0"/>
              <w:jc w:val="center"/>
              <w:rPr>
                <w:rFonts w:ascii="Verdana" w:hAnsi="Verdana" w:cs="Arial"/>
                <w:spacing w:val="-6"/>
                <w:szCs w:val="20"/>
              </w:rPr>
            </w:pPr>
            <w:r>
              <w:rPr>
                <w:rFonts w:ascii="Verdana" w:hAnsi="Verdana"/>
              </w:rPr>
              <w:t>A</w:t>
            </w:r>
          </w:p>
        </w:tc>
        <w:tc>
          <w:tcPr>
            <w:tcW w:w="953" w:type="dxa"/>
            <w:vAlign w:val="center"/>
          </w:tcPr>
          <w:p w14:paraId="577DDEC2" w14:textId="77777777" w:rsidR="002435FC" w:rsidRPr="00A72A8C" w:rsidRDefault="002435FC" w:rsidP="001711A0">
            <w:pPr>
              <w:jc w:val="center"/>
              <w:rPr>
                <w:rFonts w:cs="Arial"/>
                <w:spacing w:val="-6"/>
              </w:rPr>
            </w:pPr>
            <w:r>
              <w:t>B</w:t>
            </w:r>
          </w:p>
        </w:tc>
        <w:tc>
          <w:tcPr>
            <w:tcW w:w="755" w:type="dxa"/>
            <w:vAlign w:val="center"/>
          </w:tcPr>
          <w:p w14:paraId="12D7AD25" w14:textId="77777777" w:rsidR="002435FC" w:rsidRPr="00A72A8C" w:rsidRDefault="002435FC" w:rsidP="001711A0">
            <w:pPr>
              <w:jc w:val="center"/>
              <w:rPr>
                <w:rFonts w:cs="Arial"/>
                <w:spacing w:val="-6"/>
              </w:rPr>
            </w:pPr>
            <w:r>
              <w:t>C</w:t>
            </w:r>
          </w:p>
        </w:tc>
        <w:tc>
          <w:tcPr>
            <w:tcW w:w="742" w:type="dxa"/>
            <w:vAlign w:val="center"/>
          </w:tcPr>
          <w:p w14:paraId="771A10CC" w14:textId="70BA53F3" w:rsidR="002435FC" w:rsidRPr="00A72A8C" w:rsidRDefault="002435FC" w:rsidP="001711A0">
            <w:pPr>
              <w:jc w:val="center"/>
              <w:rPr>
                <w:rFonts w:cs="Arial"/>
                <w:spacing w:val="-6"/>
              </w:rPr>
            </w:pPr>
            <w:r>
              <w:t>D</w:t>
            </w:r>
          </w:p>
        </w:tc>
      </w:tr>
      <w:tr w:rsidR="002435FC" w:rsidRPr="00A72A8C" w14:paraId="37E20970" w14:textId="77777777" w:rsidTr="00A60644">
        <w:trPr>
          <w:trHeight w:val="82"/>
          <w:jc w:val="center"/>
        </w:trPr>
        <w:tc>
          <w:tcPr>
            <w:tcW w:w="4390" w:type="dxa"/>
            <w:vMerge/>
            <w:vAlign w:val="center"/>
          </w:tcPr>
          <w:p w14:paraId="202D87DA" w14:textId="77777777" w:rsidR="002435FC" w:rsidRPr="00A72A8C" w:rsidRDefault="002435FC" w:rsidP="001711A0">
            <w:pPr>
              <w:pStyle w:val="NormalWeb"/>
              <w:spacing w:before="0" w:beforeAutospacing="0" w:after="0" w:afterAutospacing="0"/>
              <w:rPr>
                <w:rFonts w:ascii="Verdana" w:hAnsi="Verdana" w:cs="Arial"/>
                <w:spacing w:val="-6"/>
                <w:szCs w:val="20"/>
                <w:lang w:val="en-GB"/>
              </w:rPr>
            </w:pPr>
          </w:p>
        </w:tc>
        <w:tc>
          <w:tcPr>
            <w:tcW w:w="491" w:type="dxa"/>
            <w:vAlign w:val="center"/>
          </w:tcPr>
          <w:p w14:paraId="0DC167CD" w14:textId="77777777" w:rsidR="002435FC" w:rsidRPr="00A72A8C" w:rsidRDefault="002435FC" w:rsidP="001711A0">
            <w:pPr>
              <w:jc w:val="center"/>
              <w:rPr>
                <w:rFonts w:cs="Arial"/>
                <w:spacing w:val="-6"/>
              </w:rPr>
            </w:pPr>
            <w:r>
              <w:t>A1</w:t>
            </w:r>
          </w:p>
        </w:tc>
        <w:tc>
          <w:tcPr>
            <w:tcW w:w="504" w:type="dxa"/>
            <w:vAlign w:val="center"/>
          </w:tcPr>
          <w:p w14:paraId="4FB7E064" w14:textId="77777777" w:rsidR="002435FC" w:rsidRPr="00A72A8C" w:rsidRDefault="002435FC" w:rsidP="001711A0">
            <w:pPr>
              <w:jc w:val="center"/>
              <w:rPr>
                <w:rFonts w:cs="Arial"/>
                <w:spacing w:val="-6"/>
              </w:rPr>
            </w:pPr>
            <w:r>
              <w:t>A2</w:t>
            </w:r>
          </w:p>
        </w:tc>
        <w:tc>
          <w:tcPr>
            <w:tcW w:w="847" w:type="dxa"/>
            <w:vAlign w:val="center"/>
          </w:tcPr>
          <w:p w14:paraId="5C2829A7" w14:textId="77777777" w:rsidR="002435FC" w:rsidRPr="00A72A8C" w:rsidRDefault="002435FC" w:rsidP="001711A0">
            <w:pPr>
              <w:jc w:val="center"/>
              <w:rPr>
                <w:rFonts w:cs="Arial"/>
                <w:spacing w:val="-6"/>
              </w:rPr>
            </w:pPr>
            <w:r>
              <w:t>A3</w:t>
            </w:r>
          </w:p>
        </w:tc>
        <w:tc>
          <w:tcPr>
            <w:tcW w:w="748" w:type="dxa"/>
            <w:vAlign w:val="center"/>
          </w:tcPr>
          <w:p w14:paraId="0BD2D6E5" w14:textId="77777777" w:rsidR="002435FC" w:rsidRPr="00A72A8C" w:rsidRDefault="002435FC" w:rsidP="001711A0">
            <w:pPr>
              <w:jc w:val="center"/>
              <w:rPr>
                <w:rFonts w:cs="Arial"/>
                <w:spacing w:val="-6"/>
              </w:rPr>
            </w:pPr>
            <w:r>
              <w:t>A4</w:t>
            </w:r>
          </w:p>
        </w:tc>
        <w:tc>
          <w:tcPr>
            <w:tcW w:w="953" w:type="dxa"/>
            <w:vAlign w:val="center"/>
          </w:tcPr>
          <w:p w14:paraId="328ABFE5"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c>
          <w:tcPr>
            <w:tcW w:w="755" w:type="dxa"/>
            <w:vAlign w:val="center"/>
          </w:tcPr>
          <w:p w14:paraId="0FF09095"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c>
          <w:tcPr>
            <w:tcW w:w="742" w:type="dxa"/>
            <w:vAlign w:val="center"/>
          </w:tcPr>
          <w:p w14:paraId="1AE7562F" w14:textId="77777777" w:rsidR="002435FC" w:rsidRPr="00A72A8C" w:rsidRDefault="002435FC" w:rsidP="001711A0">
            <w:pPr>
              <w:pStyle w:val="NormalWeb"/>
              <w:spacing w:before="0" w:beforeAutospacing="0" w:after="0" w:afterAutospacing="0"/>
              <w:jc w:val="center"/>
              <w:rPr>
                <w:rFonts w:ascii="Verdana" w:hAnsi="Verdana" w:cs="Arial"/>
                <w:spacing w:val="-6"/>
                <w:szCs w:val="20"/>
                <w:lang w:val="en-GB"/>
              </w:rPr>
            </w:pPr>
          </w:p>
        </w:tc>
      </w:tr>
      <w:tr w:rsidR="002435FC" w:rsidRPr="00A72A8C" w14:paraId="0495ACCA" w14:textId="77777777" w:rsidTr="00A60644">
        <w:trPr>
          <w:jc w:val="center"/>
        </w:trPr>
        <w:tc>
          <w:tcPr>
            <w:tcW w:w="4390" w:type="dxa"/>
            <w:vMerge w:val="restart"/>
            <w:vAlign w:val="center"/>
          </w:tcPr>
          <w:p w14:paraId="7192AD29" w14:textId="77777777" w:rsidR="009277FF" w:rsidRPr="00A72A8C" w:rsidRDefault="002435FC" w:rsidP="001711A0">
            <w:pPr>
              <w:pStyle w:val="NormalWeb"/>
              <w:spacing w:before="0" w:beforeAutospacing="0" w:after="0" w:afterAutospacing="0"/>
              <w:rPr>
                <w:rFonts w:ascii="Verdana" w:hAnsi="Verdana" w:cs="Arial"/>
                <w:spacing w:val="-6"/>
                <w:szCs w:val="20"/>
              </w:rPr>
            </w:pPr>
            <w:r>
              <w:rPr>
                <w:rFonts w:ascii="Verdana" w:hAnsi="Verdana"/>
                <w:i/>
              </w:rPr>
              <w:t>Zviedrijas zāģmateriālu klasificēšanas pamatprincipi</w:t>
            </w:r>
            <w:r>
              <w:rPr>
                <w:rFonts w:ascii="Verdana" w:hAnsi="Verdana"/>
              </w:rPr>
              <w:t xml:space="preserve"> </w:t>
            </w:r>
          </w:p>
          <w:p w14:paraId="7590E8A6" w14:textId="2309F914" w:rsidR="002435FC" w:rsidRPr="00A72A8C" w:rsidRDefault="002435FC" w:rsidP="001711A0">
            <w:pPr>
              <w:pStyle w:val="NormalWeb"/>
              <w:spacing w:before="0" w:beforeAutospacing="0" w:after="0" w:afterAutospacing="0"/>
              <w:rPr>
                <w:rFonts w:ascii="Verdana" w:hAnsi="Verdana" w:cs="Arial"/>
                <w:spacing w:val="-6"/>
                <w:szCs w:val="20"/>
              </w:rPr>
            </w:pPr>
            <w:r>
              <w:rPr>
                <w:rFonts w:ascii="Verdana" w:hAnsi="Verdana"/>
              </w:rPr>
              <w:t>(The Green Book) 1960</w:t>
            </w:r>
          </w:p>
        </w:tc>
        <w:tc>
          <w:tcPr>
            <w:tcW w:w="2590" w:type="dxa"/>
            <w:gridSpan w:val="4"/>
            <w:vAlign w:val="center"/>
          </w:tcPr>
          <w:p w14:paraId="533A15C6" w14:textId="77777777" w:rsidR="002435FC" w:rsidRPr="00A72A8C" w:rsidRDefault="002435FC" w:rsidP="001711A0">
            <w:pPr>
              <w:pStyle w:val="NormalWeb"/>
              <w:spacing w:before="0" w:beforeAutospacing="0" w:after="0" w:afterAutospacing="0"/>
              <w:jc w:val="center"/>
              <w:rPr>
                <w:rFonts w:ascii="Verdana" w:hAnsi="Verdana" w:cs="Arial"/>
                <w:spacing w:val="-6"/>
                <w:szCs w:val="20"/>
              </w:rPr>
            </w:pPr>
            <w:r>
              <w:rPr>
                <w:rFonts w:ascii="Verdana" w:hAnsi="Verdana"/>
              </w:rPr>
              <w:t>ASV</w:t>
            </w:r>
          </w:p>
        </w:tc>
        <w:tc>
          <w:tcPr>
            <w:tcW w:w="953" w:type="dxa"/>
            <w:vAlign w:val="center"/>
          </w:tcPr>
          <w:p w14:paraId="7662354D" w14:textId="5545E53E" w:rsidR="002435FC" w:rsidRPr="00A72A8C" w:rsidRDefault="00D318D2" w:rsidP="001711A0">
            <w:pPr>
              <w:jc w:val="center"/>
              <w:rPr>
                <w:rFonts w:cs="Arial"/>
                <w:spacing w:val="-6"/>
              </w:rPr>
            </w:pPr>
            <w:r>
              <w:t>5.</w:t>
            </w:r>
          </w:p>
        </w:tc>
        <w:tc>
          <w:tcPr>
            <w:tcW w:w="755" w:type="dxa"/>
            <w:vAlign w:val="center"/>
          </w:tcPr>
          <w:p w14:paraId="30A3CC26" w14:textId="75785DE7" w:rsidR="002435FC" w:rsidRPr="00A72A8C" w:rsidRDefault="00D318D2" w:rsidP="001711A0">
            <w:pPr>
              <w:jc w:val="center"/>
              <w:rPr>
                <w:rFonts w:cs="Arial"/>
                <w:spacing w:val="-6"/>
              </w:rPr>
            </w:pPr>
            <w:r>
              <w:t>6.</w:t>
            </w:r>
          </w:p>
        </w:tc>
        <w:tc>
          <w:tcPr>
            <w:tcW w:w="742" w:type="dxa"/>
            <w:vAlign w:val="center"/>
          </w:tcPr>
          <w:p w14:paraId="16DBAD57" w14:textId="25B753B7" w:rsidR="002435FC" w:rsidRPr="00A72A8C" w:rsidRDefault="00D318D2" w:rsidP="001711A0">
            <w:pPr>
              <w:jc w:val="center"/>
              <w:rPr>
                <w:rFonts w:cs="Arial"/>
                <w:spacing w:val="-6"/>
              </w:rPr>
            </w:pPr>
            <w:r>
              <w:t>7.</w:t>
            </w:r>
          </w:p>
        </w:tc>
      </w:tr>
      <w:tr w:rsidR="002435FC" w:rsidRPr="00A72A8C" w14:paraId="5D1318FA" w14:textId="77777777" w:rsidTr="00A60644">
        <w:trPr>
          <w:jc w:val="center"/>
        </w:trPr>
        <w:tc>
          <w:tcPr>
            <w:tcW w:w="4390" w:type="dxa"/>
            <w:vMerge/>
            <w:vAlign w:val="center"/>
          </w:tcPr>
          <w:p w14:paraId="7D126E1D" w14:textId="77777777" w:rsidR="002435FC" w:rsidRPr="00A72A8C" w:rsidRDefault="002435FC" w:rsidP="001711A0">
            <w:pPr>
              <w:pStyle w:val="NormalWeb"/>
              <w:spacing w:before="0" w:beforeAutospacing="0" w:after="0" w:afterAutospacing="0"/>
              <w:rPr>
                <w:rFonts w:ascii="Verdana" w:hAnsi="Verdana" w:cs="Arial"/>
                <w:spacing w:val="-6"/>
                <w:szCs w:val="20"/>
                <w:lang w:val="en-GB"/>
              </w:rPr>
            </w:pPr>
          </w:p>
        </w:tc>
        <w:tc>
          <w:tcPr>
            <w:tcW w:w="491" w:type="dxa"/>
            <w:vAlign w:val="center"/>
          </w:tcPr>
          <w:p w14:paraId="4717393C" w14:textId="77777777" w:rsidR="002435FC" w:rsidRPr="00A72A8C" w:rsidRDefault="002435FC" w:rsidP="001711A0">
            <w:pPr>
              <w:jc w:val="center"/>
              <w:rPr>
                <w:rFonts w:cs="Arial"/>
                <w:spacing w:val="-6"/>
              </w:rPr>
            </w:pPr>
            <w:r>
              <w:t>I</w:t>
            </w:r>
          </w:p>
        </w:tc>
        <w:tc>
          <w:tcPr>
            <w:tcW w:w="504" w:type="dxa"/>
            <w:vAlign w:val="center"/>
          </w:tcPr>
          <w:p w14:paraId="60FB7F72" w14:textId="77777777" w:rsidR="002435FC" w:rsidRPr="00A72A8C" w:rsidRDefault="002435FC" w:rsidP="001711A0">
            <w:pPr>
              <w:jc w:val="center"/>
              <w:rPr>
                <w:rFonts w:cs="Arial"/>
                <w:spacing w:val="-6"/>
              </w:rPr>
            </w:pPr>
            <w:r>
              <w:t>II</w:t>
            </w:r>
          </w:p>
        </w:tc>
        <w:tc>
          <w:tcPr>
            <w:tcW w:w="847" w:type="dxa"/>
            <w:vAlign w:val="center"/>
          </w:tcPr>
          <w:p w14:paraId="2B5531A6" w14:textId="77777777" w:rsidR="002435FC" w:rsidRPr="00A72A8C" w:rsidRDefault="002435FC" w:rsidP="001711A0">
            <w:pPr>
              <w:jc w:val="center"/>
              <w:rPr>
                <w:rFonts w:cs="Arial"/>
                <w:spacing w:val="-6"/>
              </w:rPr>
            </w:pPr>
            <w:r>
              <w:t>III</w:t>
            </w:r>
          </w:p>
        </w:tc>
        <w:tc>
          <w:tcPr>
            <w:tcW w:w="748" w:type="dxa"/>
            <w:vAlign w:val="center"/>
          </w:tcPr>
          <w:p w14:paraId="7E5E8318" w14:textId="77777777" w:rsidR="002435FC" w:rsidRPr="00A72A8C" w:rsidRDefault="002435FC" w:rsidP="001711A0">
            <w:pPr>
              <w:jc w:val="center"/>
              <w:rPr>
                <w:rFonts w:cs="Arial"/>
                <w:spacing w:val="-6"/>
              </w:rPr>
            </w:pPr>
            <w:r>
              <w:t>IV</w:t>
            </w:r>
          </w:p>
        </w:tc>
        <w:tc>
          <w:tcPr>
            <w:tcW w:w="953" w:type="dxa"/>
            <w:vAlign w:val="center"/>
          </w:tcPr>
          <w:p w14:paraId="0AD82F1A" w14:textId="77777777" w:rsidR="002435FC" w:rsidRPr="00A72A8C" w:rsidRDefault="002435FC" w:rsidP="001711A0">
            <w:pPr>
              <w:jc w:val="center"/>
              <w:rPr>
                <w:rFonts w:cs="Arial"/>
                <w:spacing w:val="-6"/>
              </w:rPr>
            </w:pPr>
            <w:r>
              <w:t>V</w:t>
            </w:r>
          </w:p>
        </w:tc>
        <w:tc>
          <w:tcPr>
            <w:tcW w:w="755" w:type="dxa"/>
            <w:vAlign w:val="center"/>
          </w:tcPr>
          <w:p w14:paraId="2293A3D5" w14:textId="77777777" w:rsidR="002435FC" w:rsidRPr="00A72A8C" w:rsidRDefault="002435FC" w:rsidP="001711A0">
            <w:pPr>
              <w:jc w:val="center"/>
              <w:rPr>
                <w:rFonts w:cs="Arial"/>
                <w:spacing w:val="-6"/>
              </w:rPr>
            </w:pPr>
            <w:r>
              <w:t>VI</w:t>
            </w:r>
          </w:p>
        </w:tc>
        <w:tc>
          <w:tcPr>
            <w:tcW w:w="742" w:type="dxa"/>
            <w:vAlign w:val="center"/>
          </w:tcPr>
          <w:p w14:paraId="1500DC60" w14:textId="77777777" w:rsidR="002435FC" w:rsidRPr="00A72A8C" w:rsidRDefault="002435FC" w:rsidP="001711A0">
            <w:pPr>
              <w:jc w:val="center"/>
              <w:rPr>
                <w:rFonts w:cs="Arial"/>
                <w:spacing w:val="-6"/>
              </w:rPr>
            </w:pPr>
            <w:r>
              <w:t>VII</w:t>
            </w:r>
          </w:p>
        </w:tc>
      </w:tr>
    </w:tbl>
    <w:p w14:paraId="05D1FDAC" w14:textId="70BAD2FF" w:rsidR="00AF2C13" w:rsidRPr="008029FC" w:rsidRDefault="002435FC" w:rsidP="001711A0">
      <w:pPr>
        <w:pStyle w:val="NormalWeb"/>
        <w:spacing w:before="0" w:beforeAutospacing="0" w:after="0" w:afterAutospacing="0"/>
        <w:rPr>
          <w:rFonts w:ascii="Verdana" w:hAnsi="Verdana" w:cs="Arial"/>
          <w:spacing w:val="-6"/>
          <w:sz w:val="16"/>
          <w:szCs w:val="16"/>
        </w:rPr>
      </w:pPr>
      <w:r>
        <w:rPr>
          <w:rStyle w:val="Emphasis"/>
          <w:rFonts w:ascii="Verdana" w:hAnsi="Verdana"/>
          <w:sz w:val="16"/>
        </w:rPr>
        <w:t>* 2-pusēja šķirošana G2, reti izmanto Zviedrijā. ** Visbiežāk izmantotā būvniecības kokmateriāliem.</w:t>
      </w:r>
    </w:p>
    <w:p w14:paraId="2B35D3D2" w14:textId="77777777" w:rsidR="00743A1A" w:rsidRPr="00A60644" w:rsidRDefault="00743A1A" w:rsidP="008029FC">
      <w:pPr>
        <w:rPr>
          <w:sz w:val="16"/>
          <w:szCs w:val="16"/>
        </w:rPr>
      </w:pPr>
    </w:p>
    <w:p w14:paraId="1E752246" w14:textId="7BA95FF4" w:rsidR="002435FC" w:rsidRPr="00A72A8C" w:rsidRDefault="002435FC" w:rsidP="008029FC">
      <w:pPr>
        <w:rPr>
          <w:rFonts w:cs="Arial"/>
          <w:spacing w:val="-6"/>
          <w:sz w:val="24"/>
          <w:szCs w:val="24"/>
        </w:rPr>
      </w:pPr>
      <w:r>
        <w:rPr>
          <w:sz w:val="24"/>
        </w:rPr>
        <w:t>Ozol</w:t>
      </w:r>
      <w:r w:rsidR="00743A1A">
        <w:rPr>
          <w:sz w:val="24"/>
        </w:rPr>
        <w:t>a koksnes</w:t>
      </w:r>
      <w:r>
        <w:rPr>
          <w:sz w:val="24"/>
        </w:rPr>
        <w:t xml:space="preserve"> </w:t>
      </w:r>
      <w:r w:rsidR="00743A1A">
        <w:rPr>
          <w:sz w:val="24"/>
        </w:rPr>
        <w:t xml:space="preserve">vizuālajai </w:t>
      </w:r>
      <w:r>
        <w:rPr>
          <w:sz w:val="24"/>
        </w:rPr>
        <w:t>šķirošanai</w:t>
      </w:r>
      <w:r w:rsidR="00743A1A">
        <w:rPr>
          <w:sz w:val="24"/>
        </w:rPr>
        <w:t xml:space="preserve"> </w:t>
      </w:r>
      <w:r>
        <w:rPr>
          <w:sz w:val="24"/>
        </w:rPr>
        <w:t>izmanto standart</w:t>
      </w:r>
      <w:r w:rsidR="00743A1A">
        <w:rPr>
          <w:sz w:val="24"/>
        </w:rPr>
        <w:t>u</w:t>
      </w:r>
      <w:r>
        <w:rPr>
          <w:sz w:val="24"/>
        </w:rPr>
        <w:t xml:space="preserve"> EN 975-1: Zā</w:t>
      </w:r>
      <w:r w:rsidR="00C97BFD">
        <w:rPr>
          <w:sz w:val="24"/>
        </w:rPr>
        <w:t>ģ</w:t>
      </w:r>
      <w:r>
        <w:rPr>
          <w:sz w:val="24"/>
        </w:rPr>
        <w:t>materiāli - Lapkoku zāģmateriālu šķirošana pēc ārējā izskata-</w:t>
      </w:r>
      <w:r w:rsidR="00853550">
        <w:rPr>
          <w:sz w:val="24"/>
        </w:rPr>
        <w:t xml:space="preserve"> </w:t>
      </w:r>
      <w:r>
        <w:rPr>
          <w:sz w:val="24"/>
        </w:rPr>
        <w:t>1.daļa:</w:t>
      </w:r>
      <w:r w:rsidR="00853550">
        <w:rPr>
          <w:sz w:val="24"/>
        </w:rPr>
        <w:t> </w:t>
      </w:r>
      <w:r>
        <w:rPr>
          <w:sz w:val="24"/>
        </w:rPr>
        <w:t>Ozols un dižskābardis.</w:t>
      </w:r>
    </w:p>
    <w:p w14:paraId="6529873C" w14:textId="2BD30E13" w:rsidR="00D9585E" w:rsidRPr="00A72A8C" w:rsidRDefault="002435FC" w:rsidP="001711A0">
      <w:pPr>
        <w:rPr>
          <w:rFonts w:cs="Arial"/>
          <w:spacing w:val="-6"/>
          <w:sz w:val="24"/>
          <w:szCs w:val="24"/>
        </w:rPr>
      </w:pPr>
      <w:r>
        <w:rPr>
          <w:sz w:val="24"/>
        </w:rPr>
        <w:t xml:space="preserve">Visas iepriekš minētās īpašības var veikt, veicot vizuālo šķirošanu </w:t>
      </w:r>
      <w:r w:rsidR="00743A1A">
        <w:rPr>
          <w:sz w:val="24"/>
        </w:rPr>
        <w:t xml:space="preserve">to darot cilvēkam – šķirotājam </w:t>
      </w:r>
      <w:r>
        <w:rPr>
          <w:sz w:val="24"/>
        </w:rPr>
        <w:t>vai</w:t>
      </w:r>
      <w:r w:rsidR="00743A1A">
        <w:rPr>
          <w:sz w:val="24"/>
        </w:rPr>
        <w:t>,</w:t>
      </w:r>
      <w:r>
        <w:rPr>
          <w:sz w:val="24"/>
        </w:rPr>
        <w:t xml:space="preserve"> izmantojot īpašu aprīkojumu, piemēram:</w:t>
      </w:r>
    </w:p>
    <w:p w14:paraId="1224A557" w14:textId="79DF57A1" w:rsidR="00D9585E" w:rsidRPr="00A72A8C" w:rsidRDefault="00F30345" w:rsidP="001711A0">
      <w:pPr>
        <w:pStyle w:val="ListParagraph"/>
        <w:numPr>
          <w:ilvl w:val="0"/>
          <w:numId w:val="36"/>
        </w:numPr>
        <w:spacing w:after="0" w:line="240" w:lineRule="auto"/>
        <w:rPr>
          <w:rFonts w:cs="Arial"/>
          <w:spacing w:val="-6"/>
          <w:sz w:val="24"/>
          <w:szCs w:val="24"/>
        </w:rPr>
      </w:pPr>
      <w:hyperlink r:id="rId15" w:history="1">
        <w:r w:rsidR="00632041">
          <w:rPr>
            <w:rStyle w:val="Hyperlink"/>
            <w:i/>
            <w:sz w:val="24"/>
          </w:rPr>
          <w:t>Sistēma TM un Microtec</w:t>
        </w:r>
        <w:r w:rsidR="00524D82" w:rsidRPr="00A72A8C">
          <w:rPr>
            <w:rStyle w:val="FootnoteReference"/>
            <w:rFonts w:cs="Arial"/>
            <w:i/>
            <w:color w:val="0563C1" w:themeColor="hyperlink"/>
            <w:spacing w:val="-6"/>
            <w:sz w:val="24"/>
            <w:szCs w:val="24"/>
            <w:u w:val="single"/>
            <w:lang w:val="en-GB"/>
          </w:rPr>
          <w:footnoteReference w:id="5"/>
        </w:r>
      </w:hyperlink>
      <w:r w:rsidR="00632041">
        <w:rPr>
          <w:i/>
          <w:sz w:val="24"/>
        </w:rPr>
        <w:t xml:space="preserve"> </w:t>
      </w:r>
    </w:p>
    <w:p w14:paraId="2DCBE4C4" w14:textId="0831B58D" w:rsidR="00D9585E" w:rsidRPr="00A72A8C" w:rsidRDefault="00F30345" w:rsidP="001711A0">
      <w:pPr>
        <w:pStyle w:val="ListParagraph"/>
        <w:numPr>
          <w:ilvl w:val="0"/>
          <w:numId w:val="36"/>
        </w:numPr>
        <w:spacing w:after="0" w:line="240" w:lineRule="auto"/>
        <w:rPr>
          <w:rFonts w:cs="Arial"/>
          <w:spacing w:val="-6"/>
          <w:sz w:val="24"/>
          <w:szCs w:val="24"/>
        </w:rPr>
      </w:pPr>
      <w:hyperlink r:id="rId16" w:history="1">
        <w:r w:rsidR="00632041">
          <w:rPr>
            <w:rStyle w:val="Hyperlink"/>
            <w:i/>
            <w:sz w:val="24"/>
          </w:rPr>
          <w:t>FinScan</w:t>
        </w:r>
        <w:r w:rsidR="00524D82" w:rsidRPr="00A72A8C">
          <w:rPr>
            <w:rStyle w:val="FootnoteReference"/>
            <w:rFonts w:cs="Arial"/>
            <w:i/>
            <w:color w:val="0563C1" w:themeColor="hyperlink"/>
            <w:spacing w:val="-6"/>
            <w:sz w:val="24"/>
            <w:szCs w:val="24"/>
            <w:u w:val="single"/>
            <w:lang w:val="en-GB"/>
          </w:rPr>
          <w:footnoteReference w:id="6"/>
        </w:r>
      </w:hyperlink>
    </w:p>
    <w:p w14:paraId="66666819" w14:textId="760E91A6" w:rsidR="00524D82" w:rsidRPr="00A72A8C" w:rsidRDefault="00F30345" w:rsidP="001711A0">
      <w:pPr>
        <w:pStyle w:val="ListParagraph"/>
        <w:numPr>
          <w:ilvl w:val="0"/>
          <w:numId w:val="36"/>
        </w:numPr>
        <w:spacing w:after="0" w:line="240" w:lineRule="auto"/>
        <w:rPr>
          <w:rFonts w:cs="Arial"/>
          <w:spacing w:val="-6"/>
          <w:sz w:val="24"/>
          <w:szCs w:val="24"/>
        </w:rPr>
      </w:pPr>
      <w:hyperlink r:id="rId17" w:history="1">
        <w:r w:rsidR="00632041">
          <w:rPr>
            <w:rStyle w:val="Hyperlink"/>
            <w:i/>
            <w:sz w:val="24"/>
          </w:rPr>
          <w:t>Microtec Goldeneye 700</w:t>
        </w:r>
        <w:r w:rsidR="00524D82" w:rsidRPr="00A72A8C">
          <w:rPr>
            <w:rStyle w:val="FootnoteReference"/>
            <w:rFonts w:cs="Arial"/>
            <w:i/>
            <w:color w:val="0563C1" w:themeColor="hyperlink"/>
            <w:spacing w:val="-6"/>
            <w:sz w:val="24"/>
            <w:szCs w:val="24"/>
            <w:u w:val="single"/>
            <w:lang w:val="en-GB"/>
          </w:rPr>
          <w:footnoteReference w:id="7"/>
        </w:r>
      </w:hyperlink>
    </w:p>
    <w:p w14:paraId="1ED981DF" w14:textId="03DB431D" w:rsidR="00343F14" w:rsidRPr="001B0AD3" w:rsidRDefault="00343F14" w:rsidP="001B0AD3">
      <w:pPr>
        <w:rPr>
          <w:rFonts w:cs="Arial"/>
          <w:spacing w:val="-6"/>
          <w:sz w:val="24"/>
          <w:szCs w:val="24"/>
        </w:rPr>
      </w:pPr>
      <w:r>
        <w:rPr>
          <w:sz w:val="24"/>
        </w:rPr>
        <w:t xml:space="preserve">Parasti papildu vizuāla šķirošana ir nepieciešama arī parametriem, kurus </w:t>
      </w:r>
      <w:r w:rsidR="00743A1A">
        <w:rPr>
          <w:sz w:val="24"/>
        </w:rPr>
        <w:t xml:space="preserve">mehanizētās šķirošanas iekārtas </w:t>
      </w:r>
      <w:r>
        <w:rPr>
          <w:sz w:val="24"/>
        </w:rPr>
        <w:t>nespēj novērtēt, piemēram, kok</w:t>
      </w:r>
      <w:r w:rsidR="00743A1A">
        <w:rPr>
          <w:sz w:val="24"/>
        </w:rPr>
        <w:t>snes</w:t>
      </w:r>
      <w:r>
        <w:rPr>
          <w:sz w:val="24"/>
        </w:rPr>
        <w:t xml:space="preserve"> </w:t>
      </w:r>
      <w:r w:rsidR="00743A1A">
        <w:rPr>
          <w:sz w:val="24"/>
        </w:rPr>
        <w:t>vainām</w:t>
      </w:r>
      <w:r>
        <w:rPr>
          <w:sz w:val="24"/>
        </w:rPr>
        <w:t xml:space="preserve">, tehnoloģiskiem defektiem u.c. Lai novērtētu zaru ietekmi uz stiprību, klasifikācijas noteikumos ir paredzēti </w:t>
      </w:r>
      <w:r w:rsidR="00743A1A">
        <w:rPr>
          <w:sz w:val="24"/>
        </w:rPr>
        <w:t xml:space="preserve">to uzmērīšanas </w:t>
      </w:r>
      <w:r>
        <w:rPr>
          <w:sz w:val="24"/>
        </w:rPr>
        <w:t>noteikumi, kas nosaka, kā mērāms zaru lielums un kā tie jānovērtē:</w:t>
      </w:r>
    </w:p>
    <w:p w14:paraId="19580ED2" w14:textId="0DAA62DD" w:rsidR="00343F14" w:rsidRPr="00A72A8C" w:rsidRDefault="00343F14" w:rsidP="001711A0">
      <w:pPr>
        <w:numPr>
          <w:ilvl w:val="0"/>
          <w:numId w:val="32"/>
        </w:numPr>
        <w:rPr>
          <w:rFonts w:cs="Arial"/>
          <w:spacing w:val="-6"/>
          <w:sz w:val="24"/>
          <w:szCs w:val="24"/>
        </w:rPr>
      </w:pPr>
      <w:r>
        <w:rPr>
          <w:sz w:val="24"/>
        </w:rPr>
        <w:t>lielums attiecībā pret kok</w:t>
      </w:r>
      <w:r w:rsidR="00743A1A">
        <w:rPr>
          <w:sz w:val="24"/>
        </w:rPr>
        <w:t>snes platuma/biezuma</w:t>
      </w:r>
      <w:r>
        <w:rPr>
          <w:sz w:val="24"/>
        </w:rPr>
        <w:t xml:space="preserve"> izmēriem;</w:t>
      </w:r>
    </w:p>
    <w:p w14:paraId="623D5AB7" w14:textId="5C9F7C05" w:rsidR="00343F14" w:rsidRPr="00A72A8C" w:rsidRDefault="00343F14" w:rsidP="001711A0">
      <w:pPr>
        <w:numPr>
          <w:ilvl w:val="0"/>
          <w:numId w:val="32"/>
        </w:numPr>
        <w:rPr>
          <w:rFonts w:cs="Arial"/>
          <w:spacing w:val="-6"/>
          <w:sz w:val="24"/>
          <w:szCs w:val="24"/>
        </w:rPr>
      </w:pPr>
      <w:r>
        <w:rPr>
          <w:sz w:val="24"/>
        </w:rPr>
        <w:t xml:space="preserve">novietojums uz </w:t>
      </w:r>
      <w:r w:rsidR="00743A1A">
        <w:rPr>
          <w:sz w:val="24"/>
        </w:rPr>
        <w:t>sānu redzamās platās vai šaurās skaldnes</w:t>
      </w:r>
      <w:r>
        <w:rPr>
          <w:sz w:val="24"/>
        </w:rPr>
        <w:t>;</w:t>
      </w:r>
    </w:p>
    <w:p w14:paraId="0B7D61B6" w14:textId="6D65AD72" w:rsidR="00A1141E" w:rsidRPr="00A72A8C" w:rsidRDefault="00343F14" w:rsidP="001711A0">
      <w:pPr>
        <w:numPr>
          <w:ilvl w:val="0"/>
          <w:numId w:val="32"/>
        </w:numPr>
        <w:rPr>
          <w:rFonts w:cs="Arial"/>
          <w:spacing w:val="-6"/>
          <w:sz w:val="24"/>
          <w:szCs w:val="24"/>
        </w:rPr>
      </w:pPr>
      <w:r>
        <w:rPr>
          <w:sz w:val="24"/>
        </w:rPr>
        <w:t xml:space="preserve">novietojums </w:t>
      </w:r>
      <w:r w:rsidR="00743A1A">
        <w:rPr>
          <w:sz w:val="24"/>
        </w:rPr>
        <w:t>dēlī, tā</w:t>
      </w:r>
      <w:r>
        <w:rPr>
          <w:sz w:val="24"/>
        </w:rPr>
        <w:t xml:space="preserve"> garumā.</w:t>
      </w:r>
    </w:p>
    <w:p w14:paraId="0D5A4361" w14:textId="77777777" w:rsidR="001B0AD3" w:rsidRPr="00A60644" w:rsidRDefault="001B0AD3" w:rsidP="00171E63">
      <w:pPr>
        <w:rPr>
          <w:rFonts w:cs="Arial"/>
          <w:spacing w:val="-6"/>
          <w:sz w:val="24"/>
          <w:szCs w:val="24"/>
        </w:rPr>
      </w:pPr>
    </w:p>
    <w:p w14:paraId="020D1EB0" w14:textId="70BBE240" w:rsidR="00AF2C13" w:rsidRPr="00790012" w:rsidRDefault="00790012" w:rsidP="00171E63">
      <w:pPr>
        <w:rPr>
          <w:rFonts w:cs="Arial"/>
          <w:spacing w:val="-6"/>
          <w:sz w:val="24"/>
          <w:szCs w:val="24"/>
        </w:rPr>
      </w:pPr>
      <w:r>
        <w:rPr>
          <w:spacing w:val="-6"/>
          <w:sz w:val="24"/>
        </w:rPr>
        <w:t>Saskaņā ar</w:t>
      </w:r>
      <w:r w:rsidR="00A1141E" w:rsidRPr="00A60644">
        <w:rPr>
          <w:spacing w:val="-6"/>
          <w:sz w:val="24"/>
        </w:rPr>
        <w:t xml:space="preserve"> vizuālo šķirošanu dēļus var izmantot dažādos veidos (1.6. tabula).</w:t>
      </w:r>
    </w:p>
    <w:p w14:paraId="54431C56" w14:textId="0A8A425B" w:rsidR="00A1141E" w:rsidRPr="00A72A8C" w:rsidRDefault="00A1141E" w:rsidP="001711A0">
      <w:pPr>
        <w:jc w:val="right"/>
        <w:rPr>
          <w:rFonts w:eastAsia="Times New Roman" w:cs="Arial"/>
          <w:iCs/>
          <w:spacing w:val="-6"/>
          <w:sz w:val="24"/>
          <w:szCs w:val="24"/>
        </w:rPr>
      </w:pPr>
      <w:r>
        <w:rPr>
          <w:sz w:val="24"/>
        </w:rPr>
        <w:t>Tabula 1.6.</w:t>
      </w:r>
    </w:p>
    <w:p w14:paraId="2DA2F047" w14:textId="72E3AA8E" w:rsidR="00A1141E" w:rsidRPr="00A72A8C" w:rsidRDefault="00A1141E" w:rsidP="001711A0">
      <w:pPr>
        <w:jc w:val="center"/>
        <w:rPr>
          <w:b/>
          <w:spacing w:val="-6"/>
          <w:sz w:val="24"/>
          <w:szCs w:val="24"/>
        </w:rPr>
      </w:pPr>
      <w:r>
        <w:rPr>
          <w:b/>
          <w:sz w:val="24"/>
        </w:rPr>
        <w:t>Biežāki</w:t>
      </w:r>
      <w:r w:rsidR="00790012">
        <w:rPr>
          <w:b/>
          <w:sz w:val="24"/>
        </w:rPr>
        <w:t>e izmantošanas veidi pa</w:t>
      </w:r>
      <w:r>
        <w:rPr>
          <w:b/>
          <w:sz w:val="24"/>
        </w:rPr>
        <w:t xml:space="preserve"> zāģmateriālu kvalitātes klasēm</w:t>
      </w:r>
      <w:r w:rsidR="00524D82" w:rsidRPr="00A72A8C">
        <w:rPr>
          <w:rStyle w:val="FootnoteReference"/>
          <w:b/>
          <w:spacing w:val="-6"/>
          <w:sz w:val="24"/>
          <w:szCs w:val="24"/>
          <w:lang w:val="en-GB" w:eastAsia="lv-LV"/>
        </w:rPr>
        <w:footnoteReference w:id="8"/>
      </w:r>
    </w:p>
    <w:tbl>
      <w:tblPr>
        <w:tblStyle w:val="TableGrid"/>
        <w:tblW w:w="8756" w:type="dxa"/>
        <w:jc w:val="center"/>
        <w:tblLook w:val="04A0" w:firstRow="1" w:lastRow="0" w:firstColumn="1" w:lastColumn="0" w:noHBand="0" w:noVBand="1"/>
      </w:tblPr>
      <w:tblGrid>
        <w:gridCol w:w="4231"/>
        <w:gridCol w:w="686"/>
        <w:gridCol w:w="755"/>
        <w:gridCol w:w="845"/>
        <w:gridCol w:w="876"/>
        <w:gridCol w:w="404"/>
        <w:gridCol w:w="437"/>
        <w:gridCol w:w="522"/>
      </w:tblGrid>
      <w:tr w:rsidR="00524D82" w:rsidRPr="00A72A8C" w14:paraId="49F77027" w14:textId="77777777" w:rsidTr="00A60644">
        <w:trPr>
          <w:jc w:val="center"/>
        </w:trPr>
        <w:tc>
          <w:tcPr>
            <w:tcW w:w="4309" w:type="dxa"/>
            <w:vMerge w:val="restart"/>
          </w:tcPr>
          <w:p w14:paraId="15643F2F" w14:textId="590EEA53" w:rsidR="00524D82" w:rsidRPr="00A72A8C" w:rsidRDefault="00524D82" w:rsidP="001711A0">
            <w:pPr>
              <w:rPr>
                <w:rFonts w:cs="Arial"/>
                <w:spacing w:val="-6"/>
              </w:rPr>
            </w:pPr>
            <w:r>
              <w:t xml:space="preserve">Izmantošanas veidi </w:t>
            </w:r>
          </w:p>
        </w:tc>
        <w:tc>
          <w:tcPr>
            <w:tcW w:w="3199" w:type="dxa"/>
            <w:gridSpan w:val="4"/>
            <w:tcBorders>
              <w:bottom w:val="single" w:sz="2" w:space="0" w:color="auto"/>
            </w:tcBorders>
          </w:tcPr>
          <w:p w14:paraId="595BDE0B" w14:textId="40600D2B" w:rsidR="00524D82" w:rsidRPr="00A72A8C" w:rsidRDefault="00524D82" w:rsidP="001711A0">
            <w:pPr>
              <w:jc w:val="center"/>
              <w:rPr>
                <w:rFonts w:cs="Arial"/>
                <w:spacing w:val="-6"/>
              </w:rPr>
            </w:pPr>
            <w:r>
              <w:t>ASV</w:t>
            </w:r>
          </w:p>
        </w:tc>
        <w:tc>
          <w:tcPr>
            <w:tcW w:w="406" w:type="dxa"/>
            <w:vMerge w:val="restart"/>
            <w:vAlign w:val="center"/>
          </w:tcPr>
          <w:p w14:paraId="34624036" w14:textId="6003813A" w:rsidR="00524D82" w:rsidRPr="00A72A8C" w:rsidRDefault="00524D82" w:rsidP="001711A0">
            <w:pPr>
              <w:jc w:val="center"/>
              <w:rPr>
                <w:rFonts w:cs="Arial"/>
                <w:spacing w:val="-6"/>
              </w:rPr>
            </w:pPr>
            <w:r>
              <w:t>V</w:t>
            </w:r>
          </w:p>
        </w:tc>
        <w:tc>
          <w:tcPr>
            <w:tcW w:w="412" w:type="dxa"/>
            <w:vMerge w:val="restart"/>
            <w:vAlign w:val="center"/>
          </w:tcPr>
          <w:p w14:paraId="384626E4" w14:textId="01817F37" w:rsidR="00524D82" w:rsidRPr="00A72A8C" w:rsidRDefault="00524D82" w:rsidP="001711A0">
            <w:pPr>
              <w:jc w:val="center"/>
              <w:rPr>
                <w:rFonts w:cs="Arial"/>
                <w:spacing w:val="-6"/>
              </w:rPr>
            </w:pPr>
            <w:r>
              <w:t>VI</w:t>
            </w:r>
          </w:p>
        </w:tc>
        <w:tc>
          <w:tcPr>
            <w:tcW w:w="430" w:type="dxa"/>
            <w:vMerge w:val="restart"/>
            <w:vAlign w:val="center"/>
          </w:tcPr>
          <w:p w14:paraId="764ED968" w14:textId="5FFA1F18" w:rsidR="00524D82" w:rsidRPr="00A72A8C" w:rsidRDefault="00524D82" w:rsidP="001711A0">
            <w:pPr>
              <w:jc w:val="center"/>
              <w:rPr>
                <w:rFonts w:cs="Arial"/>
                <w:spacing w:val="-6"/>
              </w:rPr>
            </w:pPr>
            <w:r>
              <w:t>VII</w:t>
            </w:r>
          </w:p>
        </w:tc>
      </w:tr>
      <w:tr w:rsidR="00790012" w:rsidRPr="00A72A8C" w14:paraId="4F882E65" w14:textId="77777777" w:rsidTr="00790012">
        <w:trPr>
          <w:jc w:val="center"/>
        </w:trPr>
        <w:tc>
          <w:tcPr>
            <w:tcW w:w="4309" w:type="dxa"/>
            <w:vMerge/>
            <w:tcBorders>
              <w:right w:val="single" w:sz="2" w:space="0" w:color="auto"/>
            </w:tcBorders>
          </w:tcPr>
          <w:p w14:paraId="34966E4C" w14:textId="77777777" w:rsidR="00524D82" w:rsidRPr="00A72A8C" w:rsidRDefault="00524D82" w:rsidP="001711A0">
            <w:pPr>
              <w:rPr>
                <w:rFonts w:cs="Arial"/>
                <w:spacing w:val="-6"/>
                <w:lang w:val="en-GB"/>
              </w:rPr>
            </w:pPr>
          </w:p>
        </w:tc>
        <w:tc>
          <w:tcPr>
            <w:tcW w:w="692" w:type="dxa"/>
            <w:tcBorders>
              <w:top w:val="single" w:sz="2" w:space="0" w:color="auto"/>
              <w:left w:val="single" w:sz="2" w:space="0" w:color="auto"/>
              <w:bottom w:val="single" w:sz="2" w:space="0" w:color="auto"/>
              <w:right w:val="single" w:sz="2" w:space="0" w:color="auto"/>
            </w:tcBorders>
            <w:vAlign w:val="center"/>
          </w:tcPr>
          <w:p w14:paraId="0CD97246" w14:textId="77777777" w:rsidR="00524D82" w:rsidRPr="00A72A8C" w:rsidRDefault="00524D82" w:rsidP="001711A0">
            <w:pPr>
              <w:jc w:val="center"/>
              <w:rPr>
                <w:rFonts w:cs="Arial"/>
                <w:spacing w:val="-6"/>
              </w:rPr>
            </w:pPr>
            <w:r>
              <w:t>US I</w:t>
            </w:r>
          </w:p>
        </w:tc>
        <w:tc>
          <w:tcPr>
            <w:tcW w:w="763" w:type="dxa"/>
            <w:tcBorders>
              <w:top w:val="single" w:sz="2" w:space="0" w:color="auto"/>
              <w:left w:val="single" w:sz="2" w:space="0" w:color="auto"/>
              <w:bottom w:val="single" w:sz="2" w:space="0" w:color="auto"/>
              <w:right w:val="single" w:sz="2" w:space="0" w:color="auto"/>
            </w:tcBorders>
            <w:vAlign w:val="center"/>
          </w:tcPr>
          <w:p w14:paraId="49EE4FBF" w14:textId="567620E9" w:rsidR="00524D82" w:rsidRPr="00A72A8C" w:rsidRDefault="00524D82" w:rsidP="001711A0">
            <w:pPr>
              <w:jc w:val="center"/>
              <w:rPr>
                <w:rFonts w:cs="Arial"/>
                <w:spacing w:val="-6"/>
              </w:rPr>
            </w:pPr>
            <w:r>
              <w:t>US II</w:t>
            </w:r>
          </w:p>
        </w:tc>
        <w:tc>
          <w:tcPr>
            <w:tcW w:w="856" w:type="dxa"/>
            <w:tcBorders>
              <w:top w:val="single" w:sz="2" w:space="0" w:color="auto"/>
              <w:left w:val="single" w:sz="2" w:space="0" w:color="auto"/>
              <w:bottom w:val="single" w:sz="2" w:space="0" w:color="auto"/>
              <w:right w:val="single" w:sz="2" w:space="0" w:color="auto"/>
            </w:tcBorders>
            <w:vAlign w:val="center"/>
          </w:tcPr>
          <w:p w14:paraId="2506E540" w14:textId="149597D4" w:rsidR="00524D82" w:rsidRPr="00A72A8C" w:rsidRDefault="00524D82" w:rsidP="001711A0">
            <w:pPr>
              <w:jc w:val="center"/>
              <w:rPr>
                <w:rFonts w:cs="Arial"/>
                <w:spacing w:val="-6"/>
              </w:rPr>
            </w:pPr>
            <w:r>
              <w:t>US III</w:t>
            </w:r>
          </w:p>
        </w:tc>
        <w:tc>
          <w:tcPr>
            <w:tcW w:w="888" w:type="dxa"/>
            <w:tcBorders>
              <w:top w:val="single" w:sz="2" w:space="0" w:color="auto"/>
              <w:left w:val="single" w:sz="2" w:space="0" w:color="auto"/>
              <w:bottom w:val="single" w:sz="2" w:space="0" w:color="auto"/>
              <w:right w:val="single" w:sz="2" w:space="0" w:color="auto"/>
            </w:tcBorders>
            <w:vAlign w:val="center"/>
          </w:tcPr>
          <w:p w14:paraId="40D318D9" w14:textId="21D9365A" w:rsidR="00524D82" w:rsidRPr="00A72A8C" w:rsidRDefault="00524D82" w:rsidP="001711A0">
            <w:pPr>
              <w:jc w:val="center"/>
              <w:rPr>
                <w:rFonts w:cs="Arial"/>
                <w:spacing w:val="-6"/>
              </w:rPr>
            </w:pPr>
            <w:r>
              <w:t>US IV</w:t>
            </w:r>
          </w:p>
        </w:tc>
        <w:tc>
          <w:tcPr>
            <w:tcW w:w="406" w:type="dxa"/>
            <w:vMerge/>
            <w:tcBorders>
              <w:left w:val="single" w:sz="2" w:space="0" w:color="auto"/>
            </w:tcBorders>
          </w:tcPr>
          <w:p w14:paraId="7D6D0582" w14:textId="77777777" w:rsidR="00524D82" w:rsidRPr="00A72A8C" w:rsidRDefault="00524D82" w:rsidP="001711A0">
            <w:pPr>
              <w:rPr>
                <w:rFonts w:cs="Arial"/>
                <w:spacing w:val="-6"/>
                <w:lang w:val="en-GB"/>
              </w:rPr>
            </w:pPr>
          </w:p>
        </w:tc>
        <w:tc>
          <w:tcPr>
            <w:tcW w:w="412" w:type="dxa"/>
            <w:vMerge/>
          </w:tcPr>
          <w:p w14:paraId="5A7953C5" w14:textId="77777777" w:rsidR="00524D82" w:rsidRPr="00A72A8C" w:rsidRDefault="00524D82" w:rsidP="001711A0">
            <w:pPr>
              <w:rPr>
                <w:rFonts w:cs="Arial"/>
                <w:spacing w:val="-6"/>
                <w:lang w:val="en-GB"/>
              </w:rPr>
            </w:pPr>
          </w:p>
        </w:tc>
        <w:tc>
          <w:tcPr>
            <w:tcW w:w="430" w:type="dxa"/>
            <w:vMerge/>
          </w:tcPr>
          <w:p w14:paraId="7B8F9D08" w14:textId="77777777" w:rsidR="00524D82" w:rsidRPr="00A72A8C" w:rsidRDefault="00524D82" w:rsidP="001711A0">
            <w:pPr>
              <w:rPr>
                <w:rFonts w:cs="Arial"/>
                <w:spacing w:val="-6"/>
                <w:lang w:val="en-GB"/>
              </w:rPr>
            </w:pPr>
          </w:p>
        </w:tc>
      </w:tr>
      <w:tr w:rsidR="00790012" w:rsidRPr="00A72A8C" w14:paraId="73CF6640" w14:textId="77777777" w:rsidTr="00790012">
        <w:trPr>
          <w:jc w:val="center"/>
        </w:trPr>
        <w:tc>
          <w:tcPr>
            <w:tcW w:w="4309" w:type="dxa"/>
            <w:vAlign w:val="center"/>
          </w:tcPr>
          <w:p w14:paraId="3668C783" w14:textId="42890554" w:rsidR="00524D82" w:rsidRPr="00A72A8C" w:rsidRDefault="00524D82" w:rsidP="001711A0">
            <w:pPr>
              <w:rPr>
                <w:rFonts w:cs="Arial"/>
                <w:spacing w:val="-6"/>
              </w:rPr>
            </w:pPr>
            <w:r>
              <w:t xml:space="preserve">Kāpnes, citi </w:t>
            </w:r>
            <w:r w:rsidR="00790012">
              <w:t>būv</w:t>
            </w:r>
            <w:r>
              <w:t>galdniecības izstrādājumi</w:t>
            </w:r>
          </w:p>
        </w:tc>
        <w:tc>
          <w:tcPr>
            <w:tcW w:w="692" w:type="dxa"/>
            <w:tcBorders>
              <w:top w:val="single" w:sz="2" w:space="0" w:color="auto"/>
            </w:tcBorders>
            <w:vAlign w:val="center"/>
          </w:tcPr>
          <w:p w14:paraId="6CBAB8DD" w14:textId="208638AB" w:rsidR="00524D82" w:rsidRPr="00A72A8C" w:rsidRDefault="00524D82" w:rsidP="001711A0">
            <w:pPr>
              <w:jc w:val="center"/>
              <w:rPr>
                <w:rFonts w:cs="Arial"/>
                <w:spacing w:val="-6"/>
              </w:rPr>
            </w:pPr>
            <w:r>
              <w:t>X</w:t>
            </w:r>
          </w:p>
        </w:tc>
        <w:tc>
          <w:tcPr>
            <w:tcW w:w="763" w:type="dxa"/>
            <w:tcBorders>
              <w:top w:val="single" w:sz="2" w:space="0" w:color="auto"/>
            </w:tcBorders>
            <w:vAlign w:val="center"/>
          </w:tcPr>
          <w:p w14:paraId="5252F30A" w14:textId="5838C166" w:rsidR="00524D82" w:rsidRPr="00A72A8C" w:rsidRDefault="00524D82" w:rsidP="001711A0">
            <w:pPr>
              <w:jc w:val="center"/>
              <w:rPr>
                <w:rFonts w:cs="Arial"/>
                <w:spacing w:val="-6"/>
              </w:rPr>
            </w:pPr>
            <w:r>
              <w:t>X</w:t>
            </w:r>
          </w:p>
        </w:tc>
        <w:tc>
          <w:tcPr>
            <w:tcW w:w="856" w:type="dxa"/>
            <w:tcBorders>
              <w:top w:val="single" w:sz="2" w:space="0" w:color="auto"/>
            </w:tcBorders>
            <w:vAlign w:val="center"/>
          </w:tcPr>
          <w:p w14:paraId="5342B11B" w14:textId="1460589F" w:rsidR="00524D82" w:rsidRPr="00A72A8C" w:rsidRDefault="00524D82" w:rsidP="001711A0">
            <w:pPr>
              <w:jc w:val="center"/>
              <w:rPr>
                <w:rFonts w:cs="Arial"/>
                <w:spacing w:val="-6"/>
              </w:rPr>
            </w:pPr>
            <w:r>
              <w:t>X</w:t>
            </w:r>
          </w:p>
        </w:tc>
        <w:tc>
          <w:tcPr>
            <w:tcW w:w="888" w:type="dxa"/>
            <w:tcBorders>
              <w:top w:val="single" w:sz="2" w:space="0" w:color="auto"/>
            </w:tcBorders>
            <w:vAlign w:val="center"/>
          </w:tcPr>
          <w:p w14:paraId="409136EB" w14:textId="4F349B2F" w:rsidR="00524D82" w:rsidRPr="00A72A8C" w:rsidRDefault="00524D82" w:rsidP="001711A0">
            <w:pPr>
              <w:jc w:val="center"/>
              <w:rPr>
                <w:rFonts w:cs="Arial"/>
                <w:spacing w:val="-6"/>
              </w:rPr>
            </w:pPr>
            <w:r>
              <w:t>X</w:t>
            </w:r>
          </w:p>
        </w:tc>
        <w:tc>
          <w:tcPr>
            <w:tcW w:w="406" w:type="dxa"/>
            <w:vAlign w:val="center"/>
          </w:tcPr>
          <w:p w14:paraId="1DF4B49B" w14:textId="77777777" w:rsidR="00524D82" w:rsidRPr="00A72A8C" w:rsidRDefault="00524D82" w:rsidP="001711A0">
            <w:pPr>
              <w:jc w:val="center"/>
              <w:rPr>
                <w:rFonts w:cs="Arial"/>
                <w:spacing w:val="-6"/>
                <w:lang w:val="en-GB"/>
              </w:rPr>
            </w:pPr>
          </w:p>
        </w:tc>
        <w:tc>
          <w:tcPr>
            <w:tcW w:w="412" w:type="dxa"/>
            <w:vAlign w:val="center"/>
          </w:tcPr>
          <w:p w14:paraId="4FC172FA" w14:textId="77777777" w:rsidR="00524D82" w:rsidRPr="00A72A8C" w:rsidRDefault="00524D82" w:rsidP="001711A0">
            <w:pPr>
              <w:jc w:val="center"/>
              <w:rPr>
                <w:rFonts w:cs="Arial"/>
                <w:spacing w:val="-6"/>
                <w:lang w:val="en-GB"/>
              </w:rPr>
            </w:pPr>
          </w:p>
        </w:tc>
        <w:tc>
          <w:tcPr>
            <w:tcW w:w="430" w:type="dxa"/>
            <w:vAlign w:val="center"/>
          </w:tcPr>
          <w:p w14:paraId="4B64C466" w14:textId="77777777" w:rsidR="00524D82" w:rsidRPr="00A72A8C" w:rsidRDefault="00524D82" w:rsidP="001711A0">
            <w:pPr>
              <w:jc w:val="center"/>
              <w:rPr>
                <w:rFonts w:cs="Arial"/>
                <w:spacing w:val="-6"/>
                <w:lang w:val="en-GB"/>
              </w:rPr>
            </w:pPr>
          </w:p>
        </w:tc>
      </w:tr>
      <w:tr w:rsidR="00790012" w:rsidRPr="00A72A8C" w14:paraId="6E5E91D3" w14:textId="77777777" w:rsidTr="00790012">
        <w:trPr>
          <w:jc w:val="center"/>
        </w:trPr>
        <w:tc>
          <w:tcPr>
            <w:tcW w:w="4309" w:type="dxa"/>
            <w:vAlign w:val="center"/>
          </w:tcPr>
          <w:p w14:paraId="7692A659" w14:textId="30324898" w:rsidR="00524D82" w:rsidRPr="00A72A8C" w:rsidRDefault="00524D82" w:rsidP="001711A0">
            <w:pPr>
              <w:rPr>
                <w:rFonts w:cs="Arial"/>
                <w:spacing w:val="-6"/>
              </w:rPr>
            </w:pPr>
            <w:r>
              <w:t>Logu un durvju rāmji (nepieciešama krāsošana)</w:t>
            </w:r>
          </w:p>
        </w:tc>
        <w:tc>
          <w:tcPr>
            <w:tcW w:w="692" w:type="dxa"/>
            <w:vAlign w:val="center"/>
          </w:tcPr>
          <w:p w14:paraId="7304A355" w14:textId="77777777" w:rsidR="00524D82" w:rsidRPr="00A60644" w:rsidRDefault="00524D82" w:rsidP="001711A0">
            <w:pPr>
              <w:jc w:val="center"/>
              <w:rPr>
                <w:rFonts w:cs="Arial"/>
                <w:spacing w:val="-6"/>
              </w:rPr>
            </w:pPr>
          </w:p>
        </w:tc>
        <w:tc>
          <w:tcPr>
            <w:tcW w:w="763" w:type="dxa"/>
            <w:vAlign w:val="center"/>
          </w:tcPr>
          <w:p w14:paraId="13FAEF97" w14:textId="77777777" w:rsidR="00524D82" w:rsidRPr="00A60644" w:rsidRDefault="00524D82" w:rsidP="001711A0">
            <w:pPr>
              <w:jc w:val="center"/>
              <w:rPr>
                <w:rFonts w:cs="Arial"/>
                <w:spacing w:val="-6"/>
              </w:rPr>
            </w:pPr>
          </w:p>
        </w:tc>
        <w:tc>
          <w:tcPr>
            <w:tcW w:w="856" w:type="dxa"/>
            <w:vAlign w:val="center"/>
          </w:tcPr>
          <w:p w14:paraId="1CC62323" w14:textId="1417C5FD" w:rsidR="00524D82" w:rsidRPr="00A72A8C" w:rsidRDefault="00524D82" w:rsidP="001711A0">
            <w:pPr>
              <w:jc w:val="center"/>
              <w:rPr>
                <w:rFonts w:cs="Arial"/>
                <w:spacing w:val="-6"/>
              </w:rPr>
            </w:pPr>
            <w:r>
              <w:t>X</w:t>
            </w:r>
          </w:p>
        </w:tc>
        <w:tc>
          <w:tcPr>
            <w:tcW w:w="888" w:type="dxa"/>
            <w:vAlign w:val="center"/>
          </w:tcPr>
          <w:p w14:paraId="783EC0CA" w14:textId="6F133B6C" w:rsidR="00524D82" w:rsidRPr="00A72A8C" w:rsidRDefault="00524D82" w:rsidP="001711A0">
            <w:pPr>
              <w:jc w:val="center"/>
              <w:rPr>
                <w:rFonts w:cs="Arial"/>
                <w:spacing w:val="-6"/>
              </w:rPr>
            </w:pPr>
            <w:r>
              <w:t>X</w:t>
            </w:r>
          </w:p>
        </w:tc>
        <w:tc>
          <w:tcPr>
            <w:tcW w:w="406" w:type="dxa"/>
            <w:vAlign w:val="center"/>
          </w:tcPr>
          <w:p w14:paraId="1A7705BD" w14:textId="4FDB8722" w:rsidR="00524D82" w:rsidRPr="00A72A8C" w:rsidRDefault="00524D82" w:rsidP="001711A0">
            <w:pPr>
              <w:jc w:val="center"/>
              <w:rPr>
                <w:rFonts w:cs="Arial"/>
                <w:spacing w:val="-6"/>
              </w:rPr>
            </w:pPr>
            <w:r>
              <w:t>X</w:t>
            </w:r>
          </w:p>
        </w:tc>
        <w:tc>
          <w:tcPr>
            <w:tcW w:w="412" w:type="dxa"/>
            <w:vAlign w:val="center"/>
          </w:tcPr>
          <w:p w14:paraId="6323DCFA" w14:textId="77777777" w:rsidR="00524D82" w:rsidRPr="00A72A8C" w:rsidRDefault="00524D82" w:rsidP="001711A0">
            <w:pPr>
              <w:jc w:val="center"/>
              <w:rPr>
                <w:rFonts w:cs="Arial"/>
                <w:spacing w:val="-6"/>
                <w:lang w:val="en-GB"/>
              </w:rPr>
            </w:pPr>
          </w:p>
        </w:tc>
        <w:tc>
          <w:tcPr>
            <w:tcW w:w="430" w:type="dxa"/>
            <w:vAlign w:val="center"/>
          </w:tcPr>
          <w:p w14:paraId="71E1614C" w14:textId="77777777" w:rsidR="00524D82" w:rsidRPr="00A72A8C" w:rsidRDefault="00524D82" w:rsidP="001711A0">
            <w:pPr>
              <w:jc w:val="center"/>
              <w:rPr>
                <w:rFonts w:cs="Arial"/>
                <w:spacing w:val="-6"/>
                <w:lang w:val="en-GB"/>
              </w:rPr>
            </w:pPr>
          </w:p>
        </w:tc>
      </w:tr>
      <w:tr w:rsidR="00790012" w:rsidRPr="00A72A8C" w14:paraId="76732DF3" w14:textId="77777777" w:rsidTr="00790012">
        <w:trPr>
          <w:jc w:val="center"/>
        </w:trPr>
        <w:tc>
          <w:tcPr>
            <w:tcW w:w="4309" w:type="dxa"/>
            <w:vAlign w:val="center"/>
          </w:tcPr>
          <w:p w14:paraId="3D0D372D" w14:textId="1D9E4B19" w:rsidR="00524D82" w:rsidRPr="00A72A8C" w:rsidRDefault="001B0AD3" w:rsidP="001B0AD3">
            <w:pPr>
              <w:rPr>
                <w:rFonts w:cs="Arial"/>
                <w:spacing w:val="-6"/>
              </w:rPr>
            </w:pPr>
            <w:r>
              <w:t>Rāmja konstrukcija</w:t>
            </w:r>
            <w:r w:rsidR="00790012">
              <w:t>s</w:t>
            </w:r>
            <w:r>
              <w:t>, jumta kopnes</w:t>
            </w:r>
          </w:p>
        </w:tc>
        <w:tc>
          <w:tcPr>
            <w:tcW w:w="692" w:type="dxa"/>
            <w:vAlign w:val="center"/>
          </w:tcPr>
          <w:p w14:paraId="3F0A8600" w14:textId="77777777" w:rsidR="00524D82" w:rsidRPr="00A72A8C" w:rsidRDefault="00524D82" w:rsidP="001711A0">
            <w:pPr>
              <w:jc w:val="center"/>
              <w:rPr>
                <w:rFonts w:cs="Arial"/>
                <w:spacing w:val="-6"/>
                <w:lang w:val="en-GB"/>
              </w:rPr>
            </w:pPr>
          </w:p>
        </w:tc>
        <w:tc>
          <w:tcPr>
            <w:tcW w:w="763" w:type="dxa"/>
            <w:vAlign w:val="center"/>
          </w:tcPr>
          <w:p w14:paraId="11C380E0" w14:textId="77777777" w:rsidR="00524D82" w:rsidRPr="00A72A8C" w:rsidRDefault="00524D82" w:rsidP="001711A0">
            <w:pPr>
              <w:jc w:val="center"/>
              <w:rPr>
                <w:rFonts w:cs="Arial"/>
                <w:spacing w:val="-6"/>
                <w:lang w:val="en-GB"/>
              </w:rPr>
            </w:pPr>
          </w:p>
        </w:tc>
        <w:tc>
          <w:tcPr>
            <w:tcW w:w="856" w:type="dxa"/>
            <w:vAlign w:val="center"/>
          </w:tcPr>
          <w:p w14:paraId="1433C0CF" w14:textId="1B41FED1" w:rsidR="00524D82" w:rsidRPr="00A72A8C" w:rsidRDefault="00524D82" w:rsidP="001711A0">
            <w:pPr>
              <w:jc w:val="center"/>
              <w:rPr>
                <w:rFonts w:cs="Arial"/>
                <w:spacing w:val="-6"/>
              </w:rPr>
            </w:pPr>
            <w:r>
              <w:t>X</w:t>
            </w:r>
          </w:p>
        </w:tc>
        <w:tc>
          <w:tcPr>
            <w:tcW w:w="888" w:type="dxa"/>
            <w:vAlign w:val="center"/>
          </w:tcPr>
          <w:p w14:paraId="207877DA" w14:textId="4DD964BA" w:rsidR="00524D82" w:rsidRPr="00A72A8C" w:rsidRDefault="00524D82" w:rsidP="001711A0">
            <w:pPr>
              <w:jc w:val="center"/>
              <w:rPr>
                <w:rFonts w:cs="Arial"/>
                <w:spacing w:val="-6"/>
              </w:rPr>
            </w:pPr>
            <w:r>
              <w:t>X</w:t>
            </w:r>
          </w:p>
        </w:tc>
        <w:tc>
          <w:tcPr>
            <w:tcW w:w="406" w:type="dxa"/>
            <w:vAlign w:val="center"/>
          </w:tcPr>
          <w:p w14:paraId="489AB7F1" w14:textId="27FA1461" w:rsidR="00524D82" w:rsidRPr="00A72A8C" w:rsidRDefault="00524D82" w:rsidP="001711A0">
            <w:pPr>
              <w:jc w:val="center"/>
              <w:rPr>
                <w:rFonts w:cs="Arial"/>
                <w:spacing w:val="-6"/>
              </w:rPr>
            </w:pPr>
            <w:r>
              <w:t>X</w:t>
            </w:r>
          </w:p>
        </w:tc>
        <w:tc>
          <w:tcPr>
            <w:tcW w:w="412" w:type="dxa"/>
            <w:vAlign w:val="center"/>
          </w:tcPr>
          <w:p w14:paraId="728F78E8" w14:textId="3FEC9ACA" w:rsidR="00524D82" w:rsidRPr="00A72A8C" w:rsidRDefault="00524D82" w:rsidP="001711A0">
            <w:pPr>
              <w:jc w:val="center"/>
              <w:rPr>
                <w:rFonts w:cs="Arial"/>
                <w:spacing w:val="-6"/>
              </w:rPr>
            </w:pPr>
            <w:r>
              <w:t>X</w:t>
            </w:r>
          </w:p>
        </w:tc>
        <w:tc>
          <w:tcPr>
            <w:tcW w:w="430" w:type="dxa"/>
            <w:vAlign w:val="center"/>
          </w:tcPr>
          <w:p w14:paraId="051E4CC1" w14:textId="77777777" w:rsidR="00524D82" w:rsidRPr="00A72A8C" w:rsidRDefault="00524D82" w:rsidP="001711A0">
            <w:pPr>
              <w:jc w:val="center"/>
              <w:rPr>
                <w:rFonts w:cs="Arial"/>
                <w:spacing w:val="-6"/>
                <w:lang w:val="en-GB"/>
              </w:rPr>
            </w:pPr>
          </w:p>
        </w:tc>
      </w:tr>
      <w:tr w:rsidR="00790012" w:rsidRPr="00A72A8C" w14:paraId="620A53B2" w14:textId="77777777" w:rsidTr="00790012">
        <w:trPr>
          <w:jc w:val="center"/>
        </w:trPr>
        <w:tc>
          <w:tcPr>
            <w:tcW w:w="4309" w:type="dxa"/>
            <w:vAlign w:val="center"/>
          </w:tcPr>
          <w:p w14:paraId="3BB6B911" w14:textId="23130CCA" w:rsidR="00524D82" w:rsidRPr="00A72A8C" w:rsidRDefault="00524D82" w:rsidP="001711A0">
            <w:pPr>
              <w:rPr>
                <w:rFonts w:cs="Arial"/>
                <w:spacing w:val="-6"/>
              </w:rPr>
            </w:pPr>
            <w:r>
              <w:t xml:space="preserve">Iekštelpu </w:t>
            </w:r>
            <w:r w:rsidR="00790012">
              <w:t>apšuvums</w:t>
            </w:r>
          </w:p>
        </w:tc>
        <w:tc>
          <w:tcPr>
            <w:tcW w:w="692" w:type="dxa"/>
            <w:vAlign w:val="center"/>
          </w:tcPr>
          <w:p w14:paraId="6BE68954" w14:textId="77777777" w:rsidR="00524D82" w:rsidRPr="00A72A8C" w:rsidRDefault="00524D82" w:rsidP="001711A0">
            <w:pPr>
              <w:jc w:val="center"/>
              <w:rPr>
                <w:rFonts w:cs="Arial"/>
                <w:spacing w:val="-6"/>
                <w:lang w:val="en-GB"/>
              </w:rPr>
            </w:pPr>
          </w:p>
        </w:tc>
        <w:tc>
          <w:tcPr>
            <w:tcW w:w="763" w:type="dxa"/>
            <w:vAlign w:val="center"/>
          </w:tcPr>
          <w:p w14:paraId="062F58A6" w14:textId="77777777" w:rsidR="00524D82" w:rsidRPr="00A72A8C" w:rsidRDefault="00524D82" w:rsidP="001711A0">
            <w:pPr>
              <w:jc w:val="center"/>
              <w:rPr>
                <w:rFonts w:cs="Arial"/>
                <w:spacing w:val="-6"/>
                <w:lang w:val="en-GB"/>
              </w:rPr>
            </w:pPr>
          </w:p>
        </w:tc>
        <w:tc>
          <w:tcPr>
            <w:tcW w:w="856" w:type="dxa"/>
            <w:vAlign w:val="center"/>
          </w:tcPr>
          <w:p w14:paraId="616898F7" w14:textId="24CDA983" w:rsidR="00524D82" w:rsidRPr="00A72A8C" w:rsidRDefault="00524D82" w:rsidP="001711A0">
            <w:pPr>
              <w:jc w:val="center"/>
              <w:rPr>
                <w:rFonts w:cs="Arial"/>
                <w:spacing w:val="-6"/>
              </w:rPr>
            </w:pPr>
            <w:r>
              <w:t>X</w:t>
            </w:r>
          </w:p>
        </w:tc>
        <w:tc>
          <w:tcPr>
            <w:tcW w:w="888" w:type="dxa"/>
            <w:vAlign w:val="center"/>
          </w:tcPr>
          <w:p w14:paraId="04C13292" w14:textId="00ECBDD1" w:rsidR="00524D82" w:rsidRPr="00A72A8C" w:rsidRDefault="00524D82" w:rsidP="001711A0">
            <w:pPr>
              <w:jc w:val="center"/>
              <w:rPr>
                <w:rFonts w:cs="Arial"/>
                <w:spacing w:val="-6"/>
              </w:rPr>
            </w:pPr>
            <w:r>
              <w:t>X</w:t>
            </w:r>
          </w:p>
        </w:tc>
        <w:tc>
          <w:tcPr>
            <w:tcW w:w="406" w:type="dxa"/>
            <w:vAlign w:val="center"/>
          </w:tcPr>
          <w:p w14:paraId="02BDC1AA" w14:textId="77777777" w:rsidR="00524D82" w:rsidRPr="00A72A8C" w:rsidRDefault="00524D82" w:rsidP="001711A0">
            <w:pPr>
              <w:jc w:val="center"/>
              <w:rPr>
                <w:rFonts w:cs="Arial"/>
                <w:spacing w:val="-6"/>
                <w:lang w:val="en-GB"/>
              </w:rPr>
            </w:pPr>
          </w:p>
        </w:tc>
        <w:tc>
          <w:tcPr>
            <w:tcW w:w="412" w:type="dxa"/>
            <w:vAlign w:val="center"/>
          </w:tcPr>
          <w:p w14:paraId="44BB5A31" w14:textId="77777777" w:rsidR="00524D82" w:rsidRPr="00A72A8C" w:rsidRDefault="00524D82" w:rsidP="001711A0">
            <w:pPr>
              <w:jc w:val="center"/>
              <w:rPr>
                <w:rFonts w:cs="Arial"/>
                <w:spacing w:val="-6"/>
                <w:lang w:val="en-GB"/>
              </w:rPr>
            </w:pPr>
          </w:p>
        </w:tc>
        <w:tc>
          <w:tcPr>
            <w:tcW w:w="430" w:type="dxa"/>
            <w:vAlign w:val="center"/>
          </w:tcPr>
          <w:p w14:paraId="627FF5EC" w14:textId="77777777" w:rsidR="00524D82" w:rsidRPr="00A72A8C" w:rsidRDefault="00524D82" w:rsidP="001711A0">
            <w:pPr>
              <w:jc w:val="center"/>
              <w:rPr>
                <w:rFonts w:cs="Arial"/>
                <w:spacing w:val="-6"/>
                <w:lang w:val="en-GB"/>
              </w:rPr>
            </w:pPr>
          </w:p>
        </w:tc>
      </w:tr>
      <w:tr w:rsidR="00790012" w:rsidRPr="00A72A8C" w14:paraId="71B43811" w14:textId="77777777" w:rsidTr="00790012">
        <w:trPr>
          <w:jc w:val="center"/>
        </w:trPr>
        <w:tc>
          <w:tcPr>
            <w:tcW w:w="4309" w:type="dxa"/>
            <w:vAlign w:val="center"/>
          </w:tcPr>
          <w:p w14:paraId="4139C242" w14:textId="5C1554BC" w:rsidR="00524D82" w:rsidRPr="00A72A8C" w:rsidRDefault="00524D82" w:rsidP="001711A0">
            <w:pPr>
              <w:rPr>
                <w:rFonts w:cs="Arial"/>
                <w:spacing w:val="-6"/>
              </w:rPr>
            </w:pPr>
            <w:r>
              <w:t>Grīdas</w:t>
            </w:r>
            <w:r w:rsidR="00790012">
              <w:t xml:space="preserve"> segumi</w:t>
            </w:r>
          </w:p>
        </w:tc>
        <w:tc>
          <w:tcPr>
            <w:tcW w:w="692" w:type="dxa"/>
            <w:vAlign w:val="center"/>
          </w:tcPr>
          <w:p w14:paraId="5FDE3BB6" w14:textId="77777777" w:rsidR="00524D82" w:rsidRPr="00A72A8C" w:rsidRDefault="00524D82" w:rsidP="001711A0">
            <w:pPr>
              <w:jc w:val="center"/>
              <w:rPr>
                <w:rFonts w:cs="Arial"/>
                <w:spacing w:val="-6"/>
                <w:lang w:val="en-GB"/>
              </w:rPr>
            </w:pPr>
          </w:p>
        </w:tc>
        <w:tc>
          <w:tcPr>
            <w:tcW w:w="763" w:type="dxa"/>
            <w:vAlign w:val="center"/>
          </w:tcPr>
          <w:p w14:paraId="6BA597DF" w14:textId="77777777" w:rsidR="00524D82" w:rsidRPr="00A72A8C" w:rsidRDefault="00524D82" w:rsidP="001711A0">
            <w:pPr>
              <w:jc w:val="center"/>
              <w:rPr>
                <w:rFonts w:cs="Arial"/>
                <w:spacing w:val="-6"/>
                <w:lang w:val="en-GB"/>
              </w:rPr>
            </w:pPr>
          </w:p>
        </w:tc>
        <w:tc>
          <w:tcPr>
            <w:tcW w:w="856" w:type="dxa"/>
            <w:vAlign w:val="center"/>
          </w:tcPr>
          <w:p w14:paraId="4AC02F49" w14:textId="0680DFC2" w:rsidR="00524D82" w:rsidRPr="00A72A8C" w:rsidRDefault="00524D82" w:rsidP="001711A0">
            <w:pPr>
              <w:jc w:val="center"/>
              <w:rPr>
                <w:rFonts w:cs="Arial"/>
                <w:spacing w:val="-6"/>
              </w:rPr>
            </w:pPr>
            <w:r>
              <w:t>X</w:t>
            </w:r>
          </w:p>
        </w:tc>
        <w:tc>
          <w:tcPr>
            <w:tcW w:w="888" w:type="dxa"/>
            <w:vAlign w:val="center"/>
          </w:tcPr>
          <w:p w14:paraId="49E2E54D" w14:textId="1914DB93" w:rsidR="00524D82" w:rsidRPr="00A72A8C" w:rsidRDefault="00524D82" w:rsidP="001711A0">
            <w:pPr>
              <w:jc w:val="center"/>
              <w:rPr>
                <w:rFonts w:cs="Arial"/>
                <w:spacing w:val="-6"/>
              </w:rPr>
            </w:pPr>
            <w:r>
              <w:t>X</w:t>
            </w:r>
          </w:p>
        </w:tc>
        <w:tc>
          <w:tcPr>
            <w:tcW w:w="406" w:type="dxa"/>
            <w:vAlign w:val="center"/>
          </w:tcPr>
          <w:p w14:paraId="20839663" w14:textId="50385A2D" w:rsidR="00524D82" w:rsidRPr="00A72A8C" w:rsidRDefault="00524D82" w:rsidP="001711A0">
            <w:pPr>
              <w:jc w:val="center"/>
              <w:rPr>
                <w:rFonts w:cs="Arial"/>
                <w:spacing w:val="-6"/>
              </w:rPr>
            </w:pPr>
            <w:r>
              <w:t>X</w:t>
            </w:r>
          </w:p>
        </w:tc>
        <w:tc>
          <w:tcPr>
            <w:tcW w:w="412" w:type="dxa"/>
            <w:vAlign w:val="center"/>
          </w:tcPr>
          <w:p w14:paraId="732D1E84" w14:textId="77777777" w:rsidR="00524D82" w:rsidRPr="00A72A8C" w:rsidRDefault="00524D82" w:rsidP="001711A0">
            <w:pPr>
              <w:jc w:val="center"/>
              <w:rPr>
                <w:rFonts w:cs="Arial"/>
                <w:spacing w:val="-6"/>
                <w:lang w:val="en-GB"/>
              </w:rPr>
            </w:pPr>
          </w:p>
        </w:tc>
        <w:tc>
          <w:tcPr>
            <w:tcW w:w="430" w:type="dxa"/>
            <w:vAlign w:val="center"/>
          </w:tcPr>
          <w:p w14:paraId="24F8A3E4" w14:textId="77777777" w:rsidR="00524D82" w:rsidRPr="00A72A8C" w:rsidRDefault="00524D82" w:rsidP="001711A0">
            <w:pPr>
              <w:jc w:val="center"/>
              <w:rPr>
                <w:rFonts w:cs="Arial"/>
                <w:spacing w:val="-6"/>
                <w:lang w:val="en-GB"/>
              </w:rPr>
            </w:pPr>
          </w:p>
        </w:tc>
      </w:tr>
      <w:tr w:rsidR="00790012" w:rsidRPr="00A72A8C" w14:paraId="7DB2B982" w14:textId="77777777" w:rsidTr="00790012">
        <w:trPr>
          <w:jc w:val="center"/>
        </w:trPr>
        <w:tc>
          <w:tcPr>
            <w:tcW w:w="4309" w:type="dxa"/>
            <w:vAlign w:val="center"/>
          </w:tcPr>
          <w:p w14:paraId="29D7E701" w14:textId="1CE84249" w:rsidR="00524D82" w:rsidRPr="00A72A8C" w:rsidRDefault="00524D82" w:rsidP="001711A0">
            <w:pPr>
              <w:rPr>
                <w:rFonts w:cs="Arial"/>
                <w:spacing w:val="-6"/>
              </w:rPr>
            </w:pPr>
            <w:r>
              <w:t>Zemgrīdas konstrukcijas</w:t>
            </w:r>
          </w:p>
        </w:tc>
        <w:tc>
          <w:tcPr>
            <w:tcW w:w="692" w:type="dxa"/>
            <w:vAlign w:val="center"/>
          </w:tcPr>
          <w:p w14:paraId="5AC5CA88" w14:textId="77777777" w:rsidR="00524D82" w:rsidRPr="00A72A8C" w:rsidRDefault="00524D82" w:rsidP="001711A0">
            <w:pPr>
              <w:jc w:val="center"/>
              <w:rPr>
                <w:rFonts w:cs="Arial"/>
                <w:spacing w:val="-6"/>
                <w:lang w:val="en-GB"/>
              </w:rPr>
            </w:pPr>
          </w:p>
        </w:tc>
        <w:tc>
          <w:tcPr>
            <w:tcW w:w="763" w:type="dxa"/>
            <w:vAlign w:val="center"/>
          </w:tcPr>
          <w:p w14:paraId="70F7B3F2" w14:textId="77777777" w:rsidR="00524D82" w:rsidRPr="00A72A8C" w:rsidRDefault="00524D82" w:rsidP="001711A0">
            <w:pPr>
              <w:jc w:val="center"/>
              <w:rPr>
                <w:rFonts w:cs="Arial"/>
                <w:spacing w:val="-6"/>
                <w:lang w:val="en-GB"/>
              </w:rPr>
            </w:pPr>
          </w:p>
        </w:tc>
        <w:tc>
          <w:tcPr>
            <w:tcW w:w="856" w:type="dxa"/>
            <w:vAlign w:val="center"/>
          </w:tcPr>
          <w:p w14:paraId="69BF445F" w14:textId="77777777" w:rsidR="00524D82" w:rsidRPr="00A72A8C" w:rsidRDefault="00524D82" w:rsidP="001711A0">
            <w:pPr>
              <w:jc w:val="center"/>
              <w:rPr>
                <w:rFonts w:cs="Arial"/>
                <w:spacing w:val="-6"/>
                <w:lang w:val="en-GB"/>
              </w:rPr>
            </w:pPr>
          </w:p>
        </w:tc>
        <w:tc>
          <w:tcPr>
            <w:tcW w:w="888" w:type="dxa"/>
            <w:vAlign w:val="center"/>
          </w:tcPr>
          <w:p w14:paraId="69AEDB48" w14:textId="77777777" w:rsidR="00524D82" w:rsidRPr="00A72A8C" w:rsidRDefault="00524D82" w:rsidP="001711A0">
            <w:pPr>
              <w:jc w:val="center"/>
              <w:rPr>
                <w:rFonts w:cs="Arial"/>
                <w:spacing w:val="-6"/>
                <w:lang w:val="en-GB"/>
              </w:rPr>
            </w:pPr>
          </w:p>
        </w:tc>
        <w:tc>
          <w:tcPr>
            <w:tcW w:w="406" w:type="dxa"/>
            <w:vAlign w:val="center"/>
          </w:tcPr>
          <w:p w14:paraId="741F5323" w14:textId="1543A2B8" w:rsidR="00524D82" w:rsidRPr="00A72A8C" w:rsidRDefault="00524D82" w:rsidP="001711A0">
            <w:pPr>
              <w:jc w:val="center"/>
              <w:rPr>
                <w:rFonts w:cs="Arial"/>
                <w:spacing w:val="-6"/>
              </w:rPr>
            </w:pPr>
            <w:r>
              <w:t>X</w:t>
            </w:r>
          </w:p>
        </w:tc>
        <w:tc>
          <w:tcPr>
            <w:tcW w:w="412" w:type="dxa"/>
            <w:vAlign w:val="center"/>
          </w:tcPr>
          <w:p w14:paraId="70C55AD3" w14:textId="5EC62929" w:rsidR="00524D82" w:rsidRPr="00A72A8C" w:rsidRDefault="00524D82" w:rsidP="001711A0">
            <w:pPr>
              <w:jc w:val="center"/>
              <w:rPr>
                <w:rFonts w:cs="Arial"/>
                <w:spacing w:val="-6"/>
              </w:rPr>
            </w:pPr>
            <w:r>
              <w:t>X</w:t>
            </w:r>
          </w:p>
        </w:tc>
        <w:tc>
          <w:tcPr>
            <w:tcW w:w="430" w:type="dxa"/>
            <w:vAlign w:val="center"/>
          </w:tcPr>
          <w:p w14:paraId="5E3A4D42" w14:textId="7325EC33" w:rsidR="00524D82" w:rsidRPr="00A72A8C" w:rsidRDefault="00524D82" w:rsidP="001711A0">
            <w:pPr>
              <w:jc w:val="center"/>
              <w:rPr>
                <w:rFonts w:cs="Arial"/>
                <w:spacing w:val="-6"/>
              </w:rPr>
            </w:pPr>
            <w:r>
              <w:t>X</w:t>
            </w:r>
          </w:p>
        </w:tc>
      </w:tr>
      <w:tr w:rsidR="00790012" w:rsidRPr="00A72A8C" w14:paraId="7236358A" w14:textId="77777777" w:rsidTr="00790012">
        <w:trPr>
          <w:jc w:val="center"/>
        </w:trPr>
        <w:tc>
          <w:tcPr>
            <w:tcW w:w="4309" w:type="dxa"/>
            <w:vAlign w:val="center"/>
          </w:tcPr>
          <w:p w14:paraId="4B6A1603" w14:textId="2CDE56F5" w:rsidR="00524D82" w:rsidRPr="00A72A8C" w:rsidRDefault="00524D82" w:rsidP="001711A0">
            <w:pPr>
              <w:rPr>
                <w:rFonts w:cs="Arial"/>
                <w:spacing w:val="-6"/>
              </w:rPr>
            </w:pPr>
            <w:r>
              <w:t>Beton</w:t>
            </w:r>
            <w:r w:rsidR="00790012">
              <w:t>ēšanas veidņi</w:t>
            </w:r>
          </w:p>
        </w:tc>
        <w:tc>
          <w:tcPr>
            <w:tcW w:w="692" w:type="dxa"/>
            <w:vAlign w:val="center"/>
          </w:tcPr>
          <w:p w14:paraId="3FDB3DAB" w14:textId="77777777" w:rsidR="00524D82" w:rsidRPr="00A72A8C" w:rsidRDefault="00524D82" w:rsidP="001711A0">
            <w:pPr>
              <w:jc w:val="center"/>
              <w:rPr>
                <w:rFonts w:cs="Arial"/>
                <w:spacing w:val="-6"/>
                <w:lang w:val="en-GB"/>
              </w:rPr>
            </w:pPr>
          </w:p>
        </w:tc>
        <w:tc>
          <w:tcPr>
            <w:tcW w:w="763" w:type="dxa"/>
            <w:vAlign w:val="center"/>
          </w:tcPr>
          <w:p w14:paraId="58D99506" w14:textId="77777777" w:rsidR="00524D82" w:rsidRPr="00A72A8C" w:rsidRDefault="00524D82" w:rsidP="001711A0">
            <w:pPr>
              <w:jc w:val="center"/>
              <w:rPr>
                <w:rFonts w:cs="Arial"/>
                <w:spacing w:val="-6"/>
                <w:lang w:val="en-GB"/>
              </w:rPr>
            </w:pPr>
          </w:p>
        </w:tc>
        <w:tc>
          <w:tcPr>
            <w:tcW w:w="856" w:type="dxa"/>
            <w:vAlign w:val="center"/>
          </w:tcPr>
          <w:p w14:paraId="2E36E118" w14:textId="77777777" w:rsidR="00524D82" w:rsidRPr="00A72A8C" w:rsidRDefault="00524D82" w:rsidP="001711A0">
            <w:pPr>
              <w:jc w:val="center"/>
              <w:rPr>
                <w:rFonts w:cs="Arial"/>
                <w:spacing w:val="-6"/>
                <w:lang w:val="en-GB"/>
              </w:rPr>
            </w:pPr>
          </w:p>
        </w:tc>
        <w:tc>
          <w:tcPr>
            <w:tcW w:w="888" w:type="dxa"/>
            <w:vAlign w:val="center"/>
          </w:tcPr>
          <w:p w14:paraId="0A662E5D" w14:textId="77777777" w:rsidR="00524D82" w:rsidRPr="00A72A8C" w:rsidRDefault="00524D82" w:rsidP="001711A0">
            <w:pPr>
              <w:jc w:val="center"/>
              <w:rPr>
                <w:rFonts w:cs="Arial"/>
                <w:spacing w:val="-6"/>
                <w:lang w:val="en-GB"/>
              </w:rPr>
            </w:pPr>
          </w:p>
        </w:tc>
        <w:tc>
          <w:tcPr>
            <w:tcW w:w="406" w:type="dxa"/>
            <w:vAlign w:val="center"/>
          </w:tcPr>
          <w:p w14:paraId="0D0D54B2" w14:textId="77777777" w:rsidR="00524D82" w:rsidRPr="00A72A8C" w:rsidRDefault="00524D82" w:rsidP="001711A0">
            <w:pPr>
              <w:jc w:val="center"/>
              <w:rPr>
                <w:rFonts w:cs="Arial"/>
                <w:spacing w:val="-6"/>
                <w:lang w:val="en-GB"/>
              </w:rPr>
            </w:pPr>
          </w:p>
        </w:tc>
        <w:tc>
          <w:tcPr>
            <w:tcW w:w="412" w:type="dxa"/>
            <w:vAlign w:val="center"/>
          </w:tcPr>
          <w:p w14:paraId="5376D8E6" w14:textId="7A0EE533" w:rsidR="00524D82" w:rsidRPr="00A72A8C" w:rsidRDefault="00524D82" w:rsidP="001711A0">
            <w:pPr>
              <w:jc w:val="center"/>
              <w:rPr>
                <w:rFonts w:cs="Arial"/>
                <w:spacing w:val="-6"/>
              </w:rPr>
            </w:pPr>
            <w:r>
              <w:t>X</w:t>
            </w:r>
          </w:p>
        </w:tc>
        <w:tc>
          <w:tcPr>
            <w:tcW w:w="430" w:type="dxa"/>
            <w:vAlign w:val="center"/>
          </w:tcPr>
          <w:p w14:paraId="116BDE27" w14:textId="287BD50F" w:rsidR="00524D82" w:rsidRPr="00A72A8C" w:rsidRDefault="00524D82" w:rsidP="001711A0">
            <w:pPr>
              <w:jc w:val="center"/>
              <w:rPr>
                <w:rFonts w:cs="Arial"/>
                <w:spacing w:val="-6"/>
              </w:rPr>
            </w:pPr>
            <w:r>
              <w:t>X</w:t>
            </w:r>
          </w:p>
        </w:tc>
      </w:tr>
    </w:tbl>
    <w:p w14:paraId="774321FB" w14:textId="003D5689" w:rsidR="002435FC" w:rsidRPr="00A72A8C" w:rsidRDefault="002435FC" w:rsidP="003E0F28">
      <w:pPr>
        <w:pStyle w:val="Heading3"/>
        <w:numPr>
          <w:ilvl w:val="2"/>
          <w:numId w:val="2"/>
        </w:numPr>
        <w:ind w:left="709" w:hanging="283"/>
        <w:rPr>
          <w:spacing w:val="-6"/>
          <w:sz w:val="24"/>
        </w:rPr>
      </w:pPr>
      <w:bookmarkStart w:id="10" w:name="_Toc78285217"/>
      <w:bookmarkStart w:id="11" w:name="_Toc78285252"/>
      <w:bookmarkStart w:id="12" w:name="_Toc78299150"/>
      <w:bookmarkStart w:id="13" w:name="_Toc78299151"/>
      <w:bookmarkEnd w:id="10"/>
      <w:bookmarkEnd w:id="11"/>
      <w:bookmarkEnd w:id="12"/>
      <w:r>
        <w:rPr>
          <w:sz w:val="24"/>
        </w:rPr>
        <w:lastRenderedPageBreak/>
        <w:t>Šķirošana pēc s</w:t>
      </w:r>
      <w:r w:rsidR="00790012">
        <w:rPr>
          <w:sz w:val="24"/>
        </w:rPr>
        <w:t>tiprības</w:t>
      </w:r>
      <w:bookmarkEnd w:id="13"/>
      <w:r>
        <w:rPr>
          <w:sz w:val="24"/>
        </w:rPr>
        <w:t xml:space="preserve"> </w:t>
      </w:r>
    </w:p>
    <w:p w14:paraId="53150BBE" w14:textId="7CD059BC" w:rsidR="002435FC" w:rsidRPr="00A72A8C" w:rsidRDefault="001B0AD3" w:rsidP="001711A0">
      <w:pPr>
        <w:rPr>
          <w:rFonts w:eastAsia="Times New Roman" w:cs="Arial"/>
          <w:spacing w:val="-6"/>
          <w:sz w:val="24"/>
          <w:szCs w:val="24"/>
        </w:rPr>
      </w:pPr>
      <w:r>
        <w:rPr>
          <w:sz w:val="24"/>
        </w:rPr>
        <w:t xml:space="preserve">Šķirošanu vai vērtēšanu pēc </w:t>
      </w:r>
      <w:r w:rsidR="00DF66F9">
        <w:rPr>
          <w:sz w:val="24"/>
        </w:rPr>
        <w:t xml:space="preserve">stiprības </w:t>
      </w:r>
      <w:r>
        <w:rPr>
          <w:sz w:val="24"/>
        </w:rPr>
        <w:t xml:space="preserve">var veikt vizuāli vai mehāniski. Šim nolūkam izmanto </w:t>
      </w:r>
      <w:r w:rsidR="00DF66F9">
        <w:rPr>
          <w:sz w:val="24"/>
        </w:rPr>
        <w:t>var izmantot dažādu</w:t>
      </w:r>
      <w:r>
        <w:rPr>
          <w:sz w:val="24"/>
        </w:rPr>
        <w:t xml:space="preserve"> standar</w:t>
      </w:r>
      <w:r w:rsidR="00DF66F9">
        <w:rPr>
          <w:sz w:val="24"/>
        </w:rPr>
        <w:t>tizācijas</w:t>
      </w:r>
      <w:r>
        <w:rPr>
          <w:sz w:val="24"/>
        </w:rPr>
        <w:t xml:space="preserve"> grup</w:t>
      </w:r>
      <w:r w:rsidR="00DF66F9">
        <w:rPr>
          <w:sz w:val="24"/>
        </w:rPr>
        <w:t>u izdotos standartus</w:t>
      </w:r>
      <w:r>
        <w:rPr>
          <w:sz w:val="24"/>
        </w:rPr>
        <w:t>:</w:t>
      </w:r>
    </w:p>
    <w:p w14:paraId="697067AA" w14:textId="5F4AD25F" w:rsidR="002435FC" w:rsidRPr="00A72A8C" w:rsidRDefault="002435FC" w:rsidP="001711A0">
      <w:pPr>
        <w:pStyle w:val="ListParagraph"/>
        <w:numPr>
          <w:ilvl w:val="0"/>
          <w:numId w:val="29"/>
        </w:numPr>
        <w:tabs>
          <w:tab w:val="clear" w:pos="720"/>
          <w:tab w:val="num" w:pos="567"/>
        </w:tabs>
        <w:spacing w:after="0" w:line="240" w:lineRule="auto"/>
        <w:ind w:left="567" w:hanging="207"/>
        <w:rPr>
          <w:rFonts w:cs="Arial"/>
          <w:spacing w:val="-6"/>
          <w:sz w:val="24"/>
          <w:szCs w:val="24"/>
        </w:rPr>
      </w:pPr>
      <w:r>
        <w:rPr>
          <w:sz w:val="24"/>
        </w:rPr>
        <w:t>ISO (Starptautiskā Standartizācijas organizācija).</w:t>
      </w:r>
    </w:p>
    <w:p w14:paraId="1845D753" w14:textId="54757208" w:rsidR="002435FC" w:rsidRPr="00A72A8C" w:rsidRDefault="002435FC" w:rsidP="001711A0">
      <w:pPr>
        <w:pStyle w:val="ListParagraph"/>
        <w:numPr>
          <w:ilvl w:val="0"/>
          <w:numId w:val="29"/>
        </w:numPr>
        <w:tabs>
          <w:tab w:val="clear" w:pos="720"/>
          <w:tab w:val="num" w:pos="567"/>
        </w:tabs>
        <w:spacing w:after="0" w:line="240" w:lineRule="auto"/>
        <w:ind w:left="567" w:hanging="207"/>
        <w:rPr>
          <w:rFonts w:cs="Arial"/>
          <w:spacing w:val="-6"/>
          <w:sz w:val="24"/>
          <w:szCs w:val="24"/>
        </w:rPr>
      </w:pPr>
      <w:r>
        <w:rPr>
          <w:sz w:val="24"/>
        </w:rPr>
        <w:t>EN (Eiropas standarts);</w:t>
      </w:r>
    </w:p>
    <w:p w14:paraId="5540FE07" w14:textId="1FC2B429" w:rsidR="00D9585E" w:rsidRPr="001B0AD3" w:rsidRDefault="00D9585E" w:rsidP="001B0AD3">
      <w:pPr>
        <w:pStyle w:val="ListParagraph"/>
        <w:numPr>
          <w:ilvl w:val="0"/>
          <w:numId w:val="29"/>
        </w:numPr>
        <w:tabs>
          <w:tab w:val="clear" w:pos="720"/>
          <w:tab w:val="num" w:pos="567"/>
        </w:tabs>
        <w:spacing w:after="0" w:line="240" w:lineRule="auto"/>
        <w:ind w:left="567" w:hanging="207"/>
        <w:rPr>
          <w:rFonts w:cs="Arial"/>
          <w:spacing w:val="-6"/>
          <w:sz w:val="24"/>
          <w:szCs w:val="24"/>
        </w:rPr>
      </w:pPr>
      <w:r>
        <w:rPr>
          <w:sz w:val="24"/>
        </w:rPr>
        <w:t xml:space="preserve">Valsts: ÖNORM (Austrija), </w:t>
      </w:r>
      <w:r>
        <w:rPr>
          <w:rStyle w:val="Emphasis"/>
          <w:i w:val="0"/>
          <w:sz w:val="24"/>
        </w:rPr>
        <w:t>SFS (Somija), ΕΛΟΤ (Grieķija),</w:t>
      </w:r>
      <w:r>
        <w:rPr>
          <w:sz w:val="24"/>
        </w:rPr>
        <w:t xml:space="preserve"> LV (Latvija), UNE (Spānija).</w:t>
      </w:r>
    </w:p>
    <w:p w14:paraId="6F07EFA7" w14:textId="66EF44F4" w:rsidR="002D71F4" w:rsidRPr="001B0AD3" w:rsidRDefault="00343F14" w:rsidP="001B0AD3">
      <w:pPr>
        <w:pStyle w:val="NormalWeb"/>
        <w:spacing w:before="0" w:beforeAutospacing="0" w:after="0" w:afterAutospacing="0"/>
        <w:rPr>
          <w:rFonts w:ascii="Verdana" w:hAnsi="Verdana" w:cs="Arial"/>
          <w:spacing w:val="-6"/>
          <w:sz w:val="24"/>
        </w:rPr>
      </w:pPr>
      <w:r>
        <w:rPr>
          <w:rFonts w:ascii="Verdana" w:hAnsi="Verdana"/>
          <w:sz w:val="24"/>
        </w:rPr>
        <w:t>Pamat</w:t>
      </w:r>
      <w:r w:rsidR="00DF66F9">
        <w:rPr>
          <w:rFonts w:ascii="Verdana" w:hAnsi="Verdana"/>
          <w:sz w:val="24"/>
        </w:rPr>
        <w:t>prasības</w:t>
      </w:r>
      <w:r>
        <w:rPr>
          <w:rFonts w:ascii="Verdana" w:hAnsi="Verdana"/>
          <w:sz w:val="24"/>
        </w:rPr>
        <w:t xml:space="preserve"> konstrukciju kok</w:t>
      </w:r>
      <w:r w:rsidR="00DF66F9">
        <w:rPr>
          <w:rFonts w:ascii="Verdana" w:hAnsi="Verdana"/>
          <w:sz w:val="24"/>
        </w:rPr>
        <w:t>materiālu</w:t>
      </w:r>
      <w:r>
        <w:rPr>
          <w:rFonts w:ascii="Verdana" w:hAnsi="Verdana"/>
          <w:sz w:val="24"/>
        </w:rPr>
        <w:t xml:space="preserve"> sti</w:t>
      </w:r>
      <w:r w:rsidR="00DF66F9">
        <w:rPr>
          <w:rFonts w:ascii="Verdana" w:hAnsi="Verdana"/>
          <w:sz w:val="24"/>
        </w:rPr>
        <w:t>prībai</w:t>
      </w:r>
      <w:r>
        <w:rPr>
          <w:rFonts w:ascii="Verdana" w:hAnsi="Verdana"/>
          <w:sz w:val="24"/>
        </w:rPr>
        <w:t xml:space="preserve"> ir norādītas standartā EN 338 “</w:t>
      </w:r>
      <w:r>
        <w:rPr>
          <w:rStyle w:val="tlid-translation"/>
          <w:rFonts w:ascii="Verdana" w:hAnsi="Verdana"/>
          <w:sz w:val="24"/>
        </w:rPr>
        <w:t>“</w:t>
      </w:r>
      <w:r>
        <w:rPr>
          <w:rFonts w:ascii="Verdana" w:hAnsi="Verdana"/>
          <w:sz w:val="24"/>
        </w:rPr>
        <w:t>Konstrukciju kokmateriāli. Stiprības klases.” prasības” (Tabula 1.7.</w:t>
      </w:r>
      <w:r>
        <w:rPr>
          <w:rStyle w:val="tlid-translation"/>
          <w:rFonts w:ascii="Verdana" w:hAnsi="Verdana"/>
          <w:sz w:val="24"/>
        </w:rPr>
        <w:t>). Skujkok</w:t>
      </w:r>
      <w:r w:rsidR="00DF66F9">
        <w:rPr>
          <w:rStyle w:val="tlid-translation"/>
          <w:rFonts w:ascii="Verdana" w:hAnsi="Verdana"/>
          <w:sz w:val="24"/>
        </w:rPr>
        <w:t>ie</w:t>
      </w:r>
      <w:r>
        <w:rPr>
          <w:rStyle w:val="tlid-translation"/>
          <w:rFonts w:ascii="Verdana" w:hAnsi="Verdana"/>
          <w:sz w:val="24"/>
        </w:rPr>
        <w:t>m (C-</w:t>
      </w:r>
      <w:r w:rsidR="00DF66F9">
        <w:rPr>
          <w:rStyle w:val="tlid-translation"/>
          <w:rFonts w:ascii="Verdana" w:hAnsi="Verdana"/>
          <w:sz w:val="24"/>
        </w:rPr>
        <w:t xml:space="preserve"> </w:t>
      </w:r>
      <w:r w:rsidR="00DF66F9" w:rsidRPr="00A60644">
        <w:rPr>
          <w:rStyle w:val="tlid-translation"/>
          <w:rFonts w:ascii="Verdana" w:hAnsi="Verdana"/>
          <w:i/>
          <w:sz w:val="24"/>
        </w:rPr>
        <w:t>C</w:t>
      </w:r>
      <w:r w:rsidRPr="00A60644">
        <w:rPr>
          <w:rStyle w:val="tlid-translation"/>
          <w:rFonts w:ascii="Verdana" w:hAnsi="Verdana"/>
          <w:i/>
          <w:sz w:val="24"/>
        </w:rPr>
        <w:t>oniferous</w:t>
      </w:r>
      <w:r>
        <w:rPr>
          <w:rStyle w:val="tlid-translation"/>
          <w:rFonts w:ascii="Verdana" w:hAnsi="Verdana"/>
          <w:sz w:val="24"/>
        </w:rPr>
        <w:t xml:space="preserve">) stiprības klases </w:t>
      </w:r>
      <w:r w:rsidR="00DF66F9">
        <w:rPr>
          <w:rStyle w:val="tlid-translation"/>
          <w:rFonts w:ascii="Verdana" w:hAnsi="Verdana"/>
          <w:sz w:val="24"/>
        </w:rPr>
        <w:t xml:space="preserve">ir </w:t>
      </w:r>
      <w:r>
        <w:rPr>
          <w:rStyle w:val="tlid-translation"/>
          <w:rFonts w:ascii="Verdana" w:hAnsi="Verdana"/>
          <w:sz w:val="24"/>
        </w:rPr>
        <w:t>no C14 līdz C40, lapkok</w:t>
      </w:r>
      <w:r w:rsidR="00DF66F9">
        <w:rPr>
          <w:rStyle w:val="tlid-translation"/>
          <w:rFonts w:ascii="Verdana" w:hAnsi="Verdana"/>
          <w:sz w:val="24"/>
        </w:rPr>
        <w:t>ie</w:t>
      </w:r>
      <w:r>
        <w:rPr>
          <w:rStyle w:val="tlid-translation"/>
          <w:rFonts w:ascii="Verdana" w:hAnsi="Verdana"/>
          <w:sz w:val="24"/>
        </w:rPr>
        <w:t>m (D-</w:t>
      </w:r>
      <w:r w:rsidR="00DF66F9">
        <w:rPr>
          <w:rStyle w:val="tlid-translation"/>
          <w:rFonts w:ascii="Verdana" w:hAnsi="Verdana"/>
          <w:sz w:val="24"/>
        </w:rPr>
        <w:t xml:space="preserve"> </w:t>
      </w:r>
      <w:r w:rsidR="00DF66F9" w:rsidRPr="00A60644">
        <w:rPr>
          <w:rStyle w:val="tlid-translation"/>
          <w:rFonts w:ascii="Verdana" w:hAnsi="Verdana"/>
          <w:i/>
          <w:sz w:val="24"/>
        </w:rPr>
        <w:t>D</w:t>
      </w:r>
      <w:r w:rsidRPr="00A60644">
        <w:rPr>
          <w:rStyle w:val="tlid-translation"/>
          <w:rFonts w:ascii="Verdana" w:hAnsi="Verdana"/>
          <w:i/>
          <w:sz w:val="24"/>
        </w:rPr>
        <w:t>eciduous</w:t>
      </w:r>
      <w:r>
        <w:rPr>
          <w:rStyle w:val="tlid-translation"/>
          <w:rFonts w:ascii="Verdana" w:hAnsi="Verdana"/>
          <w:sz w:val="24"/>
        </w:rPr>
        <w:t>) no D30 līdz D70. Vērtības no 14 līdz 40 vai no 30 līdz 70 ir rakstur</w:t>
      </w:r>
      <w:r w:rsidR="00DF66F9">
        <w:rPr>
          <w:rStyle w:val="tlid-translation"/>
          <w:rFonts w:ascii="Verdana" w:hAnsi="Verdana"/>
          <w:sz w:val="24"/>
        </w:rPr>
        <w:t>vērtības kokmateriālu stiprībai liecē</w:t>
      </w:r>
      <w:r>
        <w:rPr>
          <w:rStyle w:val="tlid-translation"/>
          <w:rFonts w:ascii="Verdana" w:hAnsi="Verdana"/>
          <w:sz w:val="24"/>
        </w:rPr>
        <w:t xml:space="preserve"> (četrpunktu </w:t>
      </w:r>
      <w:r w:rsidR="00DF66F9">
        <w:rPr>
          <w:rStyle w:val="tlid-translation"/>
          <w:rFonts w:ascii="Verdana" w:hAnsi="Verdana"/>
          <w:sz w:val="24"/>
        </w:rPr>
        <w:t>lieces gadījums</w:t>
      </w:r>
      <w:r>
        <w:rPr>
          <w:rStyle w:val="tlid-translation"/>
          <w:rFonts w:ascii="Verdana" w:hAnsi="Verdana"/>
          <w:sz w:val="24"/>
        </w:rPr>
        <w:t xml:space="preserve">).  </w:t>
      </w:r>
      <w:r w:rsidR="00D1748D">
        <w:rPr>
          <w:rFonts w:ascii="Verdana" w:hAnsi="Verdana"/>
          <w:sz w:val="24"/>
        </w:rPr>
        <w:t>Stip</w:t>
      </w:r>
      <w:r>
        <w:rPr>
          <w:rFonts w:ascii="Verdana" w:hAnsi="Verdana"/>
          <w:sz w:val="24"/>
        </w:rPr>
        <w:t xml:space="preserve">rības klases C35–C50 </w:t>
      </w:r>
      <w:r w:rsidR="00D1748D">
        <w:rPr>
          <w:rFonts w:ascii="Verdana" w:hAnsi="Verdana"/>
          <w:sz w:val="24"/>
        </w:rPr>
        <w:t xml:space="preserve">kokmateriālus </w:t>
      </w:r>
      <w:r>
        <w:rPr>
          <w:rFonts w:ascii="Verdana" w:hAnsi="Verdana"/>
          <w:sz w:val="24"/>
        </w:rPr>
        <w:t xml:space="preserve">šķiro </w:t>
      </w:r>
      <w:r w:rsidR="00D1748D">
        <w:rPr>
          <w:rFonts w:ascii="Verdana" w:hAnsi="Verdana"/>
          <w:sz w:val="24"/>
        </w:rPr>
        <w:t xml:space="preserve">izmantojot </w:t>
      </w:r>
      <w:r>
        <w:rPr>
          <w:rFonts w:ascii="Verdana" w:hAnsi="Verdana"/>
          <w:sz w:val="24"/>
        </w:rPr>
        <w:t>tikai meh</w:t>
      </w:r>
      <w:r w:rsidR="00D1748D">
        <w:rPr>
          <w:rFonts w:ascii="Verdana" w:hAnsi="Verdana"/>
          <w:sz w:val="24"/>
        </w:rPr>
        <w:t>anizēto šķirošanu</w:t>
      </w:r>
      <w:r>
        <w:rPr>
          <w:rFonts w:ascii="Verdana" w:hAnsi="Verdana"/>
          <w:sz w:val="24"/>
        </w:rPr>
        <w:t>.</w:t>
      </w:r>
    </w:p>
    <w:p w14:paraId="34A9658E" w14:textId="3149D19A" w:rsidR="00840D69" w:rsidRPr="00A72A8C" w:rsidRDefault="00840D69" w:rsidP="001711A0">
      <w:pPr>
        <w:ind w:firstLine="720"/>
        <w:jc w:val="right"/>
        <w:rPr>
          <w:rFonts w:eastAsia="Times New Roman" w:cs="Arial"/>
          <w:spacing w:val="-6"/>
          <w:sz w:val="24"/>
          <w:szCs w:val="24"/>
        </w:rPr>
      </w:pPr>
      <w:r>
        <w:rPr>
          <w:sz w:val="24"/>
        </w:rPr>
        <w:t>Tabula 1.7.</w:t>
      </w:r>
    </w:p>
    <w:p w14:paraId="49F0A0A6" w14:textId="04352BBF" w:rsidR="00702CE5" w:rsidRPr="00A72A8C" w:rsidRDefault="005C0657" w:rsidP="007354CB">
      <w:pPr>
        <w:ind w:left="-426" w:right="-1015"/>
        <w:jc w:val="center"/>
        <w:rPr>
          <w:rFonts w:eastAsia="Times New Roman" w:cs="Arial"/>
          <w:spacing w:val="-6"/>
          <w:sz w:val="24"/>
          <w:szCs w:val="24"/>
        </w:rPr>
      </w:pPr>
      <w:r>
        <w:rPr>
          <w:b/>
          <w:sz w:val="24"/>
        </w:rPr>
        <w:t>Konstrukciju kokmateriālu klašu rakstu</w:t>
      </w:r>
      <w:r w:rsidR="00D1748D">
        <w:rPr>
          <w:b/>
          <w:sz w:val="24"/>
        </w:rPr>
        <w:t>r</w:t>
      </w:r>
      <w:r>
        <w:rPr>
          <w:b/>
          <w:sz w:val="24"/>
        </w:rPr>
        <w:t>vērtības</w:t>
      </w:r>
      <w:r>
        <w:rPr>
          <w:sz w:val="24"/>
        </w:rPr>
        <w:t xml:space="preserve"> (Porteaus and Kermani, 2013)</w:t>
      </w:r>
    </w:p>
    <w:p w14:paraId="2F4FDF51" w14:textId="532D5985" w:rsidR="00702CE5" w:rsidRPr="00A72A8C" w:rsidRDefault="00840D69" w:rsidP="001711A0">
      <w:pPr>
        <w:rPr>
          <w:rFonts w:eastAsia="Times New Roman" w:cs="Arial"/>
          <w:spacing w:val="-6"/>
          <w:sz w:val="24"/>
          <w:szCs w:val="24"/>
        </w:rPr>
      </w:pPr>
      <w:r>
        <w:rPr>
          <w:noProof/>
          <w:sz w:val="24"/>
          <w:lang w:eastAsia="lv-LV"/>
        </w:rPr>
        <w:drawing>
          <wp:inline distT="0" distB="0" distL="0" distR="0" wp14:anchorId="5AF3924A" wp14:editId="7C2302E4">
            <wp:extent cx="5732145" cy="2776637"/>
            <wp:effectExtent l="0" t="0" r="1905" b="5080"/>
            <wp:docPr id="39" name="Picture 39" descr="C:\Users\Uldis\Desktop\gra\BILDES\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dis\Desktop\gra\BILDES\33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2145" cy="2776637"/>
                    </a:xfrm>
                    <a:prstGeom prst="rect">
                      <a:avLst/>
                    </a:prstGeom>
                    <a:noFill/>
                    <a:ln>
                      <a:noFill/>
                    </a:ln>
                  </pic:spPr>
                </pic:pic>
              </a:graphicData>
            </a:graphic>
          </wp:inline>
        </w:drawing>
      </w:r>
    </w:p>
    <w:p w14:paraId="2636E631" w14:textId="6D0A31E2" w:rsidR="00702CE5" w:rsidRPr="001B0AD3" w:rsidRDefault="00840D69" w:rsidP="001711A0">
      <w:pPr>
        <w:rPr>
          <w:rFonts w:eastAsia="Times New Roman" w:cs="Arial"/>
          <w:spacing w:val="-6"/>
        </w:rPr>
      </w:pPr>
      <w:r>
        <w:t>0- šķiedr</w:t>
      </w:r>
      <w:r w:rsidR="00D1748D">
        <w:t>u</w:t>
      </w:r>
      <w:r>
        <w:t xml:space="preserve"> virzienā; 90- šķērsām šķiedr</w:t>
      </w:r>
      <w:r w:rsidR="00D1748D">
        <w:t>ām</w:t>
      </w:r>
      <w:r>
        <w:t>; m- lie</w:t>
      </w:r>
      <w:r w:rsidR="00D1748D">
        <w:t>ce</w:t>
      </w:r>
      <w:r>
        <w:t xml:space="preserve">, t- </w:t>
      </w:r>
      <w:r w:rsidR="00D1748D">
        <w:t>stiepe</w:t>
      </w:r>
      <w:r>
        <w:t>, c- s</w:t>
      </w:r>
      <w:r w:rsidR="00D1748D">
        <w:t>piede</w:t>
      </w:r>
      <w:r>
        <w:t>, v-bīde; k - rak</w:t>
      </w:r>
      <w:r w:rsidR="00D1748D">
        <w:t>sturotājs</w:t>
      </w:r>
      <w:r>
        <w:t>.</w:t>
      </w:r>
    </w:p>
    <w:p w14:paraId="2329AF62" w14:textId="77777777" w:rsidR="00702CE5" w:rsidRPr="00EB7579" w:rsidRDefault="00702CE5" w:rsidP="001711A0">
      <w:pPr>
        <w:ind w:firstLine="720"/>
        <w:rPr>
          <w:rFonts w:eastAsia="Times New Roman" w:cs="Arial"/>
          <w:spacing w:val="-6"/>
          <w:sz w:val="16"/>
          <w:szCs w:val="16"/>
          <w:lang w:eastAsia="lv-LV"/>
        </w:rPr>
      </w:pPr>
    </w:p>
    <w:p w14:paraId="00016F46" w14:textId="6E40F557" w:rsidR="0074012E" w:rsidRPr="00A72A8C" w:rsidRDefault="0074012E" w:rsidP="001711A0">
      <w:pPr>
        <w:rPr>
          <w:rFonts w:eastAsia="Times New Roman"/>
          <w:bCs/>
          <w:spacing w:val="-6"/>
          <w:sz w:val="24"/>
          <w:szCs w:val="24"/>
        </w:rPr>
      </w:pPr>
      <w:r>
        <w:rPr>
          <w:rStyle w:val="tlid-translation"/>
          <w:sz w:val="24"/>
        </w:rPr>
        <w:t>C</w:t>
      </w:r>
      <w:r w:rsidR="00D1748D">
        <w:rPr>
          <w:rStyle w:val="tlid-translation"/>
          <w:sz w:val="24"/>
        </w:rPr>
        <w:t>2</w:t>
      </w:r>
      <w:r>
        <w:rPr>
          <w:rStyle w:val="tlid-translation"/>
          <w:sz w:val="24"/>
        </w:rPr>
        <w:t>4 stiprības klase</w:t>
      </w:r>
      <w:r w:rsidR="00D1748D">
        <w:rPr>
          <w:rStyle w:val="tlid-translation"/>
          <w:sz w:val="24"/>
        </w:rPr>
        <w:t>s kokmateriāli ir</w:t>
      </w:r>
      <w:r>
        <w:rPr>
          <w:rStyle w:val="tlid-translation"/>
          <w:sz w:val="24"/>
        </w:rPr>
        <w:t xml:space="preserve"> visvairāk izmantot</w:t>
      </w:r>
      <w:r w:rsidR="00D1748D">
        <w:rPr>
          <w:rStyle w:val="tlid-translation"/>
          <w:sz w:val="24"/>
        </w:rPr>
        <w:t>ie</w:t>
      </w:r>
      <w:r>
        <w:rPr>
          <w:rStyle w:val="tlid-translation"/>
          <w:sz w:val="24"/>
        </w:rPr>
        <w:t xml:space="preserve"> koka karkasa māju </w:t>
      </w:r>
      <w:r w:rsidR="00D1748D">
        <w:rPr>
          <w:rStyle w:val="tlid-translation"/>
          <w:sz w:val="24"/>
        </w:rPr>
        <w:t xml:space="preserve">ražošanā un </w:t>
      </w:r>
      <w:r>
        <w:rPr>
          <w:rStyle w:val="tlid-translation"/>
          <w:sz w:val="24"/>
        </w:rPr>
        <w:t>būvniecībā.</w:t>
      </w:r>
      <w:r>
        <w:rPr>
          <w:sz w:val="24"/>
        </w:rPr>
        <w:t xml:space="preserve"> Iepriekšējā </w:t>
      </w:r>
      <w:r w:rsidR="00D1748D">
        <w:rPr>
          <w:sz w:val="24"/>
        </w:rPr>
        <w:t xml:space="preserve">nodaļā </w:t>
      </w:r>
      <w:r>
        <w:rPr>
          <w:sz w:val="24"/>
        </w:rPr>
        <w:t xml:space="preserve">LU1 </w:t>
      </w:r>
      <w:r w:rsidR="00D1748D">
        <w:rPr>
          <w:sz w:val="24"/>
        </w:rPr>
        <w:t>aprakstīts</w:t>
      </w:r>
      <w:r>
        <w:rPr>
          <w:sz w:val="24"/>
        </w:rPr>
        <w:t>, ka būvkonstrukciju elementiem izmanto zāģmateriāl</w:t>
      </w:r>
      <w:r w:rsidR="00D1748D">
        <w:rPr>
          <w:sz w:val="24"/>
        </w:rPr>
        <w:t>us</w:t>
      </w:r>
      <w:r>
        <w:rPr>
          <w:sz w:val="24"/>
        </w:rPr>
        <w:t>, k</w:t>
      </w:r>
      <w:r w:rsidR="00D1748D">
        <w:rPr>
          <w:sz w:val="24"/>
        </w:rPr>
        <w:t>uriem koksnes mitrums W</w:t>
      </w:r>
      <w:r>
        <w:rPr>
          <w:sz w:val="24"/>
        </w:rPr>
        <w:t xml:space="preserve"> nav lielāks par 20%</w:t>
      </w:r>
      <w:r w:rsidR="00D1748D">
        <w:rPr>
          <w:sz w:val="24"/>
        </w:rPr>
        <w:t>.</w:t>
      </w:r>
      <w:r>
        <w:rPr>
          <w:sz w:val="24"/>
        </w:rPr>
        <w:t xml:space="preserve"> </w:t>
      </w:r>
      <w:r w:rsidR="00D1748D">
        <w:rPr>
          <w:sz w:val="24"/>
        </w:rPr>
        <w:t xml:space="preserve">Nesošajām konstrukcijām paredzētie kokmateriāli </w:t>
      </w:r>
      <w:r>
        <w:rPr>
          <w:sz w:val="24"/>
        </w:rPr>
        <w:t xml:space="preserve">ir vismaz C24 </w:t>
      </w:r>
      <w:r w:rsidR="00D1748D">
        <w:rPr>
          <w:sz w:val="24"/>
        </w:rPr>
        <w:t>klasē ietilpstošie, savukārt nenesošu konstrukciju izveidē var izmantot</w:t>
      </w:r>
      <w:r>
        <w:rPr>
          <w:sz w:val="24"/>
        </w:rPr>
        <w:t xml:space="preserve"> C16 </w:t>
      </w:r>
      <w:r w:rsidR="00D1748D">
        <w:rPr>
          <w:sz w:val="24"/>
        </w:rPr>
        <w:t>klases kokmateriālus</w:t>
      </w:r>
      <w:r>
        <w:rPr>
          <w:sz w:val="24"/>
        </w:rPr>
        <w:t>.</w:t>
      </w:r>
    </w:p>
    <w:p w14:paraId="0416BFBB" w14:textId="41D78A6F" w:rsidR="0074012E" w:rsidRPr="00A72A8C" w:rsidRDefault="002435FC" w:rsidP="00BA09FF">
      <w:pPr>
        <w:pStyle w:val="NormalWeb"/>
        <w:spacing w:before="0" w:beforeAutospacing="0" w:after="0" w:afterAutospacing="0"/>
        <w:ind w:firstLine="720"/>
        <w:rPr>
          <w:rFonts w:ascii="Verdana" w:hAnsi="Verdana" w:cs="Arial"/>
          <w:spacing w:val="-6"/>
          <w:sz w:val="24"/>
        </w:rPr>
      </w:pPr>
      <w:r>
        <w:rPr>
          <w:rFonts w:ascii="Verdana" w:hAnsi="Verdana"/>
          <w:sz w:val="24"/>
        </w:rPr>
        <w:t>Mehāniskā stiprības klase nosaka fiz</w:t>
      </w:r>
      <w:r w:rsidR="00F273AC">
        <w:rPr>
          <w:rFonts w:ascii="Verdana" w:hAnsi="Verdana"/>
          <w:sz w:val="24"/>
        </w:rPr>
        <w:t>ikālo</w:t>
      </w:r>
      <w:r>
        <w:rPr>
          <w:rFonts w:ascii="Verdana" w:hAnsi="Verdana"/>
          <w:sz w:val="24"/>
        </w:rPr>
        <w:t xml:space="preserve"> īpašību</w:t>
      </w:r>
      <w:r w:rsidR="00F273AC">
        <w:rPr>
          <w:rFonts w:ascii="Verdana" w:hAnsi="Verdana"/>
          <w:sz w:val="24"/>
        </w:rPr>
        <w:t xml:space="preserve"> kopumu</w:t>
      </w:r>
      <w:r>
        <w:rPr>
          <w:rFonts w:ascii="Verdana" w:hAnsi="Verdana"/>
          <w:sz w:val="24"/>
        </w:rPr>
        <w:t xml:space="preserve">, kas ir saistīta ar </w:t>
      </w:r>
      <w:r w:rsidR="00F273AC">
        <w:rPr>
          <w:rFonts w:ascii="Verdana" w:hAnsi="Verdana"/>
          <w:sz w:val="24"/>
        </w:rPr>
        <w:t>stiprību</w:t>
      </w:r>
      <w:r>
        <w:rPr>
          <w:rFonts w:ascii="Verdana" w:hAnsi="Verdana"/>
          <w:sz w:val="24"/>
        </w:rPr>
        <w:t xml:space="preserve">, piemēram, statisko vai dinamisko </w:t>
      </w:r>
      <w:r w:rsidR="00F273AC">
        <w:rPr>
          <w:rFonts w:ascii="Verdana" w:hAnsi="Verdana"/>
          <w:sz w:val="24"/>
        </w:rPr>
        <w:t>elastības moduli</w:t>
      </w:r>
      <w:r>
        <w:rPr>
          <w:rFonts w:ascii="Verdana" w:hAnsi="Verdana"/>
          <w:sz w:val="24"/>
        </w:rPr>
        <w:t xml:space="preserve">. Dažas </w:t>
      </w:r>
      <w:r w:rsidR="00F273AC">
        <w:rPr>
          <w:rFonts w:ascii="Verdana" w:hAnsi="Verdana"/>
          <w:sz w:val="24"/>
        </w:rPr>
        <w:t>stiprības prognozēšanas iekārtas</w:t>
      </w:r>
      <w:r>
        <w:rPr>
          <w:rFonts w:ascii="Verdana" w:hAnsi="Verdana"/>
          <w:sz w:val="24"/>
        </w:rPr>
        <w:t>, izmantojot rentgenu</w:t>
      </w:r>
      <w:r w:rsidR="00F273AC">
        <w:rPr>
          <w:rFonts w:ascii="Verdana" w:hAnsi="Verdana"/>
          <w:sz w:val="24"/>
        </w:rPr>
        <w:t xml:space="preserve"> </w:t>
      </w:r>
      <w:r w:rsidR="00853550">
        <w:rPr>
          <w:rFonts w:ascii="Verdana" w:hAnsi="Verdana"/>
          <w:sz w:val="24"/>
        </w:rPr>
        <w:t>starus</w:t>
      </w:r>
      <w:r>
        <w:rPr>
          <w:rFonts w:ascii="Verdana" w:hAnsi="Verdana"/>
          <w:sz w:val="24"/>
        </w:rPr>
        <w:t>, a</w:t>
      </w:r>
      <w:r w:rsidR="00F273AC">
        <w:rPr>
          <w:rFonts w:ascii="Verdana" w:hAnsi="Verdana"/>
          <w:sz w:val="24"/>
        </w:rPr>
        <w:t>nalizē</w:t>
      </w:r>
      <w:r>
        <w:rPr>
          <w:rFonts w:ascii="Verdana" w:hAnsi="Verdana"/>
          <w:sz w:val="24"/>
        </w:rPr>
        <w:t xml:space="preserve"> </w:t>
      </w:r>
      <w:r w:rsidR="00F273AC">
        <w:rPr>
          <w:rFonts w:ascii="Verdana" w:hAnsi="Verdana"/>
          <w:sz w:val="24"/>
        </w:rPr>
        <w:t xml:space="preserve">informāciju </w:t>
      </w:r>
      <w:r>
        <w:rPr>
          <w:rFonts w:ascii="Verdana" w:hAnsi="Verdana"/>
          <w:sz w:val="24"/>
        </w:rPr>
        <w:t xml:space="preserve">par vairākām īpašībām, piemēram, blīvumu, </w:t>
      </w:r>
      <w:r w:rsidR="00F273AC">
        <w:rPr>
          <w:rFonts w:ascii="Verdana" w:hAnsi="Verdana"/>
          <w:sz w:val="24"/>
        </w:rPr>
        <w:t xml:space="preserve">elastības moduli </w:t>
      </w:r>
      <w:r>
        <w:rPr>
          <w:rFonts w:ascii="Verdana" w:hAnsi="Verdana"/>
          <w:sz w:val="24"/>
        </w:rPr>
        <w:t>vai iekšējo str</w:t>
      </w:r>
      <w:r w:rsidR="00F273AC">
        <w:rPr>
          <w:rFonts w:ascii="Verdana" w:hAnsi="Verdana"/>
          <w:sz w:val="24"/>
        </w:rPr>
        <w:t>ukturējumu</w:t>
      </w:r>
      <w:r>
        <w:rPr>
          <w:rFonts w:ascii="Verdana" w:hAnsi="Verdana"/>
          <w:sz w:val="24"/>
        </w:rPr>
        <w:t>. Tāpēc lielākā daļa skujkoku būvniecības dēļu tiek šķiroti, pamatojoties uz pieļaujam</w:t>
      </w:r>
      <w:r w:rsidR="00F273AC">
        <w:rPr>
          <w:rFonts w:ascii="Verdana" w:hAnsi="Verdana"/>
          <w:sz w:val="24"/>
        </w:rPr>
        <w:t>ās</w:t>
      </w:r>
      <w:r>
        <w:rPr>
          <w:rFonts w:ascii="Verdana" w:hAnsi="Verdana"/>
          <w:sz w:val="24"/>
        </w:rPr>
        <w:t xml:space="preserve"> slodzes </w:t>
      </w:r>
      <w:r>
        <w:rPr>
          <w:rFonts w:ascii="Verdana" w:hAnsi="Verdana"/>
          <w:sz w:val="24"/>
        </w:rPr>
        <w:lastRenderedPageBreak/>
        <w:t xml:space="preserve">pretestību, ko var noteikt pēc </w:t>
      </w:r>
      <w:r w:rsidR="00F273AC">
        <w:rPr>
          <w:rFonts w:ascii="Verdana" w:hAnsi="Verdana"/>
          <w:sz w:val="24"/>
        </w:rPr>
        <w:t>pārbaudes</w:t>
      </w:r>
      <w:r>
        <w:rPr>
          <w:rFonts w:ascii="Verdana" w:hAnsi="Verdana"/>
          <w:sz w:val="24"/>
        </w:rPr>
        <w:t xml:space="preserve">, izmantojot </w:t>
      </w:r>
      <w:r w:rsidR="00F273AC">
        <w:rPr>
          <w:rFonts w:ascii="Verdana" w:hAnsi="Verdana"/>
          <w:sz w:val="24"/>
        </w:rPr>
        <w:t xml:space="preserve">kādu no </w:t>
      </w:r>
      <w:r>
        <w:rPr>
          <w:rFonts w:ascii="Verdana" w:hAnsi="Verdana"/>
          <w:sz w:val="24"/>
        </w:rPr>
        <w:t>ne</w:t>
      </w:r>
      <w:r w:rsidR="00F273AC">
        <w:rPr>
          <w:rFonts w:ascii="Verdana" w:hAnsi="Verdana"/>
          <w:sz w:val="24"/>
        </w:rPr>
        <w:t>sagraujošās pārbaudes</w:t>
      </w:r>
      <w:r>
        <w:rPr>
          <w:rFonts w:ascii="Verdana" w:hAnsi="Verdana"/>
          <w:sz w:val="24"/>
        </w:rPr>
        <w:t xml:space="preserve"> metod</w:t>
      </w:r>
      <w:r w:rsidR="00F273AC">
        <w:rPr>
          <w:rFonts w:ascii="Verdana" w:hAnsi="Verdana"/>
          <w:sz w:val="24"/>
        </w:rPr>
        <w:t>ēm</w:t>
      </w:r>
      <w:r>
        <w:rPr>
          <w:rFonts w:ascii="Verdana" w:hAnsi="Verdana"/>
          <w:sz w:val="24"/>
        </w:rPr>
        <w:t>:</w:t>
      </w:r>
    </w:p>
    <w:p w14:paraId="77C62001" w14:textId="1A611A1A" w:rsidR="0074012E" w:rsidRPr="00A72A8C" w:rsidRDefault="0074012E" w:rsidP="001711A0">
      <w:pPr>
        <w:pStyle w:val="NormalWeb"/>
        <w:numPr>
          <w:ilvl w:val="0"/>
          <w:numId w:val="28"/>
        </w:numPr>
        <w:spacing w:before="0" w:beforeAutospacing="0" w:after="0" w:afterAutospacing="0"/>
        <w:rPr>
          <w:rFonts w:ascii="Verdana" w:hAnsi="Verdana" w:cs="Arial"/>
          <w:spacing w:val="-6"/>
          <w:sz w:val="24"/>
        </w:rPr>
      </w:pPr>
      <w:r>
        <w:rPr>
          <w:rFonts w:ascii="Verdana" w:hAnsi="Verdana"/>
          <w:sz w:val="24"/>
        </w:rPr>
        <w:t>mehāniski, noslogojot dēļus (1.30. att.)</w:t>
      </w:r>
    </w:p>
    <w:p w14:paraId="06C6B39D" w14:textId="5C9CE807" w:rsidR="0074012E" w:rsidRPr="00A72A8C" w:rsidRDefault="0074012E" w:rsidP="001711A0">
      <w:pPr>
        <w:pStyle w:val="NormalWeb"/>
        <w:numPr>
          <w:ilvl w:val="0"/>
          <w:numId w:val="28"/>
        </w:numPr>
        <w:spacing w:before="0" w:beforeAutospacing="0" w:after="0" w:afterAutospacing="0"/>
        <w:rPr>
          <w:rFonts w:ascii="Verdana" w:hAnsi="Verdana" w:cs="Arial"/>
          <w:spacing w:val="-6"/>
          <w:sz w:val="24"/>
        </w:rPr>
      </w:pPr>
      <w:r>
        <w:rPr>
          <w:rFonts w:ascii="Verdana" w:hAnsi="Verdana"/>
          <w:sz w:val="24"/>
        </w:rPr>
        <w:t xml:space="preserve">izmantojot skaņas </w:t>
      </w:r>
      <w:r w:rsidR="00F273AC">
        <w:rPr>
          <w:rFonts w:ascii="Verdana" w:hAnsi="Verdana"/>
          <w:sz w:val="24"/>
        </w:rPr>
        <w:t xml:space="preserve">izplatības </w:t>
      </w:r>
      <w:r>
        <w:rPr>
          <w:rFonts w:ascii="Verdana" w:hAnsi="Verdana"/>
          <w:sz w:val="24"/>
        </w:rPr>
        <w:t>ātrumu (1.31. att.)</w:t>
      </w:r>
    </w:p>
    <w:p w14:paraId="15B89701" w14:textId="55581C3F" w:rsidR="00BA09FF" w:rsidRPr="00BF777C" w:rsidRDefault="0074012E" w:rsidP="00596FDA">
      <w:pPr>
        <w:pStyle w:val="NormalWeb"/>
        <w:numPr>
          <w:ilvl w:val="0"/>
          <w:numId w:val="28"/>
        </w:numPr>
        <w:spacing w:before="0" w:beforeAutospacing="0" w:after="0" w:afterAutospacing="0"/>
        <w:rPr>
          <w:rFonts w:ascii="Verdana" w:hAnsi="Verdana" w:cs="Arial"/>
          <w:spacing w:val="-6"/>
          <w:sz w:val="24"/>
        </w:rPr>
      </w:pPr>
      <w:r>
        <w:rPr>
          <w:rFonts w:ascii="Verdana" w:hAnsi="Verdana"/>
          <w:sz w:val="24"/>
        </w:rPr>
        <w:t>vizuāli - operators vai rentgena iekārtas (1.32. att.).</w:t>
      </w:r>
    </w:p>
    <w:p w14:paraId="681D9B1F" w14:textId="77777777" w:rsidR="0074012E" w:rsidRPr="00A72A8C" w:rsidRDefault="0074012E" w:rsidP="001711A0">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drawing>
          <wp:inline distT="0" distB="0" distL="0" distR="0" wp14:anchorId="1BA1B287" wp14:editId="709758BD">
            <wp:extent cx="3080501" cy="1404000"/>
            <wp:effectExtent l="0" t="0" r="5715" b="5715"/>
            <wp:docPr id="17" name="Picture 17" descr="What's behind timber strength and stiffness? | BRANZ Bu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 behind timber strength and stiffness? | BRANZ Buil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0501" cy="1404000"/>
                    </a:xfrm>
                    <a:prstGeom prst="rect">
                      <a:avLst/>
                    </a:prstGeom>
                    <a:noFill/>
                    <a:ln>
                      <a:noFill/>
                    </a:ln>
                  </pic:spPr>
                </pic:pic>
              </a:graphicData>
            </a:graphic>
          </wp:inline>
        </w:drawing>
      </w:r>
      <w:r>
        <w:rPr>
          <w:rFonts w:ascii="Verdana" w:hAnsi="Verdana"/>
          <w:sz w:val="24"/>
        </w:rPr>
        <w:t xml:space="preserve"> </w:t>
      </w:r>
      <w:r>
        <w:rPr>
          <w:noProof/>
          <w:lang w:eastAsia="lv-LV"/>
        </w:rPr>
        <w:drawing>
          <wp:inline distT="0" distB="0" distL="0" distR="0" wp14:anchorId="399ED9EE" wp14:editId="28BA2496">
            <wp:extent cx="1683596" cy="1332000"/>
            <wp:effectExtent l="0" t="0" r="0" b="1905"/>
            <wp:docPr id="23" name="Picture 23" descr="CRP 360 MSR GRADING MACHINE | Conception R.P. I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RP 360 MSR GRADING MACHINE | Conception R.P. In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83596" cy="1332000"/>
                    </a:xfrm>
                    <a:prstGeom prst="rect">
                      <a:avLst/>
                    </a:prstGeom>
                    <a:noFill/>
                    <a:ln>
                      <a:noFill/>
                    </a:ln>
                  </pic:spPr>
                </pic:pic>
              </a:graphicData>
            </a:graphic>
          </wp:inline>
        </w:drawing>
      </w:r>
    </w:p>
    <w:p w14:paraId="52D4F4EA" w14:textId="04E6A297" w:rsidR="0074012E" w:rsidRDefault="00E403BB" w:rsidP="001711A0">
      <w:pPr>
        <w:pStyle w:val="NormalWeb"/>
        <w:spacing w:before="0" w:beforeAutospacing="0" w:after="0" w:afterAutospacing="0"/>
        <w:ind w:left="720"/>
        <w:jc w:val="center"/>
        <w:rPr>
          <w:rFonts w:ascii="Verdana" w:hAnsi="Verdana"/>
          <w:b/>
          <w:sz w:val="24"/>
        </w:rPr>
      </w:pPr>
      <w:r>
        <w:rPr>
          <w:rFonts w:ascii="Verdana" w:hAnsi="Verdana"/>
          <w:b/>
          <w:sz w:val="24"/>
        </w:rPr>
        <w:t xml:space="preserve">1.30. att. Konstrukciju </w:t>
      </w:r>
      <w:r w:rsidR="00F273AC">
        <w:rPr>
          <w:rFonts w:ascii="Verdana" w:hAnsi="Verdana"/>
          <w:b/>
          <w:sz w:val="24"/>
        </w:rPr>
        <w:t>kok</w:t>
      </w:r>
      <w:r>
        <w:rPr>
          <w:rFonts w:ascii="Verdana" w:hAnsi="Verdana"/>
          <w:b/>
          <w:sz w:val="24"/>
        </w:rPr>
        <w:t>materiālu šķirošana</w:t>
      </w:r>
      <w:r w:rsidR="00F273AC">
        <w:rPr>
          <w:rFonts w:ascii="Verdana" w:hAnsi="Verdana"/>
          <w:b/>
          <w:sz w:val="24"/>
        </w:rPr>
        <w:t xml:space="preserve"> mehāniski slogojot</w:t>
      </w:r>
      <w:r w:rsidR="00524D82" w:rsidRPr="00A72A8C">
        <w:rPr>
          <w:rStyle w:val="FootnoteReference"/>
          <w:rFonts w:ascii="Verdana" w:hAnsi="Verdana" w:cs="Arial"/>
          <w:b/>
          <w:spacing w:val="-6"/>
          <w:sz w:val="24"/>
          <w:lang w:val="en-GB"/>
        </w:rPr>
        <w:footnoteReference w:id="9"/>
      </w:r>
      <w:r>
        <w:rPr>
          <w:rFonts w:ascii="Verdana" w:hAnsi="Verdana"/>
          <w:b/>
          <w:sz w:val="24"/>
        </w:rPr>
        <w:t>,</w:t>
      </w:r>
      <w:r w:rsidR="00780B56" w:rsidRPr="00A72A8C">
        <w:rPr>
          <w:rStyle w:val="FootnoteReference"/>
          <w:rFonts w:ascii="Verdana" w:hAnsi="Verdana" w:cs="Arial"/>
          <w:b/>
          <w:spacing w:val="-6"/>
          <w:sz w:val="24"/>
          <w:lang w:val="en-GB"/>
        </w:rPr>
        <w:footnoteReference w:id="10"/>
      </w:r>
    </w:p>
    <w:p w14:paraId="543134ED" w14:textId="77777777" w:rsidR="00F273AC" w:rsidRPr="00A72A8C" w:rsidRDefault="00F273AC" w:rsidP="001711A0">
      <w:pPr>
        <w:pStyle w:val="NormalWeb"/>
        <w:spacing w:before="0" w:beforeAutospacing="0" w:after="0" w:afterAutospacing="0"/>
        <w:ind w:left="720"/>
        <w:jc w:val="center"/>
        <w:rPr>
          <w:rFonts w:ascii="Verdana" w:hAnsi="Verdana" w:cs="Arial"/>
          <w:b/>
          <w:spacing w:val="-6"/>
          <w:sz w:val="24"/>
        </w:rPr>
      </w:pPr>
    </w:p>
    <w:p w14:paraId="48C0D6D7" w14:textId="1EF81B4D" w:rsidR="00F273AC" w:rsidRDefault="0074012E" w:rsidP="001711A0">
      <w:pPr>
        <w:pStyle w:val="NormalWeb"/>
        <w:spacing w:before="0" w:beforeAutospacing="0" w:after="0" w:afterAutospacing="0"/>
        <w:rPr>
          <w:rFonts w:ascii="Verdana" w:hAnsi="Verdana"/>
          <w:sz w:val="24"/>
        </w:rPr>
      </w:pPr>
      <w:r>
        <w:rPr>
          <w:rFonts w:ascii="Verdana" w:hAnsi="Verdana"/>
          <w:sz w:val="24"/>
        </w:rPr>
        <w:t xml:space="preserve">Šajā </w:t>
      </w:r>
      <w:hyperlink r:id="rId21" w:history="1">
        <w:r>
          <w:rPr>
            <w:rStyle w:val="Hyperlink"/>
            <w:rFonts w:ascii="Verdana" w:hAnsi="Verdana"/>
            <w:sz w:val="24"/>
          </w:rPr>
          <w:t>video</w:t>
        </w:r>
        <w:r w:rsidR="00780B56" w:rsidRPr="00A72A8C">
          <w:rPr>
            <w:rStyle w:val="FootnoteReference"/>
            <w:rFonts w:ascii="Verdana" w:hAnsi="Verdana" w:cs="Arial"/>
            <w:color w:val="0563C1" w:themeColor="hyperlink"/>
            <w:spacing w:val="-6"/>
            <w:sz w:val="24"/>
            <w:u w:val="single"/>
            <w:lang w:val="en-GB"/>
          </w:rPr>
          <w:footnoteReference w:id="11"/>
        </w:r>
      </w:hyperlink>
      <w:r>
        <w:rPr>
          <w:rFonts w:ascii="Verdana" w:hAnsi="Verdana"/>
          <w:sz w:val="24"/>
        </w:rPr>
        <w:t xml:space="preserve"> ir parādīta vienkārša šķirošanas </w:t>
      </w:r>
      <w:r w:rsidR="00F273AC">
        <w:rPr>
          <w:rFonts w:ascii="Verdana" w:hAnsi="Verdana"/>
          <w:sz w:val="24"/>
        </w:rPr>
        <w:t>iekārta.</w:t>
      </w:r>
    </w:p>
    <w:p w14:paraId="0191F8AB" w14:textId="3B8FF7C2" w:rsidR="0074012E" w:rsidRPr="00A72A8C" w:rsidRDefault="0074012E" w:rsidP="001711A0">
      <w:pPr>
        <w:pStyle w:val="NormalWeb"/>
        <w:spacing w:before="0" w:beforeAutospacing="0" w:after="0" w:afterAutospacing="0"/>
        <w:rPr>
          <w:rFonts w:ascii="Verdana" w:hAnsi="Verdana" w:cs="Arial"/>
          <w:spacing w:val="-6"/>
          <w:sz w:val="24"/>
        </w:rPr>
      </w:pPr>
    </w:p>
    <w:p w14:paraId="3015B541" w14:textId="58B0D1A3" w:rsidR="0074012E" w:rsidRPr="00A72A8C" w:rsidRDefault="0074012E" w:rsidP="005605BC">
      <w:pPr>
        <w:pStyle w:val="NormalWeb"/>
        <w:spacing w:before="0" w:beforeAutospacing="0" w:after="0" w:afterAutospacing="0"/>
        <w:jc w:val="center"/>
        <w:rPr>
          <w:rFonts w:ascii="Verdana" w:hAnsi="Verdana" w:cs="Arial"/>
          <w:spacing w:val="-6"/>
          <w:sz w:val="24"/>
        </w:rPr>
      </w:pPr>
      <w:r>
        <w:rPr>
          <w:rFonts w:ascii="Verdana" w:hAnsi="Verdana"/>
          <w:noProof/>
          <w:sz w:val="24"/>
          <w:lang w:eastAsia="lv-LV"/>
        </w:rPr>
        <w:drawing>
          <wp:inline distT="0" distB="0" distL="0" distR="0" wp14:anchorId="17F06B29" wp14:editId="71B192B6">
            <wp:extent cx="2243946" cy="1152000"/>
            <wp:effectExtent l="0" t="0" r="4445" b="0"/>
            <wp:docPr id="22" name="Picture 22" descr="Nondestructive evaluation of wood: secon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destructive evaluation of wood: second editi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3946" cy="1152000"/>
                    </a:xfrm>
                    <a:prstGeom prst="rect">
                      <a:avLst/>
                    </a:prstGeom>
                    <a:noFill/>
                    <a:ln>
                      <a:noFill/>
                    </a:ln>
                  </pic:spPr>
                </pic:pic>
              </a:graphicData>
            </a:graphic>
          </wp:inline>
        </w:drawing>
      </w:r>
      <w:r>
        <w:rPr>
          <w:rFonts w:ascii="Verdana" w:hAnsi="Verdana"/>
          <w:sz w:val="24"/>
        </w:rPr>
        <w:t xml:space="preserve"> </w:t>
      </w:r>
      <w:r>
        <w:rPr>
          <w:noProof/>
          <w:lang w:eastAsia="lv-LV"/>
        </w:rPr>
        <w:drawing>
          <wp:inline distT="0" distB="0" distL="0" distR="0" wp14:anchorId="5CD4E889" wp14:editId="36D84B42">
            <wp:extent cx="914814" cy="1152000"/>
            <wp:effectExtent l="0" t="0" r="0" b="0"/>
            <wp:docPr id="18" name="Picture 18" descr="A-Gr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rad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14814" cy="1152000"/>
                    </a:xfrm>
                    <a:prstGeom prst="rect">
                      <a:avLst/>
                    </a:prstGeom>
                    <a:noFill/>
                    <a:ln>
                      <a:noFill/>
                    </a:ln>
                  </pic:spPr>
                </pic:pic>
              </a:graphicData>
            </a:graphic>
          </wp:inline>
        </w:drawing>
      </w:r>
    </w:p>
    <w:p w14:paraId="4BD73BD4" w14:textId="1D20A55F" w:rsidR="0074012E" w:rsidRPr="00A72A8C" w:rsidRDefault="0074012E" w:rsidP="001711A0">
      <w:pPr>
        <w:pStyle w:val="NormalWeb"/>
        <w:spacing w:before="0" w:beforeAutospacing="0" w:after="0" w:afterAutospacing="0"/>
        <w:ind w:left="720"/>
        <w:jc w:val="center"/>
        <w:rPr>
          <w:rFonts w:ascii="Verdana" w:hAnsi="Verdana" w:cs="Arial"/>
          <w:b/>
          <w:spacing w:val="-6"/>
          <w:sz w:val="24"/>
        </w:rPr>
      </w:pPr>
      <w:r>
        <w:rPr>
          <w:rFonts w:ascii="Verdana" w:hAnsi="Verdana"/>
          <w:b/>
          <w:sz w:val="24"/>
        </w:rPr>
        <w:t xml:space="preserve">1.31. att. Konstrukciju </w:t>
      </w:r>
      <w:r w:rsidR="00F273AC">
        <w:rPr>
          <w:rFonts w:ascii="Verdana" w:hAnsi="Verdana"/>
          <w:b/>
          <w:sz w:val="24"/>
        </w:rPr>
        <w:t>kok</w:t>
      </w:r>
      <w:r>
        <w:rPr>
          <w:rFonts w:ascii="Verdana" w:hAnsi="Verdana"/>
          <w:b/>
          <w:sz w:val="24"/>
        </w:rPr>
        <w:t>materiālu šķirošana ar vibrācij</w:t>
      </w:r>
      <w:r w:rsidR="00F273AC">
        <w:rPr>
          <w:rFonts w:ascii="Verdana" w:hAnsi="Verdana"/>
          <w:b/>
          <w:sz w:val="24"/>
        </w:rPr>
        <w:t>as metodi</w:t>
      </w:r>
      <w:r>
        <w:rPr>
          <w:rFonts w:ascii="Verdana" w:hAnsi="Verdana"/>
          <w:b/>
          <w:sz w:val="24"/>
        </w:rPr>
        <w:t xml:space="preserve"> (skaņas </w:t>
      </w:r>
      <w:r w:rsidR="00F273AC">
        <w:rPr>
          <w:rFonts w:ascii="Verdana" w:hAnsi="Verdana"/>
          <w:b/>
          <w:sz w:val="24"/>
        </w:rPr>
        <w:t xml:space="preserve">pārvietošanās </w:t>
      </w:r>
      <w:r>
        <w:rPr>
          <w:rFonts w:ascii="Verdana" w:hAnsi="Verdana"/>
          <w:b/>
          <w:sz w:val="24"/>
        </w:rPr>
        <w:t>ātrums)</w:t>
      </w:r>
      <w:r w:rsidR="00780B56" w:rsidRPr="00A72A8C">
        <w:rPr>
          <w:rStyle w:val="FootnoteReference"/>
          <w:rFonts w:ascii="Verdana" w:hAnsi="Verdana" w:cs="Arial"/>
          <w:b/>
          <w:spacing w:val="-6"/>
          <w:sz w:val="24"/>
          <w:lang w:val="en-GB"/>
        </w:rPr>
        <w:footnoteReference w:id="12"/>
      </w:r>
      <w:r>
        <w:rPr>
          <w:rFonts w:ascii="Verdana" w:hAnsi="Verdana"/>
          <w:b/>
          <w:sz w:val="24"/>
        </w:rPr>
        <w:t>,</w:t>
      </w:r>
      <w:r w:rsidR="00780B56" w:rsidRPr="00A72A8C">
        <w:rPr>
          <w:rStyle w:val="FootnoteReference"/>
          <w:rFonts w:ascii="Verdana" w:hAnsi="Verdana" w:cs="Arial"/>
          <w:b/>
          <w:spacing w:val="-6"/>
          <w:sz w:val="24"/>
          <w:lang w:val="en-GB"/>
        </w:rPr>
        <w:footnoteReference w:id="13"/>
      </w:r>
    </w:p>
    <w:p w14:paraId="7A38E868" w14:textId="77777777" w:rsidR="0074012E" w:rsidRPr="00A60644" w:rsidRDefault="0074012E" w:rsidP="001711A0">
      <w:pPr>
        <w:pStyle w:val="NormalWeb"/>
        <w:spacing w:before="0" w:beforeAutospacing="0" w:after="0" w:afterAutospacing="0"/>
        <w:rPr>
          <w:rFonts w:ascii="Verdana" w:hAnsi="Verdana" w:cs="Arial"/>
          <w:spacing w:val="-6"/>
          <w:sz w:val="24"/>
        </w:rPr>
      </w:pPr>
    </w:p>
    <w:p w14:paraId="6B75D94E" w14:textId="09989F3D" w:rsidR="00780B56" w:rsidRPr="00A60644" w:rsidRDefault="00F273AC" w:rsidP="001711A0">
      <w:pPr>
        <w:rPr>
          <w:spacing w:val="-6"/>
          <w:sz w:val="24"/>
          <w:szCs w:val="24"/>
        </w:rPr>
      </w:pPr>
      <w:r>
        <w:rPr>
          <w:sz w:val="24"/>
        </w:rPr>
        <w:t xml:space="preserve">Process </w:t>
      </w:r>
      <w:r w:rsidR="0074012E">
        <w:rPr>
          <w:sz w:val="24"/>
        </w:rPr>
        <w:t>parādīt</w:t>
      </w:r>
      <w:r>
        <w:rPr>
          <w:sz w:val="24"/>
        </w:rPr>
        <w:t>s</w:t>
      </w:r>
      <w:r w:rsidR="0074012E">
        <w:rPr>
          <w:sz w:val="24"/>
        </w:rPr>
        <w:t xml:space="preserve"> video, ko izveidoj</w:t>
      </w:r>
      <w:r>
        <w:rPr>
          <w:sz w:val="24"/>
        </w:rPr>
        <w:t>is iekārtu ražotājs</w:t>
      </w:r>
      <w:r w:rsidR="0074012E">
        <w:rPr>
          <w:sz w:val="24"/>
        </w:rPr>
        <w:t xml:space="preserve"> </w:t>
      </w:r>
      <w:hyperlink r:id="rId24" w:history="1">
        <w:r w:rsidR="0074012E">
          <w:rPr>
            <w:rStyle w:val="Hyperlink"/>
            <w:sz w:val="24"/>
          </w:rPr>
          <w:t>Dyalyse AB Precigrader</w:t>
        </w:r>
        <w:r w:rsidR="00780B56" w:rsidRPr="00A72A8C">
          <w:rPr>
            <w:rStyle w:val="FootnoteReference"/>
            <w:spacing w:val="-6"/>
            <w:sz w:val="24"/>
            <w:szCs w:val="24"/>
            <w:lang w:val="en-GB"/>
          </w:rPr>
          <w:footnoteReference w:id="14"/>
        </w:r>
      </w:hyperlink>
      <w:r>
        <w:rPr>
          <w:sz w:val="24"/>
        </w:rPr>
        <w:t xml:space="preserve">. </w:t>
      </w:r>
      <w:r w:rsidR="0074012E">
        <w:rPr>
          <w:sz w:val="24"/>
        </w:rPr>
        <w:t xml:space="preserve">Ir </w:t>
      </w:r>
      <w:r>
        <w:rPr>
          <w:sz w:val="24"/>
        </w:rPr>
        <w:t xml:space="preserve">pieejamas </w:t>
      </w:r>
      <w:r w:rsidR="0074012E">
        <w:rPr>
          <w:sz w:val="24"/>
        </w:rPr>
        <w:t>arī dažas mobilās iekārtas, ko ražo</w:t>
      </w:r>
      <w:r>
        <w:rPr>
          <w:sz w:val="24"/>
        </w:rPr>
        <w:t xml:space="preserve"> uzņēmums</w:t>
      </w:r>
      <w:r w:rsidR="0074012E">
        <w:rPr>
          <w:sz w:val="24"/>
        </w:rPr>
        <w:t xml:space="preserve"> </w:t>
      </w:r>
      <w:hyperlink r:id="rId25" w:history="1">
        <w:r w:rsidR="0074012E">
          <w:rPr>
            <w:rStyle w:val="Hyperlink"/>
            <w:sz w:val="24"/>
          </w:rPr>
          <w:t>Brookhuis MTG</w:t>
        </w:r>
        <w:r w:rsidR="00780B56" w:rsidRPr="00A72A8C">
          <w:rPr>
            <w:rStyle w:val="FootnoteReference"/>
            <w:spacing w:val="-6"/>
            <w:sz w:val="24"/>
            <w:szCs w:val="24"/>
            <w:lang w:val="en-GB"/>
          </w:rPr>
          <w:footnoteReference w:id="15"/>
        </w:r>
      </w:hyperlink>
      <w:r w:rsidRPr="00A60644">
        <w:rPr>
          <w:spacing w:val="-6"/>
          <w:sz w:val="24"/>
          <w:szCs w:val="24"/>
        </w:rPr>
        <w:t>.</w:t>
      </w:r>
    </w:p>
    <w:p w14:paraId="0A5B96F2" w14:textId="77777777" w:rsidR="00F273AC" w:rsidRPr="00B36D3B" w:rsidRDefault="00F273AC" w:rsidP="001711A0">
      <w:pPr>
        <w:rPr>
          <w:spacing w:val="-6"/>
          <w:sz w:val="24"/>
          <w:szCs w:val="24"/>
        </w:rPr>
      </w:pPr>
    </w:p>
    <w:p w14:paraId="652823FB" w14:textId="0200DFAB" w:rsidR="0074012E" w:rsidRPr="00A72A8C" w:rsidRDefault="0074012E" w:rsidP="001711A0">
      <w:pPr>
        <w:pStyle w:val="NormalWeb"/>
        <w:spacing w:before="0" w:beforeAutospacing="0" w:after="0" w:afterAutospacing="0"/>
        <w:jc w:val="center"/>
        <w:rPr>
          <w:rFonts w:ascii="Verdana" w:hAnsi="Verdana" w:cs="Arial"/>
          <w:noProof/>
          <w:spacing w:val="-6"/>
          <w:sz w:val="24"/>
        </w:rPr>
      </w:pPr>
      <w:r>
        <w:rPr>
          <w:rFonts w:ascii="Verdana" w:hAnsi="Verdana"/>
          <w:noProof/>
          <w:sz w:val="24"/>
          <w:lang w:eastAsia="lv-LV"/>
        </w:rPr>
        <w:drawing>
          <wp:inline distT="0" distB="0" distL="0" distR="0" wp14:anchorId="17B77958" wp14:editId="21B5E4DB">
            <wp:extent cx="1875135" cy="1080000"/>
            <wp:effectExtent l="0" t="0" r="0" b="6350"/>
            <wp:docPr id="24" name="Picture 24" descr="CT Log - new generation of value optimisation in the timber industry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T Log - new generation of value optimisation in the timber industry -  YouTub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993" t="4051" r="3228"/>
                    <a:stretch/>
                  </pic:blipFill>
                  <pic:spPr bwMode="auto">
                    <a:xfrm>
                      <a:off x="0" y="0"/>
                      <a:ext cx="1875135" cy="1080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noProof/>
          <w:sz w:val="24"/>
          <w:lang w:eastAsia="lv-LV"/>
        </w:rPr>
        <w:drawing>
          <wp:inline distT="0" distB="0" distL="0" distR="0" wp14:anchorId="2601DA6F" wp14:editId="4B0205FE">
            <wp:extent cx="1546090" cy="1080000"/>
            <wp:effectExtent l="0" t="0" r="0" b="6350"/>
            <wp:docPr id="41" name="Picture 41" descr="https://microtec.eu/assets/all-solutions/new-solution/_resampled/ScaleWidthWyIxMjkwIl0/York-Timb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crotec.eu/assets/all-solutions/new-solution/_resampled/ScaleWidthWyIxMjkwIl0/York-Timber-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0396"/>
                    <a:stretch/>
                  </pic:blipFill>
                  <pic:spPr bwMode="auto">
                    <a:xfrm>
                      <a:off x="0" y="0"/>
                      <a:ext cx="154609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198C1595" w14:textId="04EEAB25" w:rsidR="00BB65ED" w:rsidRDefault="00E403BB" w:rsidP="001711A0">
      <w:pPr>
        <w:pStyle w:val="NormalWeb"/>
        <w:spacing w:before="0" w:beforeAutospacing="0" w:after="0" w:afterAutospacing="0"/>
        <w:ind w:left="720"/>
        <w:jc w:val="center"/>
        <w:rPr>
          <w:rFonts w:ascii="Verdana" w:hAnsi="Verdana" w:cs="Arial"/>
          <w:b/>
          <w:spacing w:val="-6"/>
          <w:sz w:val="24"/>
        </w:rPr>
      </w:pPr>
      <w:r>
        <w:rPr>
          <w:rFonts w:ascii="Verdana" w:hAnsi="Verdana"/>
          <w:b/>
          <w:sz w:val="24"/>
        </w:rPr>
        <w:t xml:space="preserve">1.32. att. Konstrukciju </w:t>
      </w:r>
      <w:r w:rsidR="00F273AC">
        <w:rPr>
          <w:rFonts w:ascii="Verdana" w:hAnsi="Verdana"/>
          <w:b/>
          <w:sz w:val="24"/>
        </w:rPr>
        <w:t>kok</w:t>
      </w:r>
      <w:r>
        <w:rPr>
          <w:rFonts w:ascii="Verdana" w:hAnsi="Verdana"/>
          <w:b/>
          <w:sz w:val="24"/>
        </w:rPr>
        <w:t xml:space="preserve">materiālu vizuāla šķirošana un šķirošana ar rentgena skeneriem (ieskaitot </w:t>
      </w:r>
      <w:r w:rsidR="009D5903">
        <w:rPr>
          <w:rFonts w:ascii="Verdana" w:hAnsi="Verdana"/>
          <w:b/>
          <w:sz w:val="24"/>
        </w:rPr>
        <w:t xml:space="preserve">apaļkoksnes </w:t>
      </w:r>
      <w:r>
        <w:rPr>
          <w:rFonts w:ascii="Verdana" w:hAnsi="Verdana"/>
          <w:b/>
          <w:sz w:val="24"/>
        </w:rPr>
        <w:t>skenēšan</w:t>
      </w:r>
      <w:r w:rsidR="009D5903">
        <w:rPr>
          <w:rFonts w:ascii="Verdana" w:hAnsi="Verdana"/>
          <w:b/>
          <w:sz w:val="24"/>
        </w:rPr>
        <w:t>as iespējas</w:t>
      </w:r>
      <w:r>
        <w:rPr>
          <w:rFonts w:ascii="Verdana" w:hAnsi="Verdana"/>
          <w:b/>
          <w:sz w:val="24"/>
        </w:rPr>
        <w:t>)</w:t>
      </w:r>
      <w:r w:rsidR="00780B56" w:rsidRPr="00A72A8C">
        <w:rPr>
          <w:rStyle w:val="FootnoteReference"/>
          <w:rFonts w:ascii="Verdana" w:hAnsi="Verdana" w:cs="Arial"/>
          <w:b/>
          <w:spacing w:val="-6"/>
          <w:sz w:val="24"/>
          <w:lang w:val="en-GB"/>
        </w:rPr>
        <w:footnoteReference w:id="16"/>
      </w:r>
    </w:p>
    <w:p w14:paraId="5006C8A4" w14:textId="77777777" w:rsidR="00BA09FF" w:rsidRPr="00A60644" w:rsidRDefault="00BA09FF" w:rsidP="001711A0">
      <w:pPr>
        <w:pStyle w:val="NormalWeb"/>
        <w:spacing w:before="0" w:beforeAutospacing="0" w:after="0" w:afterAutospacing="0"/>
        <w:ind w:left="720"/>
        <w:jc w:val="center"/>
        <w:rPr>
          <w:rFonts w:ascii="Verdana" w:hAnsi="Verdana" w:cs="Arial"/>
          <w:spacing w:val="-6"/>
          <w:sz w:val="24"/>
        </w:rPr>
      </w:pPr>
    </w:p>
    <w:p w14:paraId="5EFFD257" w14:textId="2AA753FA" w:rsidR="002435F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t>Mehānisk</w:t>
      </w:r>
      <w:r w:rsidR="009D5903">
        <w:rPr>
          <w:rFonts w:ascii="Verdana" w:hAnsi="Verdana"/>
          <w:sz w:val="24"/>
        </w:rPr>
        <w:t>o</w:t>
      </w:r>
      <w:r>
        <w:rPr>
          <w:rFonts w:ascii="Verdana" w:hAnsi="Verdana"/>
          <w:sz w:val="24"/>
        </w:rPr>
        <w:t xml:space="preserve"> šķirošan</w:t>
      </w:r>
      <w:r w:rsidR="009D5903">
        <w:rPr>
          <w:rFonts w:ascii="Verdana" w:hAnsi="Verdana"/>
          <w:sz w:val="24"/>
        </w:rPr>
        <w:t>u</w:t>
      </w:r>
      <w:r>
        <w:rPr>
          <w:rFonts w:ascii="Verdana" w:hAnsi="Verdana"/>
          <w:sz w:val="24"/>
        </w:rPr>
        <w:t xml:space="preserve"> vei</w:t>
      </w:r>
      <w:r w:rsidR="009D5903">
        <w:rPr>
          <w:rFonts w:ascii="Verdana" w:hAnsi="Verdana"/>
          <w:sz w:val="24"/>
        </w:rPr>
        <w:t>c</w:t>
      </w:r>
      <w:r>
        <w:rPr>
          <w:rFonts w:ascii="Verdana" w:hAnsi="Verdana"/>
          <w:sz w:val="24"/>
        </w:rPr>
        <w:t xml:space="preserve"> saskaņā ar standart</w:t>
      </w:r>
      <w:r w:rsidR="009D5903">
        <w:rPr>
          <w:rFonts w:ascii="Verdana" w:hAnsi="Verdana"/>
          <w:sz w:val="24"/>
        </w:rPr>
        <w:t>a</w:t>
      </w:r>
      <w:r>
        <w:rPr>
          <w:rFonts w:ascii="Verdana" w:hAnsi="Verdana"/>
          <w:sz w:val="24"/>
        </w:rPr>
        <w:t xml:space="preserve"> EN 14081-1 </w:t>
      </w:r>
      <w:r>
        <w:rPr>
          <w:rStyle w:val="tlid-translation"/>
          <w:rFonts w:ascii="Verdana" w:hAnsi="Verdana"/>
          <w:sz w:val="24"/>
        </w:rPr>
        <w:t>"</w:t>
      </w:r>
      <w:r>
        <w:rPr>
          <w:rFonts w:ascii="Verdana" w:hAnsi="Verdana"/>
          <w:sz w:val="24"/>
        </w:rPr>
        <w:t xml:space="preserve">Koka konstrukcijas. Pēc stiprības šķiroti konstrukciju kokmateriāli ar taisnstūra </w:t>
      </w:r>
      <w:r>
        <w:rPr>
          <w:rFonts w:ascii="Verdana" w:hAnsi="Verdana"/>
          <w:sz w:val="24"/>
        </w:rPr>
        <w:lastRenderedPageBreak/>
        <w:t>šķērsgriezumu</w:t>
      </w:r>
      <w:r>
        <w:rPr>
          <w:rStyle w:val="tlid-translation"/>
          <w:rFonts w:ascii="Verdana" w:hAnsi="Verdana"/>
          <w:sz w:val="24"/>
        </w:rPr>
        <w:t>"</w:t>
      </w:r>
      <w:r w:rsidR="009D5903">
        <w:rPr>
          <w:rStyle w:val="tlid-translation"/>
          <w:rFonts w:ascii="Verdana" w:hAnsi="Verdana"/>
          <w:sz w:val="24"/>
        </w:rPr>
        <w:t xml:space="preserve"> prasībām</w:t>
      </w:r>
      <w:r>
        <w:rPr>
          <w:rFonts w:ascii="Verdana" w:hAnsi="Verdana"/>
          <w:sz w:val="24"/>
        </w:rPr>
        <w:t>, kur</w:t>
      </w:r>
      <w:r w:rsidR="009D5903">
        <w:rPr>
          <w:rFonts w:ascii="Verdana" w:hAnsi="Verdana"/>
          <w:sz w:val="24"/>
        </w:rPr>
        <w:t>ā</w:t>
      </w:r>
      <w:r>
        <w:rPr>
          <w:rFonts w:ascii="Verdana" w:hAnsi="Verdana"/>
          <w:sz w:val="24"/>
        </w:rPr>
        <w:t xml:space="preserve"> doti arī marķēšanas noteikumi - marķē</w:t>
      </w:r>
      <w:r w:rsidR="009D5903">
        <w:rPr>
          <w:rFonts w:ascii="Verdana" w:hAnsi="Verdana"/>
          <w:sz w:val="24"/>
        </w:rPr>
        <w:t>šanai</w:t>
      </w:r>
      <w:r>
        <w:rPr>
          <w:rFonts w:ascii="Verdana" w:hAnsi="Verdana"/>
          <w:sz w:val="24"/>
        </w:rPr>
        <w:t xml:space="preserve"> ar CE zīmi.</w:t>
      </w:r>
    </w:p>
    <w:p w14:paraId="1663DA7A" w14:textId="704D79C1" w:rsidR="002435FC" w:rsidRPr="00A72A8C" w:rsidRDefault="002435FC" w:rsidP="00AC6AFD">
      <w:pPr>
        <w:ind w:firstLine="720"/>
        <w:rPr>
          <w:rFonts w:cs="Arial"/>
          <w:spacing w:val="-6"/>
          <w:sz w:val="24"/>
        </w:rPr>
      </w:pPr>
      <w:r>
        <w:rPr>
          <w:sz w:val="24"/>
        </w:rPr>
        <w:t>Materiālu  ir tikai viena īpašība. Var pārbaudīt arī blīvumu un MS. Un labākais veids, kā pārbaudīt kvalitāti, ir apvienot mehāniskās un vizuālās šķirošanas procesus.</w:t>
      </w:r>
    </w:p>
    <w:p w14:paraId="559D07FD" w14:textId="79AF22DF" w:rsidR="00780B56" w:rsidRPr="00A72A8C" w:rsidRDefault="007E1F5B" w:rsidP="001711A0">
      <w:pPr>
        <w:pStyle w:val="NormalWeb"/>
        <w:spacing w:before="0" w:beforeAutospacing="0" w:after="0" w:afterAutospacing="0"/>
        <w:rPr>
          <w:rFonts w:ascii="Verdana" w:hAnsi="Verdana" w:cs="Arial"/>
          <w:spacing w:val="-6"/>
          <w:sz w:val="24"/>
        </w:rPr>
      </w:pPr>
      <w:r>
        <w:rPr>
          <w:rFonts w:ascii="Verdana" w:hAnsi="Verdana"/>
          <w:sz w:val="24"/>
        </w:rPr>
        <w:t xml:space="preserve">Inovācija kokmateriālu zāģēšanai - šķirošanai ir baļķu skeneris, ko ražo </w:t>
      </w:r>
    </w:p>
    <w:p w14:paraId="57EBF700" w14:textId="526A1CE8" w:rsidR="00780B56" w:rsidRPr="00A72A8C" w:rsidRDefault="00F30345" w:rsidP="001711A0">
      <w:pPr>
        <w:pStyle w:val="ListParagraph"/>
        <w:numPr>
          <w:ilvl w:val="0"/>
          <w:numId w:val="39"/>
        </w:numPr>
        <w:spacing w:after="0" w:line="240" w:lineRule="auto"/>
        <w:rPr>
          <w:rFonts w:eastAsia="Times New Roman"/>
          <w:spacing w:val="-6"/>
          <w:kern w:val="36"/>
          <w:sz w:val="24"/>
          <w:szCs w:val="24"/>
        </w:rPr>
      </w:pPr>
      <w:hyperlink r:id="rId28" w:history="1">
        <w:r w:rsidR="00632041">
          <w:rPr>
            <w:rStyle w:val="Hyperlink"/>
            <w:sz w:val="24"/>
          </w:rPr>
          <w:t>Microtec CT Log Virtual Grading</w:t>
        </w:r>
      </w:hyperlink>
    </w:p>
    <w:p w14:paraId="0FC13A03" w14:textId="4BE3E2C5" w:rsidR="002435FC" w:rsidRPr="00A72A8C" w:rsidRDefault="00F30345" w:rsidP="001711A0">
      <w:pPr>
        <w:pStyle w:val="ListParagraph"/>
        <w:numPr>
          <w:ilvl w:val="0"/>
          <w:numId w:val="39"/>
        </w:numPr>
        <w:spacing w:after="0" w:line="240" w:lineRule="auto"/>
        <w:rPr>
          <w:rFonts w:eastAsia="Times New Roman"/>
          <w:spacing w:val="-6"/>
          <w:kern w:val="36"/>
          <w:sz w:val="24"/>
          <w:szCs w:val="24"/>
        </w:rPr>
      </w:pPr>
      <w:hyperlink r:id="rId29" w:history="1">
        <w:r w:rsidR="00632041">
          <w:rPr>
            <w:rStyle w:val="Hyperlink"/>
            <w:sz w:val="24"/>
          </w:rPr>
          <w:t>Microtec CT Log 360° X-ray CT-Sawing Optimization</w:t>
        </w:r>
      </w:hyperlink>
    </w:p>
    <w:p w14:paraId="2E60FE65" w14:textId="41C9C6E3" w:rsidR="002435F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t xml:space="preserve">Kad šķirošana pēc sprieguma ir pabeigta, katrs dēlis tiek marķēts ar etiķeti (1.33. att.). </w:t>
      </w:r>
    </w:p>
    <w:p w14:paraId="74761DD0" w14:textId="20791F16" w:rsidR="00AF2C13" w:rsidRPr="00A72A8C" w:rsidRDefault="00AF2C13" w:rsidP="001711A0">
      <w:pPr>
        <w:pStyle w:val="NormalWeb"/>
        <w:spacing w:before="0" w:beforeAutospacing="0" w:after="0" w:afterAutospacing="0"/>
        <w:jc w:val="center"/>
        <w:rPr>
          <w:rFonts w:ascii="Verdana" w:hAnsi="Verdana" w:cs="Arial"/>
          <w:b/>
          <w:spacing w:val="-6"/>
          <w:sz w:val="24"/>
        </w:rPr>
      </w:pPr>
      <w:r>
        <w:rPr>
          <w:rFonts w:ascii="Verdana" w:hAnsi="Verdana"/>
          <w:noProof/>
          <w:sz w:val="24"/>
          <w:lang w:eastAsia="lv-LV"/>
        </w:rPr>
        <w:drawing>
          <wp:inline distT="0" distB="0" distL="0" distR="0" wp14:anchorId="05AA2929" wp14:editId="79F22ADE">
            <wp:extent cx="1727038" cy="720000"/>
            <wp:effectExtent l="0" t="0" r="6985" b="4445"/>
            <wp:docPr id="3" name="Picture 3" descr="Timber Services - Bates Timber Merchant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er Services - Bates Timber Merchants Lt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038" cy="720000"/>
                    </a:xfrm>
                    <a:prstGeom prst="rect">
                      <a:avLst/>
                    </a:prstGeom>
                    <a:noFill/>
                    <a:ln>
                      <a:noFill/>
                    </a:ln>
                  </pic:spPr>
                </pic:pic>
              </a:graphicData>
            </a:graphic>
          </wp:inline>
        </w:drawing>
      </w:r>
    </w:p>
    <w:p w14:paraId="01B095C0" w14:textId="00A08CFE" w:rsidR="002435FC" w:rsidRPr="00AC6AFD" w:rsidRDefault="00E403BB" w:rsidP="00AC6AFD">
      <w:pPr>
        <w:pStyle w:val="NormalWeb"/>
        <w:spacing w:before="0" w:beforeAutospacing="0" w:after="0" w:afterAutospacing="0"/>
        <w:jc w:val="center"/>
        <w:rPr>
          <w:rFonts w:ascii="Verdana" w:hAnsi="Verdana" w:cs="Arial"/>
          <w:b/>
          <w:spacing w:val="-6"/>
          <w:sz w:val="24"/>
        </w:rPr>
      </w:pPr>
      <w:r>
        <w:rPr>
          <w:rFonts w:ascii="Verdana" w:hAnsi="Verdana"/>
          <w:b/>
          <w:sz w:val="24"/>
        </w:rPr>
        <w:t>1.33. att. Dēļu šķirošanas piemērs</w:t>
      </w:r>
      <w:r w:rsidR="00AF2C13" w:rsidRPr="00A72A8C">
        <w:rPr>
          <w:rStyle w:val="FootnoteReference"/>
          <w:rFonts w:ascii="Verdana" w:hAnsi="Verdana" w:cs="Arial"/>
          <w:b/>
          <w:spacing w:val="-6"/>
          <w:sz w:val="24"/>
          <w:lang w:val="en-GB"/>
        </w:rPr>
        <w:footnoteReference w:id="17"/>
      </w:r>
    </w:p>
    <w:p w14:paraId="25587C0F" w14:textId="77777777" w:rsidR="00AC6AFD" w:rsidRPr="00A60644" w:rsidRDefault="00AC6AFD" w:rsidP="001711A0">
      <w:pPr>
        <w:pStyle w:val="NormalWeb"/>
        <w:spacing w:before="0" w:beforeAutospacing="0" w:after="0" w:afterAutospacing="0"/>
        <w:rPr>
          <w:rFonts w:ascii="Verdana" w:hAnsi="Verdana" w:cs="Arial"/>
          <w:spacing w:val="-6"/>
          <w:sz w:val="24"/>
        </w:rPr>
      </w:pPr>
    </w:p>
    <w:p w14:paraId="03E8AF8C" w14:textId="64D65A54" w:rsidR="005605B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t xml:space="preserve">Marķējumā norādīta visa nepieciešamā informācija: ražotāja nosaukums, šķirošanas standarts, sertifikācijas iestādes nosaukums utt. (1.33. att.). Uz šīs etiķetes jāmarķē, vai dēļi tika šķiroti slapji vai sausi, jo visiem ir labi zināms, ka zemāks dēļu MS palielina kokmateriālu izturību. </w:t>
      </w:r>
    </w:p>
    <w:p w14:paraId="2BFD05D0" w14:textId="6F5F6E6F" w:rsidR="002435FC" w:rsidRPr="005605BC" w:rsidRDefault="002435FC" w:rsidP="005605BC">
      <w:pPr>
        <w:pStyle w:val="NormalWeb"/>
        <w:spacing w:before="0" w:beforeAutospacing="0" w:after="0" w:afterAutospacing="0"/>
        <w:ind w:firstLine="720"/>
        <w:rPr>
          <w:rFonts w:ascii="Verdana" w:hAnsi="Verdana" w:cs="Arial"/>
          <w:spacing w:val="-6"/>
          <w:sz w:val="24"/>
        </w:rPr>
      </w:pPr>
      <w:r>
        <w:rPr>
          <w:rFonts w:ascii="Verdana" w:hAnsi="Verdana"/>
          <w:sz w:val="24"/>
        </w:rPr>
        <w:t xml:space="preserve">Ziemeļvalstīs drīzāk tiek izmantots standarts INSTA 142 un tie ir T0, T1, T2, T3, kas atbilst EN 338 klasēm: T0=C14; T1=C18; T2= C24; T3=C30. Zāģmateriālu ražotājs uz kokmateriālu gabaliem var uzlikt arī savu marķējumu. Strukturāliem mērķiem obligāts ir arī CE marķējums, kas saistīts ar </w:t>
      </w:r>
      <w:r>
        <w:rPr>
          <w:rStyle w:val="Strong"/>
          <w:rFonts w:ascii="Verdana" w:hAnsi="Verdana"/>
          <w:b w:val="0"/>
          <w:sz w:val="24"/>
        </w:rPr>
        <w:t>būvizstrādājumu</w:t>
      </w:r>
      <w:r>
        <w:rPr>
          <w:rStyle w:val="Strong"/>
          <w:rFonts w:ascii="Verdana" w:hAnsi="Verdana"/>
          <w:sz w:val="24"/>
        </w:rPr>
        <w:t xml:space="preserve"> </w:t>
      </w:r>
      <w:r>
        <w:rPr>
          <w:rFonts w:ascii="Verdana" w:hAnsi="Verdana"/>
          <w:sz w:val="24"/>
        </w:rPr>
        <w:t>Regulu (ES) Nr. 305/2011 (1.34. att.).</w:t>
      </w:r>
    </w:p>
    <w:p w14:paraId="24D4B9DB" w14:textId="77777777" w:rsidR="002435FC" w:rsidRPr="00A72A8C" w:rsidRDefault="002435FC" w:rsidP="001711A0">
      <w:pPr>
        <w:jc w:val="center"/>
        <w:rPr>
          <w:rFonts w:eastAsia="Times New Roman" w:cs="Arial"/>
          <w:spacing w:val="-6"/>
          <w:sz w:val="24"/>
          <w:szCs w:val="24"/>
        </w:rPr>
      </w:pPr>
      <w:r>
        <w:rPr>
          <w:noProof/>
          <w:sz w:val="24"/>
          <w:lang w:eastAsia="lv-LV"/>
        </w:rPr>
        <w:drawing>
          <wp:inline distT="0" distB="0" distL="0" distR="0" wp14:anchorId="76B4A4DD" wp14:editId="7E0713F6">
            <wp:extent cx="1571913" cy="1366615"/>
            <wp:effectExtent l="0" t="0" r="9525" b="5080"/>
            <wp:docPr id="16" name="Picture 16" descr="https://www.woodproducts.fi/sites/default/files/ce-merkki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woodproducts.fi/sites/default/files/ce-merkki_en.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7703" cy="1371649"/>
                    </a:xfrm>
                    <a:prstGeom prst="rect">
                      <a:avLst/>
                    </a:prstGeom>
                    <a:noFill/>
                    <a:ln>
                      <a:noFill/>
                    </a:ln>
                  </pic:spPr>
                </pic:pic>
              </a:graphicData>
            </a:graphic>
          </wp:inline>
        </w:drawing>
      </w:r>
    </w:p>
    <w:p w14:paraId="7827865B" w14:textId="7CBA5428" w:rsidR="002435FC" w:rsidRPr="00A72A8C" w:rsidRDefault="00E403BB" w:rsidP="001711A0">
      <w:pPr>
        <w:jc w:val="center"/>
        <w:rPr>
          <w:rStyle w:val="tlid-translation"/>
          <w:rFonts w:cs="Arial"/>
          <w:b/>
          <w:spacing w:val="-6"/>
          <w:sz w:val="24"/>
          <w:szCs w:val="24"/>
        </w:rPr>
      </w:pPr>
      <w:r>
        <w:rPr>
          <w:rStyle w:val="tlid-translation"/>
          <w:b/>
          <w:sz w:val="24"/>
        </w:rPr>
        <w:t>1.34. att. Marķējuma specifikācija</w:t>
      </w:r>
      <w:r w:rsidR="00780B56" w:rsidRPr="00A72A8C">
        <w:rPr>
          <w:rStyle w:val="FootnoteReference"/>
          <w:rFonts w:cs="Arial"/>
          <w:b/>
          <w:spacing w:val="-6"/>
          <w:sz w:val="24"/>
          <w:szCs w:val="24"/>
          <w:lang w:val="en-GB"/>
        </w:rPr>
        <w:footnoteReference w:id="18"/>
      </w:r>
    </w:p>
    <w:p w14:paraId="1353C103" w14:textId="77777777" w:rsidR="005B7E2D" w:rsidRPr="00A72A8C" w:rsidRDefault="005B7E2D" w:rsidP="001711A0">
      <w:pPr>
        <w:jc w:val="center"/>
        <w:rPr>
          <w:rFonts w:cs="Arial"/>
          <w:b/>
          <w:spacing w:val="-6"/>
          <w:sz w:val="24"/>
          <w:szCs w:val="24"/>
          <w:lang w:val="en-GB"/>
        </w:rPr>
      </w:pPr>
    </w:p>
    <w:p w14:paraId="016A1C88" w14:textId="6744DC71" w:rsidR="002435FC" w:rsidRPr="00A72A8C" w:rsidRDefault="002435FC" w:rsidP="003E0F28">
      <w:pPr>
        <w:pStyle w:val="Heading2"/>
        <w:numPr>
          <w:ilvl w:val="1"/>
          <w:numId w:val="2"/>
        </w:numPr>
        <w:tabs>
          <w:tab w:val="left" w:pos="993"/>
        </w:tabs>
        <w:ind w:left="709" w:hanging="283"/>
        <w:rPr>
          <w:spacing w:val="-6"/>
        </w:rPr>
      </w:pPr>
      <w:bookmarkStart w:id="14" w:name="_Toc78299152"/>
      <w:r>
        <w:t>Koksnes īpašību uzlabošana</w:t>
      </w:r>
      <w:r w:rsidR="00682566">
        <w:t xml:space="preserve"> - tehnoloģiski</w:t>
      </w:r>
      <w:bookmarkEnd w:id="14"/>
    </w:p>
    <w:p w14:paraId="369E19F6" w14:textId="42EEB2FF" w:rsidR="002435FC" w:rsidRPr="00AC6AFD" w:rsidRDefault="002435FC" w:rsidP="00AC6AFD">
      <w:pPr>
        <w:pStyle w:val="Heading3"/>
        <w:numPr>
          <w:ilvl w:val="2"/>
          <w:numId w:val="2"/>
        </w:numPr>
        <w:tabs>
          <w:tab w:val="left" w:pos="1418"/>
        </w:tabs>
        <w:ind w:left="709" w:hanging="283"/>
        <w:rPr>
          <w:spacing w:val="-6"/>
          <w:sz w:val="24"/>
        </w:rPr>
      </w:pPr>
      <w:bookmarkStart w:id="15" w:name="_Toc78299153"/>
      <w:r>
        <w:rPr>
          <w:sz w:val="24"/>
        </w:rPr>
        <w:t>Īpašību uzlabošana, zāģējot un ēvelējot</w:t>
      </w:r>
      <w:bookmarkEnd w:id="15"/>
    </w:p>
    <w:p w14:paraId="0F6BF640" w14:textId="4893A423" w:rsidR="00301249" w:rsidRPr="00A72A8C" w:rsidRDefault="00301249" w:rsidP="001711A0">
      <w:pPr>
        <w:rPr>
          <w:rFonts w:cs="Arial"/>
          <w:spacing w:val="-6"/>
          <w:sz w:val="24"/>
          <w:szCs w:val="24"/>
        </w:rPr>
      </w:pPr>
      <w:r>
        <w:rPr>
          <w:rStyle w:val="viiyi"/>
          <w:color w:val="000000"/>
          <w:sz w:val="24"/>
        </w:rPr>
        <w:t>Viena no svarīgākajām koka konstrukcijas elementu lietām ir izmērs. Prasības</w:t>
      </w:r>
      <w:r w:rsidR="00C97BFD">
        <w:rPr>
          <w:rStyle w:val="viiyi"/>
          <w:color w:val="000000"/>
          <w:sz w:val="24"/>
        </w:rPr>
        <w:t xml:space="preserve"> </w:t>
      </w:r>
      <w:r>
        <w:rPr>
          <w:sz w:val="24"/>
        </w:rPr>
        <w:t>apaļkoku/zāģmateriālu izmēriem un tilpumam ir atrodamas standartos:</w:t>
      </w:r>
    </w:p>
    <w:p w14:paraId="3BD2ACC6" w14:textId="71059A21" w:rsidR="00301249" w:rsidRPr="00A72A8C" w:rsidRDefault="00301249" w:rsidP="001711A0">
      <w:pPr>
        <w:pStyle w:val="ListParagraph"/>
        <w:numPr>
          <w:ilvl w:val="0"/>
          <w:numId w:val="37"/>
        </w:numPr>
        <w:spacing w:after="0" w:line="240" w:lineRule="auto"/>
        <w:rPr>
          <w:rFonts w:cs="Arial"/>
          <w:spacing w:val="-6"/>
          <w:sz w:val="24"/>
          <w:szCs w:val="24"/>
        </w:rPr>
      </w:pPr>
      <w:r>
        <w:rPr>
          <w:sz w:val="24"/>
        </w:rPr>
        <w:t>EN 1309-1 Zāģētie kokmateriāli.</w:t>
      </w:r>
    </w:p>
    <w:p w14:paraId="02AE10CD" w14:textId="7EF6E7C9" w:rsidR="00301249" w:rsidRPr="00A72A8C" w:rsidRDefault="00301249" w:rsidP="001711A0">
      <w:pPr>
        <w:pStyle w:val="ListParagraph"/>
        <w:numPr>
          <w:ilvl w:val="0"/>
          <w:numId w:val="37"/>
        </w:numPr>
        <w:spacing w:after="0" w:line="240" w:lineRule="auto"/>
        <w:rPr>
          <w:rFonts w:cs="Arial"/>
          <w:spacing w:val="-6"/>
          <w:sz w:val="24"/>
          <w:szCs w:val="24"/>
        </w:rPr>
      </w:pPr>
      <w:r>
        <w:rPr>
          <w:sz w:val="24"/>
        </w:rPr>
        <w:t>EN 1309-2 Apaļie kokmateriāli. Mērīšanas prasības un tilpuma aprēķināšanas noteikumi.</w:t>
      </w:r>
    </w:p>
    <w:p w14:paraId="6126F757" w14:textId="3B1C9BC0" w:rsidR="005605BC" w:rsidRPr="00596FDA" w:rsidRDefault="00301249" w:rsidP="00596FDA">
      <w:pPr>
        <w:pStyle w:val="ListParagraph"/>
        <w:numPr>
          <w:ilvl w:val="0"/>
          <w:numId w:val="37"/>
        </w:numPr>
        <w:spacing w:after="0" w:line="240" w:lineRule="auto"/>
        <w:rPr>
          <w:rStyle w:val="Strong"/>
          <w:rFonts w:cs="Arial"/>
          <w:b w:val="0"/>
          <w:bCs w:val="0"/>
          <w:spacing w:val="-6"/>
          <w:sz w:val="24"/>
          <w:szCs w:val="24"/>
        </w:rPr>
      </w:pPr>
      <w:r>
        <w:rPr>
          <w:rStyle w:val="Emphasis"/>
          <w:i w:val="0"/>
          <w:sz w:val="24"/>
        </w:rPr>
        <w:t>EN 336 Konstrukciju kokmateriāli. Izmēri un pieļaujamās novirzes.</w:t>
      </w:r>
    </w:p>
    <w:p w14:paraId="5C6F5CD0" w14:textId="613FF465" w:rsidR="00301249" w:rsidRPr="005605BC" w:rsidRDefault="00301249" w:rsidP="005605BC">
      <w:pPr>
        <w:rPr>
          <w:rFonts w:cs="Arial"/>
          <w:spacing w:val="-6"/>
          <w:sz w:val="24"/>
          <w:szCs w:val="24"/>
        </w:rPr>
      </w:pPr>
      <w:r>
        <w:rPr>
          <w:sz w:val="24"/>
        </w:rPr>
        <w:lastRenderedPageBreak/>
        <w:t xml:space="preserve">Izmēri nozīmē nominālos izmērus, kur zāģētu kokmateriālu MS (1.8. tabula) nav lielāks par 20%. Visbiežāk dēļa garumi svārstās no 2,7 līdz 5,4 m ar 300 mm pieaugumu. </w:t>
      </w:r>
    </w:p>
    <w:p w14:paraId="37488A6E" w14:textId="68AB1254" w:rsidR="00301249" w:rsidRPr="00A72A8C" w:rsidRDefault="00301249" w:rsidP="001711A0">
      <w:pPr>
        <w:jc w:val="right"/>
        <w:rPr>
          <w:rFonts w:eastAsia="Times New Roman" w:cs="Arial"/>
          <w:bCs/>
          <w:spacing w:val="-6"/>
          <w:sz w:val="24"/>
          <w:szCs w:val="24"/>
        </w:rPr>
      </w:pPr>
      <w:r>
        <w:rPr>
          <w:sz w:val="24"/>
        </w:rPr>
        <w:t>Tabula 1.8.</w:t>
      </w:r>
    </w:p>
    <w:p w14:paraId="74F362E4" w14:textId="4CC4332C" w:rsidR="00301249" w:rsidRPr="00A72A8C" w:rsidRDefault="00301249" w:rsidP="001711A0">
      <w:pPr>
        <w:jc w:val="center"/>
        <w:rPr>
          <w:rFonts w:eastAsia="Times New Roman" w:cs="Arial"/>
          <w:b/>
          <w:bCs/>
          <w:spacing w:val="-6"/>
          <w:sz w:val="24"/>
          <w:szCs w:val="24"/>
        </w:rPr>
      </w:pPr>
      <w:r>
        <w:rPr>
          <w:b/>
          <w:sz w:val="24"/>
        </w:rPr>
        <w:t>Visizplatītākie zāģmateriālu šķērsgriezuma izmēri</w:t>
      </w:r>
      <w:r w:rsidR="00F00D0E" w:rsidRPr="00A72A8C">
        <w:rPr>
          <w:rStyle w:val="FootnoteReference"/>
          <w:rFonts w:eastAsia="Times New Roman" w:cs="Arial"/>
          <w:b/>
          <w:bCs/>
          <w:spacing w:val="-6"/>
          <w:sz w:val="24"/>
          <w:szCs w:val="24"/>
          <w:lang w:val="en-GB" w:eastAsia="lv-LV"/>
        </w:rPr>
        <w:footnoteReference w:id="19"/>
      </w:r>
    </w:p>
    <w:tbl>
      <w:tblPr>
        <w:tblStyle w:val="TableGrid"/>
        <w:tblW w:w="0" w:type="auto"/>
        <w:tblLook w:val="04A0" w:firstRow="1" w:lastRow="0" w:firstColumn="1" w:lastColumn="0" w:noHBand="0" w:noVBand="1"/>
      </w:tblPr>
      <w:tblGrid>
        <w:gridCol w:w="1259"/>
        <w:gridCol w:w="822"/>
        <w:gridCol w:w="823"/>
        <w:gridCol w:w="836"/>
        <w:gridCol w:w="836"/>
        <w:gridCol w:w="836"/>
        <w:gridCol w:w="836"/>
        <w:gridCol w:w="836"/>
        <w:gridCol w:w="836"/>
        <w:gridCol w:w="836"/>
      </w:tblGrid>
      <w:tr w:rsidR="00301249" w:rsidRPr="00A72A8C" w14:paraId="165531E8" w14:textId="77777777" w:rsidTr="00301249">
        <w:tc>
          <w:tcPr>
            <w:tcW w:w="1271" w:type="dxa"/>
            <w:vMerge w:val="restart"/>
          </w:tcPr>
          <w:p w14:paraId="3825C93A" w14:textId="77777777" w:rsidR="00301249" w:rsidRPr="00A72A8C" w:rsidRDefault="00301249" w:rsidP="001711A0">
            <w:pPr>
              <w:jc w:val="center"/>
              <w:rPr>
                <w:rFonts w:eastAsia="Times New Roman" w:cs="Arial"/>
                <w:b/>
                <w:bCs/>
                <w:spacing w:val="-6"/>
              </w:rPr>
            </w:pPr>
            <w:r>
              <w:t>Biezums, mm</w:t>
            </w:r>
          </w:p>
        </w:tc>
        <w:tc>
          <w:tcPr>
            <w:tcW w:w="7746" w:type="dxa"/>
            <w:gridSpan w:val="9"/>
          </w:tcPr>
          <w:p w14:paraId="1CA58E6A" w14:textId="77777777" w:rsidR="00301249" w:rsidRPr="00A72A8C" w:rsidRDefault="00301249" w:rsidP="001711A0">
            <w:pPr>
              <w:jc w:val="center"/>
              <w:rPr>
                <w:rFonts w:eastAsia="Times New Roman" w:cs="Arial"/>
                <w:b/>
                <w:bCs/>
                <w:spacing w:val="-6"/>
              </w:rPr>
            </w:pPr>
            <w:r>
              <w:t>Platums, mm</w:t>
            </w:r>
          </w:p>
        </w:tc>
      </w:tr>
      <w:tr w:rsidR="00301249" w:rsidRPr="00A72A8C" w14:paraId="3B72CE9E" w14:textId="77777777" w:rsidTr="00301249">
        <w:tc>
          <w:tcPr>
            <w:tcW w:w="1271" w:type="dxa"/>
            <w:vMerge/>
          </w:tcPr>
          <w:p w14:paraId="5D684A00" w14:textId="77777777" w:rsidR="00301249" w:rsidRPr="00A72A8C" w:rsidRDefault="00301249" w:rsidP="001711A0">
            <w:pPr>
              <w:jc w:val="center"/>
              <w:rPr>
                <w:rFonts w:eastAsia="Times New Roman" w:cs="Arial"/>
                <w:b/>
                <w:bCs/>
                <w:spacing w:val="-6"/>
                <w:lang w:val="en-GB" w:eastAsia="lv-LV"/>
              </w:rPr>
            </w:pPr>
          </w:p>
        </w:tc>
        <w:tc>
          <w:tcPr>
            <w:tcW w:w="859" w:type="dxa"/>
            <w:vAlign w:val="center"/>
          </w:tcPr>
          <w:p w14:paraId="04EBCF19" w14:textId="77777777" w:rsidR="00301249" w:rsidRPr="00A72A8C" w:rsidRDefault="00301249" w:rsidP="001711A0">
            <w:pPr>
              <w:jc w:val="center"/>
              <w:rPr>
                <w:rFonts w:eastAsia="Times New Roman" w:cs="Arial"/>
                <w:b/>
                <w:bCs/>
                <w:spacing w:val="-6"/>
              </w:rPr>
            </w:pPr>
            <w:r>
              <w:t>50</w:t>
            </w:r>
          </w:p>
        </w:tc>
        <w:tc>
          <w:tcPr>
            <w:tcW w:w="860" w:type="dxa"/>
            <w:vAlign w:val="center"/>
          </w:tcPr>
          <w:p w14:paraId="6574B78A" w14:textId="77777777" w:rsidR="00301249" w:rsidRPr="00A72A8C" w:rsidRDefault="00301249" w:rsidP="001711A0">
            <w:pPr>
              <w:jc w:val="center"/>
              <w:rPr>
                <w:rFonts w:eastAsia="Times New Roman" w:cs="Arial"/>
                <w:b/>
                <w:bCs/>
                <w:spacing w:val="-6"/>
              </w:rPr>
            </w:pPr>
            <w:r>
              <w:t>75</w:t>
            </w:r>
          </w:p>
        </w:tc>
        <w:tc>
          <w:tcPr>
            <w:tcW w:w="861" w:type="dxa"/>
            <w:vAlign w:val="center"/>
          </w:tcPr>
          <w:p w14:paraId="49B21195" w14:textId="77777777" w:rsidR="00301249" w:rsidRPr="00A72A8C" w:rsidRDefault="00301249" w:rsidP="001711A0">
            <w:pPr>
              <w:jc w:val="center"/>
              <w:rPr>
                <w:rFonts w:eastAsia="Times New Roman" w:cs="Arial"/>
                <w:b/>
                <w:bCs/>
                <w:spacing w:val="-6"/>
              </w:rPr>
            </w:pPr>
            <w:r>
              <w:t>100</w:t>
            </w:r>
          </w:p>
        </w:tc>
        <w:tc>
          <w:tcPr>
            <w:tcW w:w="861" w:type="dxa"/>
            <w:vAlign w:val="center"/>
          </w:tcPr>
          <w:p w14:paraId="4F5962E9" w14:textId="77777777" w:rsidR="00301249" w:rsidRPr="00A72A8C" w:rsidRDefault="00301249" w:rsidP="001711A0">
            <w:pPr>
              <w:jc w:val="center"/>
              <w:rPr>
                <w:rFonts w:eastAsia="Times New Roman" w:cs="Arial"/>
                <w:b/>
                <w:bCs/>
                <w:spacing w:val="-6"/>
              </w:rPr>
            </w:pPr>
            <w:r>
              <w:t>125</w:t>
            </w:r>
          </w:p>
        </w:tc>
        <w:tc>
          <w:tcPr>
            <w:tcW w:w="861" w:type="dxa"/>
            <w:vAlign w:val="center"/>
          </w:tcPr>
          <w:p w14:paraId="3334600F" w14:textId="77777777" w:rsidR="00301249" w:rsidRPr="00A72A8C" w:rsidRDefault="00301249" w:rsidP="001711A0">
            <w:pPr>
              <w:jc w:val="center"/>
              <w:rPr>
                <w:rFonts w:eastAsia="Times New Roman" w:cs="Arial"/>
                <w:b/>
                <w:bCs/>
                <w:spacing w:val="-6"/>
              </w:rPr>
            </w:pPr>
            <w:r>
              <w:t>150</w:t>
            </w:r>
          </w:p>
        </w:tc>
        <w:tc>
          <w:tcPr>
            <w:tcW w:w="861" w:type="dxa"/>
            <w:vAlign w:val="center"/>
          </w:tcPr>
          <w:p w14:paraId="7B55EA00" w14:textId="77777777" w:rsidR="00301249" w:rsidRPr="00A72A8C" w:rsidRDefault="00301249" w:rsidP="001711A0">
            <w:pPr>
              <w:jc w:val="center"/>
              <w:rPr>
                <w:rFonts w:eastAsia="Times New Roman" w:cs="Arial"/>
                <w:b/>
                <w:bCs/>
                <w:spacing w:val="-6"/>
              </w:rPr>
            </w:pPr>
            <w:r>
              <w:t>175</w:t>
            </w:r>
          </w:p>
        </w:tc>
        <w:tc>
          <w:tcPr>
            <w:tcW w:w="861" w:type="dxa"/>
            <w:vAlign w:val="center"/>
          </w:tcPr>
          <w:p w14:paraId="29FEF7F0" w14:textId="77777777" w:rsidR="00301249" w:rsidRPr="00A72A8C" w:rsidRDefault="00301249" w:rsidP="001711A0">
            <w:pPr>
              <w:jc w:val="center"/>
              <w:rPr>
                <w:rFonts w:eastAsia="Times New Roman" w:cs="Arial"/>
                <w:b/>
                <w:bCs/>
                <w:spacing w:val="-6"/>
              </w:rPr>
            </w:pPr>
            <w:r>
              <w:t>200</w:t>
            </w:r>
          </w:p>
        </w:tc>
        <w:tc>
          <w:tcPr>
            <w:tcW w:w="861" w:type="dxa"/>
            <w:vAlign w:val="center"/>
          </w:tcPr>
          <w:p w14:paraId="357A886E" w14:textId="77777777" w:rsidR="00301249" w:rsidRPr="00A72A8C" w:rsidRDefault="00301249" w:rsidP="001711A0">
            <w:pPr>
              <w:jc w:val="center"/>
              <w:rPr>
                <w:rFonts w:eastAsia="Times New Roman" w:cs="Arial"/>
                <w:b/>
                <w:bCs/>
                <w:spacing w:val="-6"/>
              </w:rPr>
            </w:pPr>
            <w:r>
              <w:t>225</w:t>
            </w:r>
          </w:p>
        </w:tc>
        <w:tc>
          <w:tcPr>
            <w:tcW w:w="861" w:type="dxa"/>
            <w:vAlign w:val="center"/>
          </w:tcPr>
          <w:p w14:paraId="38D0C06C" w14:textId="77777777" w:rsidR="00301249" w:rsidRPr="00A72A8C" w:rsidRDefault="00301249" w:rsidP="001711A0">
            <w:pPr>
              <w:jc w:val="center"/>
              <w:rPr>
                <w:rFonts w:eastAsia="Times New Roman" w:cs="Arial"/>
                <w:b/>
                <w:bCs/>
                <w:spacing w:val="-6"/>
              </w:rPr>
            </w:pPr>
            <w:r>
              <w:t>250</w:t>
            </w:r>
          </w:p>
        </w:tc>
      </w:tr>
      <w:tr w:rsidR="00301249" w:rsidRPr="00A72A8C" w14:paraId="1D8E27E0" w14:textId="77777777" w:rsidTr="00301249">
        <w:tc>
          <w:tcPr>
            <w:tcW w:w="1271" w:type="dxa"/>
            <w:vAlign w:val="center"/>
          </w:tcPr>
          <w:p w14:paraId="3E6D6601" w14:textId="7F98C3C6" w:rsidR="00301249" w:rsidRPr="00A72A8C" w:rsidRDefault="00301249" w:rsidP="001711A0">
            <w:pPr>
              <w:jc w:val="center"/>
              <w:rPr>
                <w:rFonts w:eastAsia="Times New Roman" w:cs="Arial"/>
                <w:b/>
                <w:bCs/>
                <w:spacing w:val="-6"/>
              </w:rPr>
            </w:pPr>
            <w:r>
              <w:t>19</w:t>
            </w:r>
            <w:r>
              <w:rPr>
                <w:vertAlign w:val="superscript"/>
              </w:rPr>
              <w:t>1*</w:t>
            </w:r>
          </w:p>
        </w:tc>
        <w:tc>
          <w:tcPr>
            <w:tcW w:w="859" w:type="dxa"/>
            <w:vAlign w:val="center"/>
          </w:tcPr>
          <w:p w14:paraId="05EF0FB4"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F3A2FF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64F5D84" w14:textId="77777777" w:rsidR="00301249" w:rsidRPr="00A72A8C" w:rsidRDefault="00301249" w:rsidP="001711A0">
            <w:pPr>
              <w:jc w:val="center"/>
              <w:rPr>
                <w:rFonts w:eastAsia="Times New Roman" w:cs="Arial"/>
                <w:b/>
                <w:bCs/>
                <w:spacing w:val="-6"/>
              </w:rPr>
            </w:pPr>
            <w:r>
              <w:t>X</w:t>
            </w:r>
          </w:p>
        </w:tc>
        <w:tc>
          <w:tcPr>
            <w:tcW w:w="861" w:type="dxa"/>
            <w:vAlign w:val="center"/>
          </w:tcPr>
          <w:p w14:paraId="1DC366AC" w14:textId="77777777" w:rsidR="00301249" w:rsidRPr="00A72A8C" w:rsidRDefault="00301249" w:rsidP="001711A0">
            <w:pPr>
              <w:jc w:val="center"/>
              <w:rPr>
                <w:rFonts w:eastAsia="Times New Roman" w:cs="Arial"/>
                <w:b/>
                <w:bCs/>
                <w:spacing w:val="-6"/>
              </w:rPr>
            </w:pPr>
            <w:r>
              <w:t>0</w:t>
            </w:r>
          </w:p>
        </w:tc>
        <w:tc>
          <w:tcPr>
            <w:tcW w:w="861" w:type="dxa"/>
            <w:vAlign w:val="center"/>
          </w:tcPr>
          <w:p w14:paraId="6C46A687" w14:textId="77777777" w:rsidR="00301249" w:rsidRPr="00A72A8C" w:rsidRDefault="00301249" w:rsidP="001711A0">
            <w:pPr>
              <w:jc w:val="center"/>
              <w:rPr>
                <w:rFonts w:eastAsia="Times New Roman" w:cs="Arial"/>
                <w:b/>
                <w:bCs/>
                <w:spacing w:val="-6"/>
              </w:rPr>
            </w:pPr>
            <w:r>
              <w:t>0</w:t>
            </w:r>
          </w:p>
        </w:tc>
        <w:tc>
          <w:tcPr>
            <w:tcW w:w="861" w:type="dxa"/>
            <w:vAlign w:val="center"/>
          </w:tcPr>
          <w:p w14:paraId="6D6F854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A58AE8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672DA5F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D443ABC" w14:textId="77777777" w:rsidR="00301249" w:rsidRPr="00A72A8C" w:rsidRDefault="00301249" w:rsidP="001711A0">
            <w:pPr>
              <w:jc w:val="center"/>
              <w:rPr>
                <w:rFonts w:eastAsia="Times New Roman" w:cs="Arial"/>
                <w:b/>
                <w:bCs/>
                <w:spacing w:val="-6"/>
                <w:lang w:val="en-GB" w:eastAsia="lv-LV"/>
              </w:rPr>
            </w:pPr>
          </w:p>
        </w:tc>
      </w:tr>
      <w:tr w:rsidR="00301249" w:rsidRPr="00A72A8C" w14:paraId="730D2409" w14:textId="77777777" w:rsidTr="00301249">
        <w:tc>
          <w:tcPr>
            <w:tcW w:w="1271" w:type="dxa"/>
            <w:vAlign w:val="center"/>
          </w:tcPr>
          <w:p w14:paraId="719C6D3A" w14:textId="229B8921" w:rsidR="00301249" w:rsidRPr="00A72A8C" w:rsidRDefault="00301249" w:rsidP="001711A0">
            <w:pPr>
              <w:jc w:val="center"/>
              <w:rPr>
                <w:rFonts w:eastAsia="Times New Roman" w:cs="Arial"/>
                <w:b/>
                <w:bCs/>
                <w:spacing w:val="-6"/>
              </w:rPr>
            </w:pPr>
            <w:r>
              <w:t>22</w:t>
            </w:r>
            <w:r>
              <w:rPr>
                <w:vertAlign w:val="superscript"/>
              </w:rPr>
              <w:t>2*</w:t>
            </w:r>
          </w:p>
        </w:tc>
        <w:tc>
          <w:tcPr>
            <w:tcW w:w="859" w:type="dxa"/>
            <w:vAlign w:val="center"/>
          </w:tcPr>
          <w:p w14:paraId="19173465" w14:textId="77777777" w:rsidR="00301249" w:rsidRPr="00A72A8C" w:rsidRDefault="00301249" w:rsidP="001711A0">
            <w:pPr>
              <w:jc w:val="center"/>
              <w:rPr>
                <w:rFonts w:eastAsia="Times New Roman" w:cs="Arial"/>
                <w:b/>
                <w:bCs/>
                <w:spacing w:val="-6"/>
              </w:rPr>
            </w:pPr>
            <w:r>
              <w:t>JH X</w:t>
            </w:r>
          </w:p>
        </w:tc>
        <w:tc>
          <w:tcPr>
            <w:tcW w:w="860" w:type="dxa"/>
            <w:vAlign w:val="center"/>
          </w:tcPr>
          <w:p w14:paraId="2A41D6F1" w14:textId="77777777" w:rsidR="00301249" w:rsidRPr="00A72A8C" w:rsidRDefault="00301249" w:rsidP="001711A0">
            <w:pPr>
              <w:jc w:val="center"/>
              <w:rPr>
                <w:rFonts w:eastAsia="Times New Roman" w:cs="Arial"/>
                <w:b/>
                <w:bCs/>
                <w:spacing w:val="-6"/>
              </w:rPr>
            </w:pPr>
            <w:r>
              <w:t>JH X</w:t>
            </w:r>
          </w:p>
        </w:tc>
        <w:tc>
          <w:tcPr>
            <w:tcW w:w="861" w:type="dxa"/>
            <w:vAlign w:val="center"/>
          </w:tcPr>
          <w:p w14:paraId="3ADFA3A2" w14:textId="77777777" w:rsidR="00301249" w:rsidRPr="00A72A8C" w:rsidRDefault="00301249" w:rsidP="001711A0">
            <w:pPr>
              <w:jc w:val="center"/>
              <w:rPr>
                <w:rFonts w:eastAsia="Times New Roman" w:cs="Arial"/>
                <w:b/>
                <w:bCs/>
                <w:spacing w:val="-6"/>
              </w:rPr>
            </w:pPr>
            <w:r>
              <w:t>X</w:t>
            </w:r>
          </w:p>
        </w:tc>
        <w:tc>
          <w:tcPr>
            <w:tcW w:w="861" w:type="dxa"/>
            <w:vAlign w:val="center"/>
          </w:tcPr>
          <w:p w14:paraId="30954DA7" w14:textId="77777777" w:rsidR="00301249" w:rsidRPr="00A72A8C" w:rsidRDefault="00301249" w:rsidP="001711A0">
            <w:pPr>
              <w:jc w:val="center"/>
              <w:rPr>
                <w:rFonts w:eastAsia="Times New Roman" w:cs="Arial"/>
                <w:b/>
                <w:bCs/>
                <w:spacing w:val="-6"/>
              </w:rPr>
            </w:pPr>
            <w:r>
              <w:t>X</w:t>
            </w:r>
          </w:p>
        </w:tc>
        <w:tc>
          <w:tcPr>
            <w:tcW w:w="861" w:type="dxa"/>
            <w:vAlign w:val="center"/>
          </w:tcPr>
          <w:p w14:paraId="6AD0C44D" w14:textId="77777777" w:rsidR="00301249" w:rsidRPr="00A72A8C" w:rsidRDefault="00301249" w:rsidP="001711A0">
            <w:pPr>
              <w:jc w:val="center"/>
              <w:rPr>
                <w:rFonts w:eastAsia="Times New Roman" w:cs="Arial"/>
                <w:b/>
                <w:bCs/>
                <w:spacing w:val="-6"/>
              </w:rPr>
            </w:pPr>
            <w:r>
              <w:t>X</w:t>
            </w:r>
          </w:p>
        </w:tc>
        <w:tc>
          <w:tcPr>
            <w:tcW w:w="861" w:type="dxa"/>
            <w:vAlign w:val="center"/>
          </w:tcPr>
          <w:p w14:paraId="6607A67F" w14:textId="77777777" w:rsidR="00301249" w:rsidRPr="00A72A8C" w:rsidRDefault="00301249" w:rsidP="001711A0">
            <w:pPr>
              <w:jc w:val="center"/>
              <w:rPr>
                <w:rFonts w:eastAsia="Times New Roman" w:cs="Arial"/>
                <w:b/>
                <w:bCs/>
                <w:spacing w:val="-6"/>
              </w:rPr>
            </w:pPr>
            <w:r>
              <w:t>O</w:t>
            </w:r>
          </w:p>
        </w:tc>
        <w:tc>
          <w:tcPr>
            <w:tcW w:w="861" w:type="dxa"/>
            <w:vAlign w:val="center"/>
          </w:tcPr>
          <w:p w14:paraId="4E8B3EF6" w14:textId="77777777" w:rsidR="00301249" w:rsidRPr="00A72A8C" w:rsidRDefault="00301249" w:rsidP="001711A0">
            <w:pPr>
              <w:jc w:val="center"/>
              <w:rPr>
                <w:rFonts w:eastAsia="Times New Roman" w:cs="Arial"/>
                <w:b/>
                <w:bCs/>
                <w:spacing w:val="-6"/>
              </w:rPr>
            </w:pPr>
            <w:r>
              <w:t>O</w:t>
            </w:r>
          </w:p>
        </w:tc>
        <w:tc>
          <w:tcPr>
            <w:tcW w:w="861" w:type="dxa"/>
            <w:vAlign w:val="center"/>
          </w:tcPr>
          <w:p w14:paraId="4EFB41A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811844C" w14:textId="77777777" w:rsidR="00301249" w:rsidRPr="00A72A8C" w:rsidRDefault="00301249" w:rsidP="001711A0">
            <w:pPr>
              <w:jc w:val="center"/>
              <w:rPr>
                <w:rFonts w:eastAsia="Times New Roman" w:cs="Arial"/>
                <w:b/>
                <w:bCs/>
                <w:spacing w:val="-6"/>
                <w:lang w:val="en-GB" w:eastAsia="lv-LV"/>
              </w:rPr>
            </w:pPr>
          </w:p>
        </w:tc>
      </w:tr>
      <w:tr w:rsidR="00301249" w:rsidRPr="00A72A8C" w14:paraId="46FBDC81" w14:textId="77777777" w:rsidTr="00301249">
        <w:tc>
          <w:tcPr>
            <w:tcW w:w="1271" w:type="dxa"/>
            <w:vAlign w:val="center"/>
          </w:tcPr>
          <w:p w14:paraId="5A2C5199" w14:textId="43E876C1" w:rsidR="00301249" w:rsidRPr="00A72A8C" w:rsidRDefault="00301249" w:rsidP="001711A0">
            <w:pPr>
              <w:jc w:val="center"/>
              <w:rPr>
                <w:rFonts w:eastAsia="Times New Roman" w:cs="Arial"/>
                <w:b/>
                <w:bCs/>
                <w:spacing w:val="-6"/>
              </w:rPr>
            </w:pPr>
            <w:r>
              <w:t>25</w:t>
            </w:r>
            <w:r>
              <w:rPr>
                <w:vertAlign w:val="superscript"/>
              </w:rPr>
              <w:t>1*</w:t>
            </w:r>
          </w:p>
        </w:tc>
        <w:tc>
          <w:tcPr>
            <w:tcW w:w="859" w:type="dxa"/>
            <w:vAlign w:val="center"/>
          </w:tcPr>
          <w:p w14:paraId="71433CCF" w14:textId="77777777" w:rsidR="00301249" w:rsidRPr="00A72A8C" w:rsidRDefault="00301249" w:rsidP="001711A0">
            <w:pPr>
              <w:jc w:val="center"/>
              <w:rPr>
                <w:rFonts w:eastAsia="Times New Roman" w:cs="Arial"/>
                <w:b/>
                <w:bCs/>
                <w:spacing w:val="-6"/>
              </w:rPr>
            </w:pPr>
            <w:r>
              <w:t>O</w:t>
            </w:r>
          </w:p>
        </w:tc>
        <w:tc>
          <w:tcPr>
            <w:tcW w:w="860" w:type="dxa"/>
            <w:vAlign w:val="center"/>
          </w:tcPr>
          <w:p w14:paraId="3B80D66C" w14:textId="77777777" w:rsidR="00301249" w:rsidRPr="00A72A8C" w:rsidRDefault="00301249" w:rsidP="001711A0">
            <w:pPr>
              <w:jc w:val="center"/>
              <w:rPr>
                <w:rFonts w:eastAsia="Times New Roman" w:cs="Arial"/>
                <w:b/>
                <w:bCs/>
                <w:spacing w:val="-6"/>
              </w:rPr>
            </w:pPr>
            <w:r>
              <w:t>O</w:t>
            </w:r>
          </w:p>
        </w:tc>
        <w:tc>
          <w:tcPr>
            <w:tcW w:w="861" w:type="dxa"/>
            <w:vAlign w:val="center"/>
          </w:tcPr>
          <w:p w14:paraId="58AEC593" w14:textId="77777777" w:rsidR="00301249" w:rsidRPr="00A72A8C" w:rsidRDefault="00301249" w:rsidP="001711A0">
            <w:pPr>
              <w:jc w:val="center"/>
              <w:rPr>
                <w:rFonts w:eastAsia="Times New Roman" w:cs="Arial"/>
                <w:b/>
                <w:bCs/>
                <w:spacing w:val="-6"/>
              </w:rPr>
            </w:pPr>
            <w:r>
              <w:t>X</w:t>
            </w:r>
          </w:p>
        </w:tc>
        <w:tc>
          <w:tcPr>
            <w:tcW w:w="861" w:type="dxa"/>
            <w:vAlign w:val="center"/>
          </w:tcPr>
          <w:p w14:paraId="43DE7829" w14:textId="77777777" w:rsidR="00301249" w:rsidRPr="00A72A8C" w:rsidRDefault="00301249" w:rsidP="001711A0">
            <w:pPr>
              <w:jc w:val="center"/>
              <w:rPr>
                <w:rFonts w:eastAsia="Times New Roman" w:cs="Arial"/>
                <w:b/>
                <w:bCs/>
                <w:spacing w:val="-6"/>
              </w:rPr>
            </w:pPr>
            <w:r>
              <w:t>O</w:t>
            </w:r>
          </w:p>
        </w:tc>
        <w:tc>
          <w:tcPr>
            <w:tcW w:w="861" w:type="dxa"/>
            <w:vAlign w:val="center"/>
          </w:tcPr>
          <w:p w14:paraId="48B49BFA" w14:textId="77777777" w:rsidR="00301249" w:rsidRPr="00A72A8C" w:rsidRDefault="00301249" w:rsidP="001711A0">
            <w:pPr>
              <w:jc w:val="center"/>
              <w:rPr>
                <w:rFonts w:eastAsia="Times New Roman" w:cs="Arial"/>
                <w:b/>
                <w:bCs/>
                <w:spacing w:val="-6"/>
              </w:rPr>
            </w:pPr>
            <w:r>
              <w:t>O</w:t>
            </w:r>
          </w:p>
        </w:tc>
        <w:tc>
          <w:tcPr>
            <w:tcW w:w="861" w:type="dxa"/>
            <w:vAlign w:val="center"/>
          </w:tcPr>
          <w:p w14:paraId="53D0B2EA" w14:textId="77777777" w:rsidR="00301249" w:rsidRPr="00A72A8C" w:rsidRDefault="00301249" w:rsidP="001711A0">
            <w:pPr>
              <w:jc w:val="center"/>
              <w:rPr>
                <w:rFonts w:eastAsia="Times New Roman" w:cs="Arial"/>
                <w:b/>
                <w:bCs/>
                <w:spacing w:val="-6"/>
              </w:rPr>
            </w:pPr>
            <w:r>
              <w:t>O</w:t>
            </w:r>
          </w:p>
        </w:tc>
        <w:tc>
          <w:tcPr>
            <w:tcW w:w="861" w:type="dxa"/>
            <w:vAlign w:val="center"/>
          </w:tcPr>
          <w:p w14:paraId="086CA6D5" w14:textId="77777777" w:rsidR="00301249" w:rsidRPr="00A72A8C" w:rsidRDefault="00301249" w:rsidP="001711A0">
            <w:pPr>
              <w:jc w:val="center"/>
              <w:rPr>
                <w:rFonts w:eastAsia="Times New Roman" w:cs="Arial"/>
                <w:b/>
                <w:bCs/>
                <w:spacing w:val="-6"/>
              </w:rPr>
            </w:pPr>
            <w:r>
              <w:t>O</w:t>
            </w:r>
          </w:p>
        </w:tc>
        <w:tc>
          <w:tcPr>
            <w:tcW w:w="861" w:type="dxa"/>
            <w:vAlign w:val="center"/>
          </w:tcPr>
          <w:p w14:paraId="4B48FB77" w14:textId="77777777" w:rsidR="00301249" w:rsidRPr="00A72A8C" w:rsidRDefault="00301249" w:rsidP="001711A0">
            <w:pPr>
              <w:jc w:val="center"/>
              <w:rPr>
                <w:rFonts w:eastAsia="Times New Roman" w:cs="Arial"/>
                <w:b/>
                <w:bCs/>
                <w:spacing w:val="-6"/>
              </w:rPr>
            </w:pPr>
            <w:r>
              <w:t>O</w:t>
            </w:r>
          </w:p>
        </w:tc>
        <w:tc>
          <w:tcPr>
            <w:tcW w:w="861" w:type="dxa"/>
            <w:vAlign w:val="center"/>
          </w:tcPr>
          <w:p w14:paraId="49E3E603" w14:textId="77777777" w:rsidR="00301249" w:rsidRPr="00A72A8C" w:rsidRDefault="00301249" w:rsidP="001711A0">
            <w:pPr>
              <w:jc w:val="center"/>
              <w:rPr>
                <w:rFonts w:eastAsia="Times New Roman" w:cs="Arial"/>
                <w:b/>
                <w:bCs/>
                <w:spacing w:val="-6"/>
                <w:lang w:val="en-GB" w:eastAsia="lv-LV"/>
              </w:rPr>
            </w:pPr>
          </w:p>
        </w:tc>
      </w:tr>
      <w:tr w:rsidR="00301249" w:rsidRPr="00A72A8C" w14:paraId="611B38F3" w14:textId="77777777" w:rsidTr="00301249">
        <w:tc>
          <w:tcPr>
            <w:tcW w:w="1271" w:type="dxa"/>
            <w:vAlign w:val="center"/>
          </w:tcPr>
          <w:p w14:paraId="47470B6B" w14:textId="77777777" w:rsidR="00301249" w:rsidRPr="00A72A8C" w:rsidRDefault="00301249" w:rsidP="001711A0">
            <w:pPr>
              <w:jc w:val="center"/>
              <w:rPr>
                <w:rFonts w:eastAsia="Times New Roman" w:cs="Arial"/>
                <w:b/>
                <w:bCs/>
                <w:spacing w:val="-6"/>
              </w:rPr>
            </w:pPr>
            <w:r>
              <w:t>32</w:t>
            </w:r>
          </w:p>
        </w:tc>
        <w:tc>
          <w:tcPr>
            <w:tcW w:w="859" w:type="dxa"/>
            <w:vAlign w:val="center"/>
          </w:tcPr>
          <w:p w14:paraId="0B8DD77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B8F0681" w14:textId="77777777" w:rsidR="00301249" w:rsidRPr="00A72A8C" w:rsidRDefault="00301249" w:rsidP="001711A0">
            <w:pPr>
              <w:jc w:val="center"/>
              <w:rPr>
                <w:rFonts w:eastAsia="Times New Roman" w:cs="Arial"/>
                <w:b/>
                <w:bCs/>
                <w:spacing w:val="-6"/>
              </w:rPr>
            </w:pPr>
            <w:r>
              <w:t>O</w:t>
            </w:r>
          </w:p>
        </w:tc>
        <w:tc>
          <w:tcPr>
            <w:tcW w:w="861" w:type="dxa"/>
            <w:vAlign w:val="center"/>
          </w:tcPr>
          <w:p w14:paraId="18F977C1" w14:textId="77777777" w:rsidR="00301249" w:rsidRPr="00A72A8C" w:rsidRDefault="00301249" w:rsidP="001711A0">
            <w:pPr>
              <w:jc w:val="center"/>
              <w:rPr>
                <w:rFonts w:eastAsia="Times New Roman" w:cs="Arial"/>
                <w:b/>
                <w:bCs/>
                <w:spacing w:val="-6"/>
              </w:rPr>
            </w:pPr>
            <w:r>
              <w:t>X</w:t>
            </w:r>
          </w:p>
        </w:tc>
        <w:tc>
          <w:tcPr>
            <w:tcW w:w="861" w:type="dxa"/>
            <w:vAlign w:val="center"/>
          </w:tcPr>
          <w:p w14:paraId="3573E860" w14:textId="77777777" w:rsidR="00301249" w:rsidRPr="00A72A8C" w:rsidRDefault="00301249" w:rsidP="001711A0">
            <w:pPr>
              <w:jc w:val="center"/>
              <w:rPr>
                <w:rFonts w:eastAsia="Times New Roman" w:cs="Arial"/>
                <w:b/>
                <w:bCs/>
                <w:spacing w:val="-6"/>
              </w:rPr>
            </w:pPr>
            <w:r>
              <w:t>O</w:t>
            </w:r>
          </w:p>
        </w:tc>
        <w:tc>
          <w:tcPr>
            <w:tcW w:w="861" w:type="dxa"/>
            <w:vAlign w:val="center"/>
          </w:tcPr>
          <w:p w14:paraId="3AA68CBB" w14:textId="77777777" w:rsidR="00301249" w:rsidRPr="00A72A8C" w:rsidRDefault="00301249" w:rsidP="001711A0">
            <w:pPr>
              <w:jc w:val="center"/>
              <w:rPr>
                <w:rFonts w:eastAsia="Times New Roman" w:cs="Arial"/>
                <w:b/>
                <w:bCs/>
                <w:spacing w:val="-6"/>
              </w:rPr>
            </w:pPr>
            <w:r>
              <w:t>O</w:t>
            </w:r>
          </w:p>
        </w:tc>
        <w:tc>
          <w:tcPr>
            <w:tcW w:w="861" w:type="dxa"/>
            <w:vAlign w:val="center"/>
          </w:tcPr>
          <w:p w14:paraId="2271C451" w14:textId="77777777" w:rsidR="00301249" w:rsidRPr="00A72A8C" w:rsidRDefault="00301249" w:rsidP="001711A0">
            <w:pPr>
              <w:jc w:val="center"/>
              <w:rPr>
                <w:rFonts w:eastAsia="Times New Roman" w:cs="Arial"/>
                <w:b/>
                <w:bCs/>
                <w:spacing w:val="-6"/>
              </w:rPr>
            </w:pPr>
            <w:r>
              <w:t>O</w:t>
            </w:r>
          </w:p>
        </w:tc>
        <w:tc>
          <w:tcPr>
            <w:tcW w:w="861" w:type="dxa"/>
            <w:vAlign w:val="center"/>
          </w:tcPr>
          <w:p w14:paraId="01851DDD" w14:textId="77777777" w:rsidR="00301249" w:rsidRPr="00A72A8C" w:rsidRDefault="00301249" w:rsidP="001711A0">
            <w:pPr>
              <w:jc w:val="center"/>
              <w:rPr>
                <w:rFonts w:eastAsia="Times New Roman" w:cs="Arial"/>
                <w:b/>
                <w:bCs/>
                <w:spacing w:val="-6"/>
              </w:rPr>
            </w:pPr>
            <w:r>
              <w:t>O</w:t>
            </w:r>
          </w:p>
        </w:tc>
        <w:tc>
          <w:tcPr>
            <w:tcW w:w="861" w:type="dxa"/>
            <w:vAlign w:val="center"/>
          </w:tcPr>
          <w:p w14:paraId="6AD750DE" w14:textId="77777777" w:rsidR="00301249" w:rsidRPr="00A72A8C" w:rsidRDefault="00301249" w:rsidP="001711A0">
            <w:pPr>
              <w:jc w:val="center"/>
              <w:rPr>
                <w:rFonts w:eastAsia="Times New Roman" w:cs="Arial"/>
                <w:b/>
                <w:bCs/>
                <w:spacing w:val="-6"/>
              </w:rPr>
            </w:pPr>
            <w:r>
              <w:t>O</w:t>
            </w:r>
          </w:p>
        </w:tc>
        <w:tc>
          <w:tcPr>
            <w:tcW w:w="861" w:type="dxa"/>
            <w:vAlign w:val="center"/>
          </w:tcPr>
          <w:p w14:paraId="61464D95" w14:textId="77777777" w:rsidR="00301249" w:rsidRPr="00A72A8C" w:rsidRDefault="00301249" w:rsidP="001711A0">
            <w:pPr>
              <w:jc w:val="center"/>
              <w:rPr>
                <w:rFonts w:eastAsia="Times New Roman" w:cs="Arial"/>
                <w:b/>
                <w:bCs/>
                <w:spacing w:val="-6"/>
                <w:lang w:val="en-GB" w:eastAsia="lv-LV"/>
              </w:rPr>
            </w:pPr>
          </w:p>
        </w:tc>
      </w:tr>
      <w:tr w:rsidR="00301249" w:rsidRPr="00A72A8C" w14:paraId="3F5E53A2" w14:textId="77777777" w:rsidTr="00301249">
        <w:tc>
          <w:tcPr>
            <w:tcW w:w="1271" w:type="dxa"/>
            <w:vAlign w:val="center"/>
          </w:tcPr>
          <w:p w14:paraId="6C64AABA" w14:textId="77777777" w:rsidR="00301249" w:rsidRPr="00A72A8C" w:rsidRDefault="00301249" w:rsidP="001711A0">
            <w:pPr>
              <w:jc w:val="center"/>
              <w:rPr>
                <w:rFonts w:eastAsia="Times New Roman" w:cs="Arial"/>
                <w:b/>
                <w:bCs/>
                <w:spacing w:val="-6"/>
              </w:rPr>
            </w:pPr>
            <w:r>
              <w:t>38</w:t>
            </w:r>
          </w:p>
        </w:tc>
        <w:tc>
          <w:tcPr>
            <w:tcW w:w="859" w:type="dxa"/>
            <w:vAlign w:val="center"/>
          </w:tcPr>
          <w:p w14:paraId="6CF68359"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819EF2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5F9AFAC" w14:textId="77777777" w:rsidR="00301249" w:rsidRPr="00A72A8C" w:rsidRDefault="00301249" w:rsidP="001711A0">
            <w:pPr>
              <w:jc w:val="center"/>
              <w:rPr>
                <w:rFonts w:eastAsia="Times New Roman" w:cs="Arial"/>
                <w:b/>
                <w:bCs/>
                <w:spacing w:val="-6"/>
              </w:rPr>
            </w:pPr>
            <w:r>
              <w:t>X</w:t>
            </w:r>
          </w:p>
        </w:tc>
        <w:tc>
          <w:tcPr>
            <w:tcW w:w="861" w:type="dxa"/>
            <w:vAlign w:val="center"/>
          </w:tcPr>
          <w:p w14:paraId="76D52BE7" w14:textId="77777777" w:rsidR="00301249" w:rsidRPr="00A72A8C" w:rsidRDefault="00301249" w:rsidP="001711A0">
            <w:pPr>
              <w:jc w:val="center"/>
              <w:rPr>
                <w:rFonts w:eastAsia="Times New Roman" w:cs="Arial"/>
                <w:b/>
                <w:bCs/>
                <w:spacing w:val="-6"/>
              </w:rPr>
            </w:pPr>
            <w:r>
              <w:t>X</w:t>
            </w:r>
          </w:p>
        </w:tc>
        <w:tc>
          <w:tcPr>
            <w:tcW w:w="861" w:type="dxa"/>
            <w:vAlign w:val="center"/>
          </w:tcPr>
          <w:p w14:paraId="6B0235A0" w14:textId="77777777" w:rsidR="00301249" w:rsidRPr="00A72A8C" w:rsidRDefault="00301249" w:rsidP="001711A0">
            <w:pPr>
              <w:jc w:val="center"/>
              <w:rPr>
                <w:rFonts w:eastAsia="Times New Roman" w:cs="Arial"/>
                <w:b/>
                <w:bCs/>
                <w:spacing w:val="-6"/>
              </w:rPr>
            </w:pPr>
            <w:r>
              <w:t>O</w:t>
            </w:r>
          </w:p>
        </w:tc>
        <w:tc>
          <w:tcPr>
            <w:tcW w:w="861" w:type="dxa"/>
            <w:vAlign w:val="center"/>
          </w:tcPr>
          <w:p w14:paraId="4ED02CF1" w14:textId="77777777" w:rsidR="00301249" w:rsidRPr="00A72A8C" w:rsidRDefault="00301249" w:rsidP="001711A0">
            <w:pPr>
              <w:jc w:val="center"/>
              <w:rPr>
                <w:rFonts w:eastAsia="Times New Roman" w:cs="Arial"/>
                <w:b/>
                <w:bCs/>
                <w:spacing w:val="-6"/>
              </w:rPr>
            </w:pPr>
            <w:r>
              <w:t>O</w:t>
            </w:r>
          </w:p>
        </w:tc>
        <w:tc>
          <w:tcPr>
            <w:tcW w:w="861" w:type="dxa"/>
            <w:vAlign w:val="center"/>
          </w:tcPr>
          <w:p w14:paraId="2358F018" w14:textId="77777777" w:rsidR="00301249" w:rsidRPr="00A72A8C" w:rsidRDefault="00301249" w:rsidP="001711A0">
            <w:pPr>
              <w:jc w:val="center"/>
              <w:rPr>
                <w:rFonts w:eastAsia="Times New Roman" w:cs="Arial"/>
                <w:b/>
                <w:bCs/>
                <w:spacing w:val="-6"/>
              </w:rPr>
            </w:pPr>
            <w:r>
              <w:t>O</w:t>
            </w:r>
          </w:p>
        </w:tc>
        <w:tc>
          <w:tcPr>
            <w:tcW w:w="861" w:type="dxa"/>
            <w:vAlign w:val="center"/>
          </w:tcPr>
          <w:p w14:paraId="25FF9AB1" w14:textId="77777777" w:rsidR="00301249" w:rsidRPr="00A72A8C" w:rsidRDefault="00301249" w:rsidP="001711A0">
            <w:pPr>
              <w:jc w:val="center"/>
              <w:rPr>
                <w:rFonts w:eastAsia="Times New Roman" w:cs="Arial"/>
                <w:b/>
                <w:bCs/>
                <w:spacing w:val="-6"/>
              </w:rPr>
            </w:pPr>
            <w:r>
              <w:t>O</w:t>
            </w:r>
          </w:p>
        </w:tc>
        <w:tc>
          <w:tcPr>
            <w:tcW w:w="861" w:type="dxa"/>
            <w:vAlign w:val="center"/>
          </w:tcPr>
          <w:p w14:paraId="59DE4733" w14:textId="77777777" w:rsidR="00301249" w:rsidRPr="00A72A8C" w:rsidRDefault="00301249" w:rsidP="001711A0">
            <w:pPr>
              <w:jc w:val="center"/>
              <w:rPr>
                <w:rFonts w:eastAsia="Times New Roman" w:cs="Arial"/>
                <w:b/>
                <w:bCs/>
                <w:spacing w:val="-6"/>
                <w:lang w:val="en-GB" w:eastAsia="lv-LV"/>
              </w:rPr>
            </w:pPr>
          </w:p>
        </w:tc>
      </w:tr>
      <w:tr w:rsidR="00301249" w:rsidRPr="00A72A8C" w14:paraId="5FC892AF" w14:textId="77777777" w:rsidTr="00301249">
        <w:tc>
          <w:tcPr>
            <w:tcW w:w="1271" w:type="dxa"/>
            <w:vAlign w:val="center"/>
          </w:tcPr>
          <w:p w14:paraId="20BB3B1B" w14:textId="482093B1" w:rsidR="00301249" w:rsidRPr="00A72A8C" w:rsidRDefault="00301249" w:rsidP="001711A0">
            <w:pPr>
              <w:jc w:val="center"/>
              <w:rPr>
                <w:rFonts w:eastAsia="Times New Roman" w:cs="Arial"/>
                <w:b/>
                <w:bCs/>
                <w:spacing w:val="-6"/>
              </w:rPr>
            </w:pPr>
            <w:r>
              <w:t>44</w:t>
            </w:r>
            <w:r>
              <w:rPr>
                <w:vertAlign w:val="superscript"/>
              </w:rPr>
              <w:t>2*</w:t>
            </w:r>
          </w:p>
        </w:tc>
        <w:tc>
          <w:tcPr>
            <w:tcW w:w="859" w:type="dxa"/>
            <w:vAlign w:val="center"/>
          </w:tcPr>
          <w:p w14:paraId="49D738B3"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A7063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2A647FF" w14:textId="77777777" w:rsidR="00301249" w:rsidRPr="00A72A8C" w:rsidRDefault="00301249" w:rsidP="001711A0">
            <w:pPr>
              <w:jc w:val="center"/>
              <w:rPr>
                <w:rFonts w:eastAsia="Times New Roman" w:cs="Arial"/>
                <w:b/>
                <w:bCs/>
                <w:spacing w:val="-6"/>
              </w:rPr>
            </w:pPr>
            <w:r>
              <w:t>O</w:t>
            </w:r>
          </w:p>
        </w:tc>
        <w:tc>
          <w:tcPr>
            <w:tcW w:w="861" w:type="dxa"/>
            <w:vAlign w:val="center"/>
          </w:tcPr>
          <w:p w14:paraId="4024B736" w14:textId="77777777" w:rsidR="00301249" w:rsidRPr="00A72A8C" w:rsidRDefault="00301249" w:rsidP="001711A0">
            <w:pPr>
              <w:jc w:val="center"/>
              <w:rPr>
                <w:rFonts w:eastAsia="Times New Roman" w:cs="Arial"/>
                <w:b/>
                <w:bCs/>
                <w:spacing w:val="-6"/>
              </w:rPr>
            </w:pPr>
            <w:r>
              <w:t>O</w:t>
            </w:r>
          </w:p>
        </w:tc>
        <w:tc>
          <w:tcPr>
            <w:tcW w:w="861" w:type="dxa"/>
            <w:vAlign w:val="center"/>
          </w:tcPr>
          <w:p w14:paraId="5B956796" w14:textId="77777777" w:rsidR="00301249" w:rsidRPr="00A72A8C" w:rsidRDefault="00301249" w:rsidP="001711A0">
            <w:pPr>
              <w:jc w:val="center"/>
              <w:rPr>
                <w:rFonts w:eastAsia="Times New Roman" w:cs="Arial"/>
                <w:b/>
                <w:bCs/>
                <w:spacing w:val="-6"/>
              </w:rPr>
            </w:pPr>
            <w:r>
              <w:t>O</w:t>
            </w:r>
          </w:p>
        </w:tc>
        <w:tc>
          <w:tcPr>
            <w:tcW w:w="861" w:type="dxa"/>
            <w:vAlign w:val="center"/>
          </w:tcPr>
          <w:p w14:paraId="0DB3D597" w14:textId="77777777" w:rsidR="00301249" w:rsidRPr="00A72A8C" w:rsidRDefault="00301249" w:rsidP="001711A0">
            <w:pPr>
              <w:jc w:val="center"/>
              <w:rPr>
                <w:rFonts w:eastAsia="Times New Roman" w:cs="Arial"/>
                <w:b/>
                <w:bCs/>
                <w:spacing w:val="-6"/>
              </w:rPr>
            </w:pPr>
            <w:r>
              <w:t>O</w:t>
            </w:r>
          </w:p>
        </w:tc>
        <w:tc>
          <w:tcPr>
            <w:tcW w:w="861" w:type="dxa"/>
            <w:vAlign w:val="center"/>
          </w:tcPr>
          <w:p w14:paraId="4715AB24" w14:textId="77777777" w:rsidR="00301249" w:rsidRPr="00A72A8C" w:rsidRDefault="00301249" w:rsidP="001711A0">
            <w:pPr>
              <w:jc w:val="center"/>
              <w:rPr>
                <w:rFonts w:eastAsia="Times New Roman" w:cs="Arial"/>
                <w:b/>
                <w:bCs/>
                <w:spacing w:val="-6"/>
              </w:rPr>
            </w:pPr>
            <w:r>
              <w:t>O</w:t>
            </w:r>
          </w:p>
        </w:tc>
        <w:tc>
          <w:tcPr>
            <w:tcW w:w="861" w:type="dxa"/>
            <w:vAlign w:val="center"/>
          </w:tcPr>
          <w:p w14:paraId="25536124" w14:textId="77777777" w:rsidR="00301249" w:rsidRPr="00A72A8C" w:rsidRDefault="00301249" w:rsidP="001711A0">
            <w:pPr>
              <w:jc w:val="center"/>
              <w:rPr>
                <w:rFonts w:eastAsia="Times New Roman" w:cs="Arial"/>
                <w:b/>
                <w:bCs/>
                <w:spacing w:val="-6"/>
              </w:rPr>
            </w:pPr>
            <w:r>
              <w:t>O</w:t>
            </w:r>
          </w:p>
        </w:tc>
        <w:tc>
          <w:tcPr>
            <w:tcW w:w="861" w:type="dxa"/>
            <w:vAlign w:val="center"/>
          </w:tcPr>
          <w:p w14:paraId="0AC26C7C" w14:textId="77777777" w:rsidR="00301249" w:rsidRPr="00A72A8C" w:rsidRDefault="00301249" w:rsidP="001711A0">
            <w:pPr>
              <w:jc w:val="center"/>
              <w:rPr>
                <w:rFonts w:eastAsia="Times New Roman" w:cs="Arial"/>
                <w:b/>
                <w:bCs/>
                <w:spacing w:val="-6"/>
              </w:rPr>
            </w:pPr>
            <w:r>
              <w:t>O</w:t>
            </w:r>
          </w:p>
        </w:tc>
      </w:tr>
      <w:tr w:rsidR="00301249" w:rsidRPr="00A72A8C" w14:paraId="14D3829C" w14:textId="77777777" w:rsidTr="00301249">
        <w:tc>
          <w:tcPr>
            <w:tcW w:w="1271" w:type="dxa"/>
            <w:vAlign w:val="center"/>
          </w:tcPr>
          <w:p w14:paraId="2CB021E9" w14:textId="77777777" w:rsidR="00301249" w:rsidRPr="00A72A8C" w:rsidRDefault="00301249" w:rsidP="001711A0">
            <w:pPr>
              <w:jc w:val="center"/>
              <w:rPr>
                <w:rFonts w:eastAsia="Times New Roman" w:cs="Arial"/>
                <w:b/>
                <w:bCs/>
                <w:spacing w:val="-6"/>
              </w:rPr>
            </w:pPr>
            <w:r>
              <w:t>50</w:t>
            </w:r>
          </w:p>
        </w:tc>
        <w:tc>
          <w:tcPr>
            <w:tcW w:w="859" w:type="dxa"/>
            <w:vAlign w:val="center"/>
          </w:tcPr>
          <w:p w14:paraId="7C11B56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4E69B88A" w14:textId="77777777" w:rsidR="00301249" w:rsidRPr="00A72A8C" w:rsidRDefault="00301249" w:rsidP="001711A0">
            <w:pPr>
              <w:jc w:val="center"/>
              <w:rPr>
                <w:rFonts w:eastAsia="Times New Roman" w:cs="Arial"/>
                <w:b/>
                <w:bCs/>
                <w:spacing w:val="-6"/>
              </w:rPr>
            </w:pPr>
            <w:r>
              <w:t>JH X</w:t>
            </w:r>
          </w:p>
        </w:tc>
        <w:tc>
          <w:tcPr>
            <w:tcW w:w="861" w:type="dxa"/>
            <w:vAlign w:val="center"/>
          </w:tcPr>
          <w:p w14:paraId="48D96AE9" w14:textId="77777777" w:rsidR="00301249" w:rsidRPr="00A72A8C" w:rsidRDefault="00301249" w:rsidP="001711A0">
            <w:pPr>
              <w:jc w:val="center"/>
              <w:rPr>
                <w:rFonts w:eastAsia="Times New Roman" w:cs="Arial"/>
                <w:b/>
                <w:bCs/>
                <w:spacing w:val="-6"/>
              </w:rPr>
            </w:pPr>
            <w:r>
              <w:t>X</w:t>
            </w:r>
          </w:p>
        </w:tc>
        <w:tc>
          <w:tcPr>
            <w:tcW w:w="861" w:type="dxa"/>
            <w:vAlign w:val="center"/>
          </w:tcPr>
          <w:p w14:paraId="57E7523F" w14:textId="77777777" w:rsidR="00301249" w:rsidRPr="00A72A8C" w:rsidRDefault="00301249" w:rsidP="001711A0">
            <w:pPr>
              <w:jc w:val="center"/>
              <w:rPr>
                <w:rFonts w:eastAsia="Times New Roman" w:cs="Arial"/>
                <w:b/>
                <w:bCs/>
                <w:spacing w:val="-6"/>
              </w:rPr>
            </w:pPr>
            <w:r>
              <w:t>X</w:t>
            </w:r>
          </w:p>
        </w:tc>
        <w:tc>
          <w:tcPr>
            <w:tcW w:w="861" w:type="dxa"/>
            <w:vAlign w:val="center"/>
          </w:tcPr>
          <w:p w14:paraId="604B206A" w14:textId="77777777" w:rsidR="00301249" w:rsidRPr="00A72A8C" w:rsidRDefault="00301249" w:rsidP="001711A0">
            <w:pPr>
              <w:jc w:val="center"/>
              <w:rPr>
                <w:rFonts w:eastAsia="Times New Roman" w:cs="Arial"/>
                <w:b/>
                <w:bCs/>
                <w:spacing w:val="-6"/>
              </w:rPr>
            </w:pPr>
            <w:r>
              <w:t>X</w:t>
            </w:r>
          </w:p>
        </w:tc>
        <w:tc>
          <w:tcPr>
            <w:tcW w:w="861" w:type="dxa"/>
            <w:vAlign w:val="center"/>
          </w:tcPr>
          <w:p w14:paraId="3D276111" w14:textId="77777777" w:rsidR="00301249" w:rsidRPr="00A72A8C" w:rsidRDefault="00301249" w:rsidP="001711A0">
            <w:pPr>
              <w:jc w:val="center"/>
              <w:rPr>
                <w:rFonts w:eastAsia="Times New Roman" w:cs="Arial"/>
                <w:b/>
                <w:bCs/>
                <w:spacing w:val="-6"/>
              </w:rPr>
            </w:pPr>
            <w:r>
              <w:t>X</w:t>
            </w:r>
          </w:p>
        </w:tc>
        <w:tc>
          <w:tcPr>
            <w:tcW w:w="861" w:type="dxa"/>
            <w:vAlign w:val="center"/>
          </w:tcPr>
          <w:p w14:paraId="2AC3ABDC" w14:textId="77777777" w:rsidR="00301249" w:rsidRPr="00A72A8C" w:rsidRDefault="00301249" w:rsidP="001711A0">
            <w:pPr>
              <w:jc w:val="center"/>
              <w:rPr>
                <w:rFonts w:eastAsia="Times New Roman" w:cs="Arial"/>
                <w:b/>
                <w:bCs/>
                <w:spacing w:val="-6"/>
              </w:rPr>
            </w:pPr>
            <w:r>
              <w:t>X</w:t>
            </w:r>
          </w:p>
        </w:tc>
        <w:tc>
          <w:tcPr>
            <w:tcW w:w="861" w:type="dxa"/>
            <w:vAlign w:val="center"/>
          </w:tcPr>
          <w:p w14:paraId="2FA4D2DE" w14:textId="77777777" w:rsidR="00301249" w:rsidRPr="00A72A8C" w:rsidRDefault="00301249" w:rsidP="001711A0">
            <w:pPr>
              <w:jc w:val="center"/>
              <w:rPr>
                <w:rFonts w:eastAsia="Times New Roman" w:cs="Arial"/>
                <w:b/>
                <w:bCs/>
                <w:spacing w:val="-6"/>
              </w:rPr>
            </w:pPr>
            <w:r>
              <w:t>O</w:t>
            </w:r>
          </w:p>
        </w:tc>
        <w:tc>
          <w:tcPr>
            <w:tcW w:w="861" w:type="dxa"/>
            <w:vAlign w:val="center"/>
          </w:tcPr>
          <w:p w14:paraId="613A4E1C" w14:textId="77777777" w:rsidR="00301249" w:rsidRPr="00A72A8C" w:rsidRDefault="00301249" w:rsidP="001711A0">
            <w:pPr>
              <w:jc w:val="center"/>
              <w:rPr>
                <w:rFonts w:eastAsia="Times New Roman" w:cs="Arial"/>
                <w:b/>
                <w:bCs/>
                <w:spacing w:val="-6"/>
                <w:lang w:val="en-GB" w:eastAsia="lv-LV"/>
              </w:rPr>
            </w:pPr>
          </w:p>
        </w:tc>
      </w:tr>
      <w:tr w:rsidR="00301249" w:rsidRPr="00A72A8C" w14:paraId="692836B3" w14:textId="77777777" w:rsidTr="00301249">
        <w:tc>
          <w:tcPr>
            <w:tcW w:w="1271" w:type="dxa"/>
            <w:vAlign w:val="center"/>
          </w:tcPr>
          <w:p w14:paraId="11464682" w14:textId="77777777" w:rsidR="00301249" w:rsidRPr="00A72A8C" w:rsidRDefault="00301249" w:rsidP="001711A0">
            <w:pPr>
              <w:jc w:val="center"/>
              <w:rPr>
                <w:rFonts w:eastAsia="Times New Roman" w:cs="Arial"/>
                <w:b/>
                <w:bCs/>
                <w:spacing w:val="-6"/>
              </w:rPr>
            </w:pPr>
            <w:r>
              <w:t>63</w:t>
            </w:r>
          </w:p>
        </w:tc>
        <w:tc>
          <w:tcPr>
            <w:tcW w:w="859" w:type="dxa"/>
            <w:vAlign w:val="center"/>
          </w:tcPr>
          <w:p w14:paraId="500BA6AB"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A05C5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A847DA8" w14:textId="77777777" w:rsidR="00301249" w:rsidRPr="00A72A8C" w:rsidRDefault="00301249" w:rsidP="001711A0">
            <w:pPr>
              <w:jc w:val="center"/>
              <w:rPr>
                <w:rFonts w:eastAsia="Times New Roman" w:cs="Arial"/>
                <w:b/>
                <w:bCs/>
                <w:spacing w:val="-6"/>
              </w:rPr>
            </w:pPr>
            <w:r>
              <w:t>O</w:t>
            </w:r>
          </w:p>
        </w:tc>
        <w:tc>
          <w:tcPr>
            <w:tcW w:w="861" w:type="dxa"/>
            <w:vAlign w:val="center"/>
          </w:tcPr>
          <w:p w14:paraId="47D59615" w14:textId="77777777" w:rsidR="00301249" w:rsidRPr="00A72A8C" w:rsidRDefault="00301249" w:rsidP="001711A0">
            <w:pPr>
              <w:jc w:val="center"/>
              <w:rPr>
                <w:rFonts w:eastAsia="Times New Roman" w:cs="Arial"/>
                <w:b/>
                <w:bCs/>
                <w:spacing w:val="-6"/>
              </w:rPr>
            </w:pPr>
            <w:r>
              <w:t>O</w:t>
            </w:r>
          </w:p>
        </w:tc>
        <w:tc>
          <w:tcPr>
            <w:tcW w:w="861" w:type="dxa"/>
            <w:vAlign w:val="center"/>
          </w:tcPr>
          <w:p w14:paraId="67EB8DCD" w14:textId="77777777" w:rsidR="00301249" w:rsidRPr="00A72A8C" w:rsidRDefault="00301249" w:rsidP="001711A0">
            <w:pPr>
              <w:jc w:val="center"/>
              <w:rPr>
                <w:rFonts w:eastAsia="Times New Roman" w:cs="Arial"/>
                <w:b/>
                <w:bCs/>
                <w:spacing w:val="-6"/>
              </w:rPr>
            </w:pPr>
            <w:r>
              <w:t>O</w:t>
            </w:r>
          </w:p>
        </w:tc>
        <w:tc>
          <w:tcPr>
            <w:tcW w:w="861" w:type="dxa"/>
            <w:vAlign w:val="center"/>
          </w:tcPr>
          <w:p w14:paraId="52ABDA12" w14:textId="77777777" w:rsidR="00301249" w:rsidRPr="00A72A8C" w:rsidRDefault="00301249" w:rsidP="001711A0">
            <w:pPr>
              <w:jc w:val="center"/>
              <w:rPr>
                <w:rFonts w:eastAsia="Times New Roman" w:cs="Arial"/>
                <w:b/>
                <w:bCs/>
                <w:spacing w:val="-6"/>
              </w:rPr>
            </w:pPr>
            <w:r>
              <w:t>O</w:t>
            </w:r>
          </w:p>
        </w:tc>
        <w:tc>
          <w:tcPr>
            <w:tcW w:w="861" w:type="dxa"/>
            <w:vAlign w:val="center"/>
          </w:tcPr>
          <w:p w14:paraId="25D9D442" w14:textId="77777777" w:rsidR="00301249" w:rsidRPr="00A72A8C" w:rsidRDefault="00301249" w:rsidP="001711A0">
            <w:pPr>
              <w:jc w:val="center"/>
              <w:rPr>
                <w:rFonts w:eastAsia="Times New Roman" w:cs="Arial"/>
                <w:b/>
                <w:bCs/>
                <w:spacing w:val="-6"/>
              </w:rPr>
            </w:pPr>
            <w:r>
              <w:t>O</w:t>
            </w:r>
          </w:p>
        </w:tc>
        <w:tc>
          <w:tcPr>
            <w:tcW w:w="861" w:type="dxa"/>
            <w:vAlign w:val="center"/>
          </w:tcPr>
          <w:p w14:paraId="30B0BB26" w14:textId="77777777" w:rsidR="00301249" w:rsidRPr="00A72A8C" w:rsidRDefault="00301249" w:rsidP="001711A0">
            <w:pPr>
              <w:jc w:val="center"/>
              <w:rPr>
                <w:rFonts w:eastAsia="Times New Roman" w:cs="Arial"/>
                <w:b/>
                <w:bCs/>
                <w:spacing w:val="-6"/>
              </w:rPr>
            </w:pPr>
            <w:r>
              <w:t>O</w:t>
            </w:r>
          </w:p>
        </w:tc>
        <w:tc>
          <w:tcPr>
            <w:tcW w:w="861" w:type="dxa"/>
            <w:vAlign w:val="center"/>
          </w:tcPr>
          <w:p w14:paraId="07086C1D" w14:textId="77777777" w:rsidR="00301249" w:rsidRPr="00A72A8C" w:rsidRDefault="00301249" w:rsidP="001711A0">
            <w:pPr>
              <w:jc w:val="center"/>
              <w:rPr>
                <w:rFonts w:eastAsia="Times New Roman" w:cs="Arial"/>
                <w:b/>
                <w:bCs/>
                <w:spacing w:val="-6"/>
                <w:lang w:val="en-GB" w:eastAsia="lv-LV"/>
              </w:rPr>
            </w:pPr>
          </w:p>
        </w:tc>
      </w:tr>
      <w:tr w:rsidR="00301249" w:rsidRPr="00A72A8C" w14:paraId="6E5CD16A" w14:textId="77777777" w:rsidTr="00301249">
        <w:tc>
          <w:tcPr>
            <w:tcW w:w="1271" w:type="dxa"/>
            <w:vAlign w:val="center"/>
          </w:tcPr>
          <w:p w14:paraId="46C76AA3" w14:textId="77777777" w:rsidR="00301249" w:rsidRPr="00A72A8C" w:rsidRDefault="00301249" w:rsidP="001711A0">
            <w:pPr>
              <w:jc w:val="center"/>
              <w:rPr>
                <w:rFonts w:eastAsia="Times New Roman" w:cs="Arial"/>
                <w:b/>
                <w:bCs/>
                <w:spacing w:val="-6"/>
              </w:rPr>
            </w:pPr>
            <w:r>
              <w:t>75</w:t>
            </w:r>
          </w:p>
        </w:tc>
        <w:tc>
          <w:tcPr>
            <w:tcW w:w="859" w:type="dxa"/>
            <w:vAlign w:val="center"/>
          </w:tcPr>
          <w:p w14:paraId="6B52C17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60D59CD1" w14:textId="77777777" w:rsidR="00301249" w:rsidRPr="00A72A8C" w:rsidRDefault="00301249" w:rsidP="001711A0">
            <w:pPr>
              <w:jc w:val="center"/>
              <w:rPr>
                <w:rFonts w:eastAsia="Times New Roman" w:cs="Arial"/>
                <w:b/>
                <w:bCs/>
                <w:spacing w:val="-6"/>
              </w:rPr>
            </w:pPr>
            <w:r>
              <w:t>JH O</w:t>
            </w:r>
          </w:p>
        </w:tc>
        <w:tc>
          <w:tcPr>
            <w:tcW w:w="861" w:type="dxa"/>
            <w:vAlign w:val="center"/>
          </w:tcPr>
          <w:p w14:paraId="7DEDF7FB" w14:textId="77777777" w:rsidR="00301249" w:rsidRPr="00A72A8C" w:rsidRDefault="00301249" w:rsidP="001711A0">
            <w:pPr>
              <w:jc w:val="center"/>
              <w:rPr>
                <w:rFonts w:eastAsia="Times New Roman" w:cs="Arial"/>
                <w:b/>
                <w:bCs/>
                <w:spacing w:val="-6"/>
              </w:rPr>
            </w:pPr>
            <w:r>
              <w:t>O</w:t>
            </w:r>
          </w:p>
        </w:tc>
        <w:tc>
          <w:tcPr>
            <w:tcW w:w="861" w:type="dxa"/>
            <w:vAlign w:val="center"/>
          </w:tcPr>
          <w:p w14:paraId="2D4F5444" w14:textId="77777777" w:rsidR="00301249" w:rsidRPr="00A72A8C" w:rsidRDefault="00301249" w:rsidP="001711A0">
            <w:pPr>
              <w:jc w:val="center"/>
              <w:rPr>
                <w:rFonts w:eastAsia="Times New Roman" w:cs="Arial"/>
                <w:b/>
                <w:bCs/>
                <w:spacing w:val="-6"/>
              </w:rPr>
            </w:pPr>
            <w:r>
              <w:t>O</w:t>
            </w:r>
          </w:p>
        </w:tc>
        <w:tc>
          <w:tcPr>
            <w:tcW w:w="861" w:type="dxa"/>
            <w:vAlign w:val="center"/>
          </w:tcPr>
          <w:p w14:paraId="576086C0" w14:textId="77777777" w:rsidR="00301249" w:rsidRPr="00A72A8C" w:rsidRDefault="00301249" w:rsidP="001711A0">
            <w:pPr>
              <w:jc w:val="center"/>
              <w:rPr>
                <w:rFonts w:eastAsia="Times New Roman" w:cs="Arial"/>
                <w:b/>
                <w:bCs/>
                <w:spacing w:val="-6"/>
              </w:rPr>
            </w:pPr>
            <w:r>
              <w:t>O</w:t>
            </w:r>
          </w:p>
        </w:tc>
        <w:tc>
          <w:tcPr>
            <w:tcW w:w="861" w:type="dxa"/>
            <w:vAlign w:val="center"/>
          </w:tcPr>
          <w:p w14:paraId="2D1E499F" w14:textId="77777777" w:rsidR="00301249" w:rsidRPr="00A72A8C" w:rsidRDefault="00301249" w:rsidP="001711A0">
            <w:pPr>
              <w:jc w:val="center"/>
              <w:rPr>
                <w:rFonts w:eastAsia="Times New Roman" w:cs="Arial"/>
                <w:b/>
                <w:bCs/>
                <w:spacing w:val="-6"/>
              </w:rPr>
            </w:pPr>
            <w:r>
              <w:t>O</w:t>
            </w:r>
          </w:p>
        </w:tc>
        <w:tc>
          <w:tcPr>
            <w:tcW w:w="861" w:type="dxa"/>
            <w:vAlign w:val="center"/>
          </w:tcPr>
          <w:p w14:paraId="7DFB1261" w14:textId="77777777" w:rsidR="00301249" w:rsidRPr="00A72A8C" w:rsidRDefault="00301249" w:rsidP="001711A0">
            <w:pPr>
              <w:jc w:val="center"/>
              <w:rPr>
                <w:rFonts w:eastAsia="Times New Roman" w:cs="Arial"/>
                <w:b/>
                <w:bCs/>
                <w:spacing w:val="-6"/>
              </w:rPr>
            </w:pPr>
            <w:r>
              <w:t>X</w:t>
            </w:r>
          </w:p>
        </w:tc>
        <w:tc>
          <w:tcPr>
            <w:tcW w:w="861" w:type="dxa"/>
            <w:vAlign w:val="center"/>
          </w:tcPr>
          <w:p w14:paraId="23FD073B" w14:textId="77777777" w:rsidR="00301249" w:rsidRPr="00A72A8C" w:rsidRDefault="00301249" w:rsidP="001711A0">
            <w:pPr>
              <w:jc w:val="center"/>
              <w:rPr>
                <w:rFonts w:eastAsia="Times New Roman" w:cs="Arial"/>
                <w:b/>
                <w:bCs/>
                <w:spacing w:val="-6"/>
              </w:rPr>
            </w:pPr>
            <w:r>
              <w:t>X</w:t>
            </w:r>
          </w:p>
        </w:tc>
        <w:tc>
          <w:tcPr>
            <w:tcW w:w="861" w:type="dxa"/>
            <w:vAlign w:val="center"/>
          </w:tcPr>
          <w:p w14:paraId="3D0B1CCE" w14:textId="77777777" w:rsidR="00301249" w:rsidRPr="00A72A8C" w:rsidRDefault="00301249" w:rsidP="001711A0">
            <w:pPr>
              <w:jc w:val="center"/>
              <w:rPr>
                <w:rFonts w:eastAsia="Times New Roman" w:cs="Arial"/>
                <w:b/>
                <w:bCs/>
                <w:spacing w:val="-6"/>
                <w:lang w:val="en-GB" w:eastAsia="lv-LV"/>
              </w:rPr>
            </w:pPr>
          </w:p>
        </w:tc>
      </w:tr>
      <w:tr w:rsidR="00301249" w:rsidRPr="00A72A8C" w14:paraId="79AC96F5" w14:textId="77777777" w:rsidTr="00301249">
        <w:tc>
          <w:tcPr>
            <w:tcW w:w="1271" w:type="dxa"/>
            <w:vAlign w:val="center"/>
          </w:tcPr>
          <w:p w14:paraId="79DAD3C1" w14:textId="77777777" w:rsidR="00301249" w:rsidRPr="00A72A8C" w:rsidRDefault="00301249" w:rsidP="001711A0">
            <w:pPr>
              <w:jc w:val="center"/>
              <w:rPr>
                <w:rFonts w:eastAsia="Times New Roman" w:cs="Arial"/>
                <w:b/>
                <w:bCs/>
                <w:spacing w:val="-6"/>
              </w:rPr>
            </w:pPr>
            <w:r>
              <w:t>100</w:t>
            </w:r>
          </w:p>
        </w:tc>
        <w:tc>
          <w:tcPr>
            <w:tcW w:w="859" w:type="dxa"/>
            <w:vAlign w:val="center"/>
          </w:tcPr>
          <w:p w14:paraId="5AFA83E1"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57A236D0"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51DAEDF" w14:textId="77777777" w:rsidR="00301249" w:rsidRPr="00A72A8C" w:rsidRDefault="00301249" w:rsidP="001711A0">
            <w:pPr>
              <w:jc w:val="center"/>
              <w:rPr>
                <w:rFonts w:eastAsia="Times New Roman" w:cs="Arial"/>
                <w:b/>
                <w:bCs/>
                <w:spacing w:val="-6"/>
              </w:rPr>
            </w:pPr>
            <w:r>
              <w:t>X</w:t>
            </w:r>
          </w:p>
        </w:tc>
        <w:tc>
          <w:tcPr>
            <w:tcW w:w="861" w:type="dxa"/>
            <w:vAlign w:val="center"/>
          </w:tcPr>
          <w:p w14:paraId="5ECA444D" w14:textId="77777777" w:rsidR="00301249" w:rsidRPr="00A72A8C" w:rsidRDefault="00301249" w:rsidP="001711A0">
            <w:pPr>
              <w:jc w:val="center"/>
              <w:rPr>
                <w:rFonts w:eastAsia="Times New Roman" w:cs="Arial"/>
                <w:b/>
                <w:bCs/>
                <w:spacing w:val="-6"/>
              </w:rPr>
            </w:pPr>
            <w:r>
              <w:t>O</w:t>
            </w:r>
          </w:p>
        </w:tc>
        <w:tc>
          <w:tcPr>
            <w:tcW w:w="861" w:type="dxa"/>
            <w:vAlign w:val="center"/>
          </w:tcPr>
          <w:p w14:paraId="10AB2D05" w14:textId="77777777" w:rsidR="00301249" w:rsidRPr="00A72A8C" w:rsidRDefault="00301249" w:rsidP="001711A0">
            <w:pPr>
              <w:jc w:val="center"/>
              <w:rPr>
                <w:rFonts w:eastAsia="Times New Roman" w:cs="Arial"/>
                <w:b/>
                <w:bCs/>
                <w:spacing w:val="-6"/>
              </w:rPr>
            </w:pPr>
            <w:r>
              <w:t>O</w:t>
            </w:r>
          </w:p>
        </w:tc>
        <w:tc>
          <w:tcPr>
            <w:tcW w:w="861" w:type="dxa"/>
            <w:vAlign w:val="center"/>
          </w:tcPr>
          <w:p w14:paraId="11EAD3A3" w14:textId="77777777" w:rsidR="00301249" w:rsidRPr="00A72A8C" w:rsidRDefault="00301249" w:rsidP="001711A0">
            <w:pPr>
              <w:jc w:val="center"/>
              <w:rPr>
                <w:rFonts w:eastAsia="Times New Roman" w:cs="Arial"/>
                <w:b/>
                <w:bCs/>
                <w:spacing w:val="-6"/>
              </w:rPr>
            </w:pPr>
            <w:r>
              <w:t>O</w:t>
            </w:r>
          </w:p>
        </w:tc>
        <w:tc>
          <w:tcPr>
            <w:tcW w:w="861" w:type="dxa"/>
            <w:vAlign w:val="center"/>
          </w:tcPr>
          <w:p w14:paraId="78C5DE3E" w14:textId="77777777" w:rsidR="00301249" w:rsidRPr="00A72A8C" w:rsidRDefault="00301249" w:rsidP="001711A0">
            <w:pPr>
              <w:jc w:val="center"/>
              <w:rPr>
                <w:rFonts w:eastAsia="Times New Roman" w:cs="Arial"/>
                <w:b/>
                <w:bCs/>
                <w:spacing w:val="-6"/>
              </w:rPr>
            </w:pPr>
            <w:r>
              <w:t>O</w:t>
            </w:r>
          </w:p>
        </w:tc>
        <w:tc>
          <w:tcPr>
            <w:tcW w:w="861" w:type="dxa"/>
            <w:vAlign w:val="center"/>
          </w:tcPr>
          <w:p w14:paraId="59EBDC0B" w14:textId="77777777" w:rsidR="00301249" w:rsidRPr="00A72A8C" w:rsidRDefault="00301249" w:rsidP="001711A0">
            <w:pPr>
              <w:jc w:val="center"/>
              <w:rPr>
                <w:rFonts w:eastAsia="Times New Roman" w:cs="Arial"/>
                <w:b/>
                <w:bCs/>
                <w:spacing w:val="-6"/>
              </w:rPr>
            </w:pPr>
            <w:r>
              <w:t>O</w:t>
            </w:r>
          </w:p>
        </w:tc>
        <w:tc>
          <w:tcPr>
            <w:tcW w:w="861" w:type="dxa"/>
            <w:vAlign w:val="center"/>
          </w:tcPr>
          <w:p w14:paraId="48658503" w14:textId="77777777" w:rsidR="00301249" w:rsidRPr="00A72A8C" w:rsidRDefault="00301249" w:rsidP="001711A0">
            <w:pPr>
              <w:jc w:val="center"/>
              <w:rPr>
                <w:rFonts w:eastAsia="Times New Roman" w:cs="Arial"/>
                <w:b/>
                <w:bCs/>
                <w:spacing w:val="-6"/>
                <w:lang w:val="en-GB" w:eastAsia="lv-LV"/>
              </w:rPr>
            </w:pPr>
          </w:p>
        </w:tc>
      </w:tr>
      <w:tr w:rsidR="00301249" w:rsidRPr="00A72A8C" w14:paraId="06E49B6D" w14:textId="77777777" w:rsidTr="00301249">
        <w:tc>
          <w:tcPr>
            <w:tcW w:w="1271" w:type="dxa"/>
            <w:vAlign w:val="center"/>
          </w:tcPr>
          <w:p w14:paraId="6D283128" w14:textId="77777777" w:rsidR="00301249" w:rsidRPr="00A72A8C" w:rsidRDefault="00301249" w:rsidP="001711A0">
            <w:pPr>
              <w:jc w:val="center"/>
              <w:rPr>
                <w:rFonts w:eastAsia="Times New Roman" w:cs="Arial"/>
                <w:b/>
                <w:bCs/>
                <w:spacing w:val="-6"/>
              </w:rPr>
            </w:pPr>
            <w:r>
              <w:t>125</w:t>
            </w:r>
          </w:p>
        </w:tc>
        <w:tc>
          <w:tcPr>
            <w:tcW w:w="859" w:type="dxa"/>
            <w:vAlign w:val="center"/>
          </w:tcPr>
          <w:p w14:paraId="39F2CAFC"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3261FE57"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4670C7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0555E23" w14:textId="77777777" w:rsidR="00301249" w:rsidRPr="00A72A8C" w:rsidRDefault="00301249" w:rsidP="001711A0">
            <w:pPr>
              <w:jc w:val="center"/>
              <w:rPr>
                <w:rFonts w:eastAsia="Times New Roman" w:cs="Arial"/>
                <w:b/>
                <w:bCs/>
                <w:spacing w:val="-6"/>
              </w:rPr>
            </w:pPr>
            <w:r>
              <w:t>X</w:t>
            </w:r>
          </w:p>
        </w:tc>
        <w:tc>
          <w:tcPr>
            <w:tcW w:w="861" w:type="dxa"/>
            <w:vAlign w:val="center"/>
          </w:tcPr>
          <w:p w14:paraId="56092DC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92DBC3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A9AD8DC"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117E36F5"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20F0FF9" w14:textId="77777777" w:rsidR="00301249" w:rsidRPr="00A72A8C" w:rsidRDefault="00301249" w:rsidP="001711A0">
            <w:pPr>
              <w:jc w:val="center"/>
              <w:rPr>
                <w:rFonts w:eastAsia="Times New Roman" w:cs="Arial"/>
                <w:b/>
                <w:bCs/>
                <w:spacing w:val="-6"/>
                <w:lang w:val="en-GB" w:eastAsia="lv-LV"/>
              </w:rPr>
            </w:pPr>
          </w:p>
        </w:tc>
      </w:tr>
      <w:tr w:rsidR="00301249" w:rsidRPr="00A72A8C" w14:paraId="37BBC2DD" w14:textId="77777777" w:rsidTr="00301249">
        <w:tc>
          <w:tcPr>
            <w:tcW w:w="1271" w:type="dxa"/>
            <w:vAlign w:val="center"/>
          </w:tcPr>
          <w:p w14:paraId="0B2B6185" w14:textId="77777777" w:rsidR="00301249" w:rsidRPr="00A72A8C" w:rsidRDefault="00301249" w:rsidP="001711A0">
            <w:pPr>
              <w:jc w:val="center"/>
              <w:rPr>
                <w:rFonts w:eastAsia="Times New Roman" w:cs="Arial"/>
                <w:b/>
                <w:bCs/>
                <w:spacing w:val="-6"/>
              </w:rPr>
            </w:pPr>
            <w:r>
              <w:t>150</w:t>
            </w:r>
          </w:p>
        </w:tc>
        <w:tc>
          <w:tcPr>
            <w:tcW w:w="859" w:type="dxa"/>
            <w:vAlign w:val="center"/>
          </w:tcPr>
          <w:p w14:paraId="1A48D248" w14:textId="77777777" w:rsidR="00301249" w:rsidRPr="00A72A8C" w:rsidRDefault="00301249" w:rsidP="001711A0">
            <w:pPr>
              <w:jc w:val="center"/>
              <w:rPr>
                <w:rFonts w:eastAsia="Times New Roman" w:cs="Arial"/>
                <w:b/>
                <w:bCs/>
                <w:spacing w:val="-6"/>
                <w:lang w:val="en-GB" w:eastAsia="lv-LV"/>
              </w:rPr>
            </w:pPr>
          </w:p>
        </w:tc>
        <w:tc>
          <w:tcPr>
            <w:tcW w:w="860" w:type="dxa"/>
            <w:vAlign w:val="center"/>
          </w:tcPr>
          <w:p w14:paraId="76B7D903"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060D4586"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4630DBDA"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5B6F208C" w14:textId="77777777" w:rsidR="00301249" w:rsidRPr="00A72A8C" w:rsidRDefault="00301249" w:rsidP="001711A0">
            <w:pPr>
              <w:jc w:val="center"/>
              <w:rPr>
                <w:rFonts w:eastAsia="Times New Roman" w:cs="Arial"/>
                <w:b/>
                <w:bCs/>
                <w:spacing w:val="-6"/>
              </w:rPr>
            </w:pPr>
            <w:r>
              <w:t>X</w:t>
            </w:r>
          </w:p>
        </w:tc>
        <w:tc>
          <w:tcPr>
            <w:tcW w:w="861" w:type="dxa"/>
            <w:vAlign w:val="center"/>
          </w:tcPr>
          <w:p w14:paraId="51407958"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317C00AF"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7D32F9A2" w14:textId="77777777" w:rsidR="00301249" w:rsidRPr="00A72A8C" w:rsidRDefault="00301249" w:rsidP="001711A0">
            <w:pPr>
              <w:jc w:val="center"/>
              <w:rPr>
                <w:rFonts w:eastAsia="Times New Roman" w:cs="Arial"/>
                <w:b/>
                <w:bCs/>
                <w:spacing w:val="-6"/>
                <w:lang w:val="en-GB" w:eastAsia="lv-LV"/>
              </w:rPr>
            </w:pPr>
          </w:p>
        </w:tc>
        <w:tc>
          <w:tcPr>
            <w:tcW w:w="861" w:type="dxa"/>
            <w:vAlign w:val="center"/>
          </w:tcPr>
          <w:p w14:paraId="279FC7AB" w14:textId="77777777" w:rsidR="00301249" w:rsidRPr="00A72A8C" w:rsidRDefault="00301249" w:rsidP="001711A0">
            <w:pPr>
              <w:jc w:val="center"/>
              <w:rPr>
                <w:rFonts w:eastAsia="Times New Roman" w:cs="Arial"/>
                <w:b/>
                <w:bCs/>
                <w:spacing w:val="-6"/>
                <w:lang w:val="en-GB" w:eastAsia="lv-LV"/>
              </w:rPr>
            </w:pPr>
          </w:p>
        </w:tc>
      </w:tr>
    </w:tbl>
    <w:p w14:paraId="7489F7D5" w14:textId="2EEB9F0C" w:rsidR="002435FC" w:rsidRPr="005605BC" w:rsidRDefault="00301249" w:rsidP="00E42371">
      <w:pPr>
        <w:rPr>
          <w:rFonts w:eastAsia="Times New Roman" w:cs="Arial"/>
          <w:bCs/>
          <w:spacing w:val="-6"/>
          <w:sz w:val="16"/>
          <w:szCs w:val="16"/>
        </w:rPr>
      </w:pPr>
      <w:r>
        <w:rPr>
          <w:sz w:val="16"/>
          <w:vertAlign w:val="superscript"/>
        </w:rPr>
        <w:t>1*</w:t>
      </w:r>
      <w:r>
        <w:rPr>
          <w:sz w:val="16"/>
        </w:rPr>
        <w:t xml:space="preserve"> parasti priede; </w:t>
      </w:r>
      <w:r>
        <w:rPr>
          <w:sz w:val="16"/>
          <w:vertAlign w:val="superscript"/>
        </w:rPr>
        <w:t>2*</w:t>
      </w:r>
      <w:r>
        <w:rPr>
          <w:sz w:val="16"/>
        </w:rPr>
        <w:t xml:space="preserve"> parasti egle; x =standarta izmērs; o = reti ražots izmērs; JH- parasti sašķeļ pēc tam, tādēļ platums ir par 2 mm mazāks par nominālo izmēru.</w:t>
      </w:r>
    </w:p>
    <w:p w14:paraId="4F991C72" w14:textId="097EE09A" w:rsidR="00301249" w:rsidRPr="00A72A8C" w:rsidRDefault="00301249" w:rsidP="001711A0">
      <w:pPr>
        <w:pStyle w:val="NormalWeb"/>
        <w:spacing w:before="0" w:beforeAutospacing="0" w:after="0" w:afterAutospacing="0"/>
        <w:rPr>
          <w:rFonts w:ascii="Verdana" w:hAnsi="Verdana" w:cs="Arial"/>
          <w:spacing w:val="-6"/>
          <w:sz w:val="24"/>
        </w:rPr>
      </w:pPr>
      <w:r>
        <w:rPr>
          <w:rFonts w:ascii="Verdana" w:hAnsi="Verdana"/>
          <w:sz w:val="24"/>
        </w:rPr>
        <w:t>Maksimālās pieļaujamās izmēru novirzes no zāģmateriāla zāģēto virsmu nominālajiem izmēriem ir norādītas 1.9. tabulā.</w:t>
      </w:r>
    </w:p>
    <w:p w14:paraId="3FE50FCA" w14:textId="02469C58" w:rsidR="00301249" w:rsidRPr="00A72A8C" w:rsidRDefault="00301249" w:rsidP="001711A0">
      <w:pPr>
        <w:pStyle w:val="NormalWeb"/>
        <w:spacing w:before="0" w:beforeAutospacing="0" w:after="0" w:afterAutospacing="0"/>
        <w:jc w:val="right"/>
        <w:rPr>
          <w:rFonts w:ascii="Verdana" w:hAnsi="Verdana" w:cs="Arial"/>
          <w:bCs/>
          <w:spacing w:val="-6"/>
          <w:sz w:val="24"/>
        </w:rPr>
      </w:pPr>
      <w:r>
        <w:rPr>
          <w:rFonts w:ascii="Verdana" w:hAnsi="Verdana"/>
          <w:sz w:val="24"/>
        </w:rPr>
        <w:t>Tabula 1.9.</w:t>
      </w:r>
    </w:p>
    <w:p w14:paraId="519B9212" w14:textId="291D5616" w:rsidR="00301249" w:rsidRPr="00A72A8C" w:rsidRDefault="00342950" w:rsidP="00342950">
      <w:pPr>
        <w:pStyle w:val="NormalWeb"/>
        <w:spacing w:before="0" w:beforeAutospacing="0" w:after="0" w:afterAutospacing="0"/>
        <w:ind w:left="-168" w:right="-306"/>
        <w:jc w:val="center"/>
        <w:rPr>
          <w:rFonts w:ascii="Verdana" w:hAnsi="Verdana" w:cs="Arial"/>
          <w:b/>
          <w:bCs/>
          <w:spacing w:val="-6"/>
          <w:sz w:val="24"/>
        </w:rPr>
      </w:pPr>
      <w:r>
        <w:rPr>
          <w:rFonts w:ascii="Verdana" w:hAnsi="Verdana"/>
          <w:b/>
          <w:sz w:val="24"/>
        </w:rPr>
        <w:t>Maks. pieļaujamā izmēru novirze zāģmateriālu zāģētajām virsmām</w:t>
      </w:r>
      <w:r w:rsidR="00F00D0E" w:rsidRPr="00342950">
        <w:rPr>
          <w:rStyle w:val="FootnoteReference"/>
          <w:rFonts w:ascii="Verdana" w:hAnsi="Verdana" w:cs="Arial"/>
          <w:bCs/>
          <w:spacing w:val="-6"/>
          <w:sz w:val="24"/>
          <w:lang w:val="en-GB"/>
        </w:rPr>
        <w:footnoteReference w:id="20"/>
      </w:r>
    </w:p>
    <w:tbl>
      <w:tblPr>
        <w:tblStyle w:val="TableGrid"/>
        <w:tblW w:w="9016" w:type="dxa"/>
        <w:tblLook w:val="04A0" w:firstRow="1" w:lastRow="0" w:firstColumn="1" w:lastColumn="0" w:noHBand="0" w:noVBand="1"/>
      </w:tblPr>
      <w:tblGrid>
        <w:gridCol w:w="4508"/>
        <w:gridCol w:w="4508"/>
      </w:tblGrid>
      <w:tr w:rsidR="008757ED" w:rsidRPr="00A72A8C" w14:paraId="5DB9A1E7" w14:textId="77777777" w:rsidTr="008757ED">
        <w:tc>
          <w:tcPr>
            <w:tcW w:w="4508" w:type="dxa"/>
            <w:vAlign w:val="center"/>
          </w:tcPr>
          <w:p w14:paraId="39CA9B72" w14:textId="41915519" w:rsidR="008757ED" w:rsidRPr="00A72A8C" w:rsidRDefault="008757ED" w:rsidP="001711A0">
            <w:pPr>
              <w:pStyle w:val="NormalWeb"/>
              <w:spacing w:before="0" w:beforeAutospacing="0" w:after="0" w:afterAutospacing="0"/>
              <w:jc w:val="left"/>
              <w:rPr>
                <w:rFonts w:ascii="Verdana" w:hAnsi="Verdana" w:cs="Arial"/>
                <w:b/>
                <w:bCs/>
                <w:spacing w:val="-6"/>
                <w:szCs w:val="20"/>
              </w:rPr>
            </w:pPr>
            <w:r>
              <w:rPr>
                <w:rFonts w:ascii="Verdana" w:hAnsi="Verdana"/>
              </w:rPr>
              <w:t>Kokmateriālu izmēri</w:t>
            </w:r>
          </w:p>
        </w:tc>
        <w:tc>
          <w:tcPr>
            <w:tcW w:w="4508" w:type="dxa"/>
            <w:vAlign w:val="center"/>
          </w:tcPr>
          <w:p w14:paraId="2CBA4479" w14:textId="7F7A7951"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Izmēru novirze, mm</w:t>
            </w:r>
          </w:p>
        </w:tc>
      </w:tr>
      <w:tr w:rsidR="008757ED" w:rsidRPr="00A72A8C" w14:paraId="46F88CC3" w14:textId="77777777" w:rsidTr="008757ED">
        <w:tc>
          <w:tcPr>
            <w:tcW w:w="4508" w:type="dxa"/>
            <w:vAlign w:val="center"/>
          </w:tcPr>
          <w:p w14:paraId="6C58BFD5" w14:textId="188D2572" w:rsidR="008757ED" w:rsidRPr="00A72A8C" w:rsidRDefault="008757ED" w:rsidP="001711A0">
            <w:pPr>
              <w:pStyle w:val="NormalWeb"/>
              <w:spacing w:before="0" w:beforeAutospacing="0" w:after="0" w:afterAutospacing="0"/>
              <w:jc w:val="left"/>
              <w:rPr>
                <w:rFonts w:ascii="Verdana" w:hAnsi="Verdana" w:cs="Arial"/>
                <w:b/>
                <w:bCs/>
                <w:spacing w:val="-6"/>
                <w:szCs w:val="20"/>
              </w:rPr>
            </w:pPr>
            <w:r>
              <w:rPr>
                <w:rFonts w:ascii="Verdana" w:hAnsi="Verdana"/>
              </w:rPr>
              <w:t>Biezums un platums ≤ 100 mm</w:t>
            </w:r>
          </w:p>
        </w:tc>
        <w:tc>
          <w:tcPr>
            <w:tcW w:w="4508" w:type="dxa"/>
            <w:vAlign w:val="center"/>
          </w:tcPr>
          <w:p w14:paraId="23C43BB4" w14:textId="79E23431"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-1,0 līdz +3,0</w:t>
            </w:r>
          </w:p>
        </w:tc>
      </w:tr>
      <w:tr w:rsidR="008757ED" w:rsidRPr="00A72A8C" w14:paraId="7FC78441" w14:textId="77777777" w:rsidTr="008757ED">
        <w:tc>
          <w:tcPr>
            <w:tcW w:w="4508" w:type="dxa"/>
            <w:vAlign w:val="center"/>
          </w:tcPr>
          <w:p w14:paraId="5792905E" w14:textId="75F93B53" w:rsidR="008757ED" w:rsidRPr="00A72A8C" w:rsidRDefault="008757ED" w:rsidP="001711A0">
            <w:pPr>
              <w:pStyle w:val="NormalWeb"/>
              <w:spacing w:before="0" w:beforeAutospacing="0" w:after="0" w:afterAutospacing="0"/>
              <w:jc w:val="left"/>
              <w:rPr>
                <w:rFonts w:ascii="Verdana" w:hAnsi="Verdana" w:cs="Arial"/>
                <w:b/>
                <w:bCs/>
                <w:spacing w:val="-6"/>
                <w:szCs w:val="20"/>
              </w:rPr>
            </w:pPr>
            <w:r>
              <w:rPr>
                <w:rFonts w:ascii="Verdana" w:hAnsi="Verdana"/>
              </w:rPr>
              <w:t>Biezums un platums ≥ 100 mm</w:t>
            </w:r>
          </w:p>
        </w:tc>
        <w:tc>
          <w:tcPr>
            <w:tcW w:w="4508" w:type="dxa"/>
            <w:vAlign w:val="center"/>
          </w:tcPr>
          <w:p w14:paraId="2CB95678" w14:textId="7565E559"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-2,0 līdz +4,0</w:t>
            </w:r>
          </w:p>
        </w:tc>
      </w:tr>
      <w:tr w:rsidR="008757ED" w:rsidRPr="00A72A8C" w14:paraId="6A87BF9D" w14:textId="77777777" w:rsidTr="008757ED">
        <w:tc>
          <w:tcPr>
            <w:tcW w:w="4508" w:type="dxa"/>
            <w:vAlign w:val="center"/>
          </w:tcPr>
          <w:p w14:paraId="20CCAAB8" w14:textId="611C6D75" w:rsidR="008757ED" w:rsidRPr="00A72A8C" w:rsidRDefault="008757ED" w:rsidP="001711A0">
            <w:pPr>
              <w:pStyle w:val="NormalWeb"/>
              <w:spacing w:before="0" w:beforeAutospacing="0" w:after="0" w:afterAutospacing="0"/>
              <w:jc w:val="left"/>
              <w:rPr>
                <w:rFonts w:ascii="Verdana" w:hAnsi="Verdana" w:cs="Arial"/>
                <w:b/>
                <w:bCs/>
                <w:spacing w:val="-6"/>
                <w:szCs w:val="20"/>
              </w:rPr>
            </w:pPr>
            <w:r>
              <w:rPr>
                <w:rFonts w:ascii="Verdana" w:hAnsi="Verdana"/>
              </w:rPr>
              <w:t>Garums, šķirojot pēc garuma</w:t>
            </w:r>
          </w:p>
        </w:tc>
        <w:tc>
          <w:tcPr>
            <w:tcW w:w="4508" w:type="dxa"/>
            <w:vAlign w:val="center"/>
          </w:tcPr>
          <w:p w14:paraId="66BE205F" w14:textId="1AA01186"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-25 līdz +50</w:t>
            </w:r>
          </w:p>
        </w:tc>
      </w:tr>
      <w:tr w:rsidR="008757ED" w:rsidRPr="00A72A8C" w14:paraId="2E543ECA" w14:textId="77777777" w:rsidTr="008757ED">
        <w:tc>
          <w:tcPr>
            <w:tcW w:w="4508" w:type="dxa"/>
            <w:vAlign w:val="center"/>
          </w:tcPr>
          <w:p w14:paraId="62A66628" w14:textId="09CD0A5D" w:rsidR="008757ED" w:rsidRPr="00A72A8C" w:rsidRDefault="008757ED" w:rsidP="001711A0">
            <w:pPr>
              <w:pStyle w:val="NormalWeb"/>
              <w:spacing w:before="0" w:beforeAutospacing="0" w:after="0" w:afterAutospacing="0"/>
              <w:jc w:val="left"/>
              <w:rPr>
                <w:rFonts w:ascii="Verdana" w:hAnsi="Verdana" w:cs="Arial"/>
                <w:b/>
                <w:bCs/>
                <w:spacing w:val="-6"/>
                <w:szCs w:val="20"/>
              </w:rPr>
            </w:pPr>
            <w:r>
              <w:rPr>
                <w:rFonts w:ascii="Verdana" w:hAnsi="Verdana"/>
              </w:rPr>
              <w:t>Garums, zāģējot pēc norādītā izmēra</w:t>
            </w:r>
          </w:p>
        </w:tc>
        <w:tc>
          <w:tcPr>
            <w:tcW w:w="4508" w:type="dxa"/>
            <w:vAlign w:val="center"/>
          </w:tcPr>
          <w:p w14:paraId="24AA064B" w14:textId="1A134C9B"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±2,0</w:t>
            </w:r>
          </w:p>
        </w:tc>
      </w:tr>
    </w:tbl>
    <w:p w14:paraId="159B280F" w14:textId="77777777" w:rsidR="008757ED" w:rsidRPr="00A72A8C" w:rsidRDefault="008757ED" w:rsidP="001711A0">
      <w:pPr>
        <w:pStyle w:val="NormalWeb"/>
        <w:spacing w:before="0" w:beforeAutospacing="0" w:after="0" w:afterAutospacing="0"/>
        <w:jc w:val="center"/>
        <w:rPr>
          <w:rFonts w:ascii="Verdana" w:hAnsi="Verdana" w:cs="Arial"/>
          <w:b/>
          <w:bCs/>
          <w:spacing w:val="-6"/>
          <w:sz w:val="24"/>
          <w:lang w:val="en-GB"/>
        </w:rPr>
      </w:pPr>
    </w:p>
    <w:p w14:paraId="704FBD1D" w14:textId="06A9EBA7" w:rsidR="00301249" w:rsidRPr="00A72A8C" w:rsidRDefault="00301249" w:rsidP="001711A0">
      <w:pPr>
        <w:pStyle w:val="NormalWeb"/>
        <w:spacing w:before="0" w:beforeAutospacing="0" w:after="0" w:afterAutospacing="0"/>
        <w:rPr>
          <w:rFonts w:ascii="Verdana" w:hAnsi="Verdana" w:cs="Arial"/>
          <w:spacing w:val="-6"/>
          <w:sz w:val="24"/>
        </w:rPr>
      </w:pPr>
      <w:r>
        <w:rPr>
          <w:rFonts w:ascii="Verdana" w:hAnsi="Verdana"/>
          <w:sz w:val="24"/>
        </w:rPr>
        <w:t>Maksimālās pieļaujamās izmēru novirzes no standarta zāģmateriāla nominālajiem izmēriem ir norādīta 1.10. tabulā.</w:t>
      </w:r>
    </w:p>
    <w:p w14:paraId="2FEFA574" w14:textId="5F8FBC56" w:rsidR="00301249" w:rsidRPr="00A72A8C" w:rsidRDefault="00301249" w:rsidP="001711A0">
      <w:pPr>
        <w:pStyle w:val="NormalWeb"/>
        <w:spacing w:before="0" w:beforeAutospacing="0" w:after="0" w:afterAutospacing="0"/>
        <w:jc w:val="right"/>
        <w:rPr>
          <w:rFonts w:ascii="Verdana" w:hAnsi="Verdana" w:cs="Arial"/>
          <w:bCs/>
          <w:spacing w:val="-6"/>
          <w:sz w:val="24"/>
        </w:rPr>
      </w:pPr>
      <w:r>
        <w:rPr>
          <w:rFonts w:ascii="Verdana" w:hAnsi="Verdana"/>
          <w:sz w:val="24"/>
        </w:rPr>
        <w:t>Tabula 1.10.</w:t>
      </w:r>
    </w:p>
    <w:p w14:paraId="17AB23D7" w14:textId="12CD1FF9" w:rsidR="00301249" w:rsidRPr="00A72A8C" w:rsidRDefault="00342950" w:rsidP="00342950">
      <w:pPr>
        <w:pStyle w:val="NormalWeb"/>
        <w:spacing w:before="0" w:beforeAutospacing="0" w:after="0" w:afterAutospacing="0"/>
        <w:ind w:right="-448"/>
        <w:jc w:val="center"/>
        <w:rPr>
          <w:rFonts w:ascii="Verdana" w:hAnsi="Verdana" w:cs="Arial"/>
          <w:b/>
          <w:bCs/>
          <w:spacing w:val="-6"/>
          <w:sz w:val="24"/>
          <w:vertAlign w:val="superscript"/>
        </w:rPr>
      </w:pPr>
      <w:r>
        <w:rPr>
          <w:rFonts w:ascii="Verdana" w:hAnsi="Verdana"/>
          <w:b/>
          <w:sz w:val="24"/>
        </w:rPr>
        <w:t>Maks. pieļaujamā izmēru novirze standarta zāģmateriāliem</w:t>
      </w:r>
      <w:r>
        <w:rPr>
          <w:rFonts w:ascii="Verdana" w:hAnsi="Verdana"/>
          <w:sz w:val="24"/>
          <w:vertAlign w:val="superscript"/>
        </w:rPr>
        <w:t>20</w:t>
      </w:r>
    </w:p>
    <w:tbl>
      <w:tblPr>
        <w:tblStyle w:val="TableGrid"/>
        <w:tblW w:w="9016" w:type="dxa"/>
        <w:tblLook w:val="04A0" w:firstRow="1" w:lastRow="0" w:firstColumn="1" w:lastColumn="0" w:noHBand="0" w:noVBand="1"/>
      </w:tblPr>
      <w:tblGrid>
        <w:gridCol w:w="4508"/>
        <w:gridCol w:w="4508"/>
      </w:tblGrid>
      <w:tr w:rsidR="008757ED" w:rsidRPr="00A72A8C" w14:paraId="21638C9D" w14:textId="77777777" w:rsidTr="008757ED">
        <w:tc>
          <w:tcPr>
            <w:tcW w:w="4508" w:type="dxa"/>
            <w:vAlign w:val="center"/>
          </w:tcPr>
          <w:p w14:paraId="2A90D1C8" w14:textId="40B19F48" w:rsidR="008757ED" w:rsidRPr="00A72A8C" w:rsidRDefault="008757ED" w:rsidP="001711A0">
            <w:pPr>
              <w:pStyle w:val="NormalWeb"/>
              <w:spacing w:before="0" w:beforeAutospacing="0" w:after="0" w:afterAutospacing="0"/>
              <w:rPr>
                <w:rFonts w:ascii="Verdana" w:hAnsi="Verdana" w:cs="Arial"/>
                <w:b/>
                <w:bCs/>
                <w:spacing w:val="-6"/>
                <w:szCs w:val="20"/>
              </w:rPr>
            </w:pPr>
            <w:r>
              <w:rPr>
                <w:rFonts w:ascii="Verdana" w:hAnsi="Verdana"/>
              </w:rPr>
              <w:t>Izmēri</w:t>
            </w:r>
          </w:p>
        </w:tc>
        <w:tc>
          <w:tcPr>
            <w:tcW w:w="4508" w:type="dxa"/>
            <w:vAlign w:val="center"/>
          </w:tcPr>
          <w:p w14:paraId="10CCC1E5" w14:textId="79386A84"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Izmēru novirze, mm</w:t>
            </w:r>
          </w:p>
        </w:tc>
      </w:tr>
      <w:tr w:rsidR="008757ED" w:rsidRPr="00A72A8C" w14:paraId="7B3B85AB" w14:textId="77777777" w:rsidTr="008757ED">
        <w:tc>
          <w:tcPr>
            <w:tcW w:w="4508" w:type="dxa"/>
            <w:vAlign w:val="center"/>
          </w:tcPr>
          <w:p w14:paraId="5385E717" w14:textId="045B303C" w:rsidR="008757ED" w:rsidRPr="00A72A8C" w:rsidRDefault="008757ED" w:rsidP="001711A0">
            <w:pPr>
              <w:pStyle w:val="NormalWeb"/>
              <w:spacing w:before="0" w:beforeAutospacing="0" w:after="0" w:afterAutospacing="0"/>
              <w:rPr>
                <w:rFonts w:ascii="Verdana" w:hAnsi="Verdana" w:cs="Arial"/>
                <w:b/>
                <w:bCs/>
                <w:spacing w:val="-6"/>
                <w:szCs w:val="20"/>
              </w:rPr>
            </w:pPr>
            <w:r>
              <w:rPr>
                <w:rFonts w:ascii="Verdana" w:hAnsi="Verdana"/>
              </w:rPr>
              <w:t>Biezums un platums ≤ 100 mm</w:t>
            </w:r>
          </w:p>
        </w:tc>
        <w:tc>
          <w:tcPr>
            <w:tcW w:w="4508" w:type="dxa"/>
            <w:vAlign w:val="center"/>
          </w:tcPr>
          <w:p w14:paraId="52FF3791" w14:textId="39561F07"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±1,0</w:t>
            </w:r>
          </w:p>
        </w:tc>
      </w:tr>
      <w:tr w:rsidR="008757ED" w:rsidRPr="00A72A8C" w14:paraId="241F3D60" w14:textId="77777777" w:rsidTr="008757ED">
        <w:tc>
          <w:tcPr>
            <w:tcW w:w="4508" w:type="dxa"/>
            <w:vAlign w:val="center"/>
          </w:tcPr>
          <w:p w14:paraId="3BA4DE96" w14:textId="37F10FFB" w:rsidR="008757ED" w:rsidRPr="00A72A8C" w:rsidRDefault="008757ED" w:rsidP="001711A0">
            <w:pPr>
              <w:pStyle w:val="NormalWeb"/>
              <w:spacing w:before="0" w:beforeAutospacing="0" w:after="0" w:afterAutospacing="0"/>
              <w:rPr>
                <w:rFonts w:ascii="Verdana" w:hAnsi="Verdana" w:cs="Arial"/>
                <w:b/>
                <w:bCs/>
                <w:spacing w:val="-6"/>
                <w:szCs w:val="20"/>
              </w:rPr>
            </w:pPr>
            <w:r>
              <w:rPr>
                <w:rFonts w:ascii="Verdana" w:hAnsi="Verdana"/>
              </w:rPr>
              <w:t>Biezums un platums ≥ 100 mm</w:t>
            </w:r>
          </w:p>
        </w:tc>
        <w:tc>
          <w:tcPr>
            <w:tcW w:w="4508" w:type="dxa"/>
            <w:vAlign w:val="center"/>
          </w:tcPr>
          <w:p w14:paraId="3EFBF097" w14:textId="35FEF21E"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±1,5</w:t>
            </w:r>
          </w:p>
        </w:tc>
      </w:tr>
      <w:tr w:rsidR="008757ED" w:rsidRPr="00A72A8C" w14:paraId="50201E3C" w14:textId="77777777" w:rsidTr="008757ED">
        <w:tc>
          <w:tcPr>
            <w:tcW w:w="4508" w:type="dxa"/>
            <w:vAlign w:val="center"/>
          </w:tcPr>
          <w:p w14:paraId="402614D4" w14:textId="109B2BE3" w:rsidR="008757ED" w:rsidRPr="00A72A8C" w:rsidRDefault="008757ED" w:rsidP="001711A0">
            <w:pPr>
              <w:pStyle w:val="NormalWeb"/>
              <w:spacing w:before="0" w:beforeAutospacing="0" w:after="0" w:afterAutospacing="0"/>
              <w:rPr>
                <w:rFonts w:ascii="Verdana" w:hAnsi="Verdana" w:cs="Arial"/>
                <w:b/>
                <w:bCs/>
                <w:spacing w:val="-6"/>
                <w:szCs w:val="20"/>
              </w:rPr>
            </w:pPr>
            <w:r>
              <w:rPr>
                <w:rFonts w:ascii="Verdana" w:hAnsi="Verdana"/>
              </w:rPr>
              <w:t>Garums, šķirojot pēc garuma</w:t>
            </w:r>
          </w:p>
        </w:tc>
        <w:tc>
          <w:tcPr>
            <w:tcW w:w="4508" w:type="dxa"/>
            <w:vAlign w:val="center"/>
          </w:tcPr>
          <w:p w14:paraId="0FF9CCE7" w14:textId="2BEF65C7"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-25 līdz +50</w:t>
            </w:r>
          </w:p>
        </w:tc>
      </w:tr>
      <w:tr w:rsidR="008757ED" w:rsidRPr="00A72A8C" w14:paraId="1E666E22" w14:textId="77777777" w:rsidTr="008757ED">
        <w:tc>
          <w:tcPr>
            <w:tcW w:w="4508" w:type="dxa"/>
            <w:vAlign w:val="center"/>
          </w:tcPr>
          <w:p w14:paraId="2F5127DC" w14:textId="1A20539E" w:rsidR="008757ED" w:rsidRPr="00A72A8C" w:rsidRDefault="008757ED" w:rsidP="001711A0">
            <w:pPr>
              <w:pStyle w:val="NormalWeb"/>
              <w:spacing w:before="0" w:beforeAutospacing="0" w:after="0" w:afterAutospacing="0"/>
              <w:rPr>
                <w:rFonts w:ascii="Verdana" w:hAnsi="Verdana" w:cs="Arial"/>
                <w:b/>
                <w:bCs/>
                <w:spacing w:val="-6"/>
                <w:szCs w:val="20"/>
              </w:rPr>
            </w:pPr>
            <w:r>
              <w:rPr>
                <w:rFonts w:ascii="Verdana" w:hAnsi="Verdana"/>
              </w:rPr>
              <w:t>Garums, zāģējot pēc norādītā izmēra</w:t>
            </w:r>
          </w:p>
        </w:tc>
        <w:tc>
          <w:tcPr>
            <w:tcW w:w="4508" w:type="dxa"/>
            <w:vAlign w:val="center"/>
          </w:tcPr>
          <w:p w14:paraId="5772F677" w14:textId="6534A372" w:rsidR="008757ED" w:rsidRPr="00A72A8C" w:rsidRDefault="008757ED" w:rsidP="001711A0">
            <w:pPr>
              <w:pStyle w:val="NormalWeb"/>
              <w:spacing w:before="0" w:beforeAutospacing="0" w:after="0" w:afterAutospacing="0"/>
              <w:jc w:val="center"/>
              <w:rPr>
                <w:rFonts w:ascii="Verdana" w:hAnsi="Verdana" w:cs="Arial"/>
                <w:b/>
                <w:bCs/>
                <w:spacing w:val="-6"/>
                <w:szCs w:val="20"/>
              </w:rPr>
            </w:pPr>
            <w:r>
              <w:rPr>
                <w:rFonts w:ascii="Verdana" w:hAnsi="Verdana"/>
              </w:rPr>
              <w:t>±2,0</w:t>
            </w:r>
          </w:p>
        </w:tc>
      </w:tr>
    </w:tbl>
    <w:p w14:paraId="11B3F440" w14:textId="77777777" w:rsidR="00301249" w:rsidRPr="00A72A8C" w:rsidRDefault="00301249" w:rsidP="001711A0">
      <w:pPr>
        <w:rPr>
          <w:rFonts w:eastAsia="Times New Roman" w:cs="Arial"/>
          <w:spacing w:val="-6"/>
          <w:sz w:val="24"/>
          <w:szCs w:val="24"/>
          <w:lang w:val="en-GB" w:eastAsia="lv-LV"/>
        </w:rPr>
      </w:pPr>
    </w:p>
    <w:p w14:paraId="6BF58ED4" w14:textId="135D8E64" w:rsidR="002435FC" w:rsidRPr="00A72A8C" w:rsidRDefault="002435FC" w:rsidP="001711A0">
      <w:pPr>
        <w:pStyle w:val="Attls"/>
        <w:spacing w:before="0"/>
        <w:jc w:val="both"/>
        <w:rPr>
          <w:rFonts w:ascii="Verdana" w:hAnsi="Verdana"/>
          <w:spacing w:val="-6"/>
          <w:sz w:val="24"/>
          <w:szCs w:val="24"/>
        </w:rPr>
      </w:pPr>
      <w:r>
        <w:rPr>
          <w:rFonts w:ascii="Verdana" w:hAnsi="Verdana"/>
          <w:sz w:val="24"/>
        </w:rPr>
        <w:t>Nākamais mehāniskās apstrādes solis ir virsmas frēzēšana. To var izdarīt raupji un gludi (1.35. att.) Ēvelējot zāģmateriālus, no visām pusēm tiek noēvelēti vismaz 2 mm. Ēvelēšanas rezultāts var būt raupjš – dēļiem var būt kādi nenoēvelēti laukumi (1.35. att.).</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835"/>
      </w:tblGrid>
      <w:tr w:rsidR="002435FC" w:rsidRPr="00000973" w14:paraId="6EBB9BAA" w14:textId="77777777" w:rsidTr="00D9585E">
        <w:tc>
          <w:tcPr>
            <w:tcW w:w="4374" w:type="dxa"/>
          </w:tcPr>
          <w:p w14:paraId="1AAFF957" w14:textId="785F6E20" w:rsidR="002435FC" w:rsidRPr="00000973" w:rsidRDefault="002435FC" w:rsidP="00C40B89">
            <w:pPr>
              <w:pStyle w:val="Attls"/>
              <w:spacing w:before="0"/>
              <w:jc w:val="right"/>
              <w:rPr>
                <w:rFonts w:ascii="Verdana" w:hAnsi="Verdana"/>
                <w:spacing w:val="-6"/>
              </w:rPr>
            </w:pPr>
            <w:r>
              <w:rPr>
                <w:rFonts w:ascii="Verdana" w:hAnsi="Verdana"/>
                <w:noProof/>
                <w:lang w:eastAsia="lv-LV"/>
              </w:rPr>
              <w:lastRenderedPageBreak/>
              <w:drawing>
                <wp:inline distT="0" distB="0" distL="0" distR="0" wp14:anchorId="6650D707" wp14:editId="2CA9A52F">
                  <wp:extent cx="813663" cy="900000"/>
                  <wp:effectExtent l="0" t="0" r="5715" b="0"/>
                  <wp:docPr id="35" name="Picture 35"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50365" b="7684"/>
                          <a:stretch/>
                        </pic:blipFill>
                        <pic:spPr bwMode="auto">
                          <a:xfrm>
                            <a:off x="0" y="0"/>
                            <a:ext cx="813663" cy="90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Verdana" w:hAnsi="Verdana"/>
              </w:rPr>
              <w:t xml:space="preserve"> gludi ēvelēta virsma</w:t>
            </w:r>
          </w:p>
        </w:tc>
        <w:tc>
          <w:tcPr>
            <w:tcW w:w="4835" w:type="dxa"/>
          </w:tcPr>
          <w:p w14:paraId="6BFD47E2" w14:textId="1D0C127C" w:rsidR="002435FC" w:rsidRPr="00000973" w:rsidRDefault="002435FC" w:rsidP="001711A0">
            <w:pPr>
              <w:pStyle w:val="Attls"/>
              <w:spacing w:before="0"/>
              <w:rPr>
                <w:rFonts w:ascii="Verdana" w:hAnsi="Verdana"/>
                <w:spacing w:val="-6"/>
              </w:rPr>
            </w:pPr>
            <w:r>
              <w:rPr>
                <w:rFonts w:ascii="Verdana" w:hAnsi="Verdana"/>
                <w:noProof/>
                <w:lang w:eastAsia="lv-LV"/>
              </w:rPr>
              <w:drawing>
                <wp:inline distT="0" distB="0" distL="0" distR="0" wp14:anchorId="6F235FE1" wp14:editId="4FCAA203">
                  <wp:extent cx="817463" cy="900000"/>
                  <wp:effectExtent l="0" t="0" r="1905" b="0"/>
                  <wp:docPr id="62" name="Picture 62" descr="Graphi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Graphic6"/>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0895" r="-761" b="7684"/>
                          <a:stretch/>
                        </pic:blipFill>
                        <pic:spPr bwMode="auto">
                          <a:xfrm>
                            <a:off x="0" y="0"/>
                            <a:ext cx="817463" cy="900000"/>
                          </a:xfrm>
                          <a:prstGeom prst="rect">
                            <a:avLst/>
                          </a:prstGeom>
                          <a:noFill/>
                          <a:ln>
                            <a:noFill/>
                          </a:ln>
                          <a:extLst>
                            <a:ext uri="{53640926-AAD7-44D8-BBD7-CCE9431645EC}">
                              <a14:shadowObscured xmlns:a14="http://schemas.microsoft.com/office/drawing/2010/main"/>
                            </a:ext>
                          </a:extLst>
                        </pic:spPr>
                      </pic:pic>
                    </a:graphicData>
                  </a:graphic>
                </wp:inline>
              </w:drawing>
            </w:r>
            <w:r>
              <w:rPr>
                <w:rStyle w:val="tlid-translation"/>
                <w:rFonts w:ascii="Verdana" w:hAnsi="Verdana"/>
              </w:rPr>
              <w:t xml:space="preserve"> raupji ēvelēta virsma</w:t>
            </w:r>
          </w:p>
        </w:tc>
      </w:tr>
    </w:tbl>
    <w:p w14:paraId="64A18650" w14:textId="6B263E2F" w:rsidR="002435FC" w:rsidRPr="00A72A8C" w:rsidRDefault="00E403BB" w:rsidP="001711A0">
      <w:pPr>
        <w:jc w:val="center"/>
        <w:rPr>
          <w:rStyle w:val="tlid-translation"/>
          <w:rFonts w:cs="Arial"/>
          <w:b/>
          <w:spacing w:val="-6"/>
          <w:sz w:val="24"/>
          <w:szCs w:val="24"/>
        </w:rPr>
      </w:pPr>
      <w:r>
        <w:rPr>
          <w:rStyle w:val="tlid-translation"/>
          <w:b/>
          <w:sz w:val="24"/>
        </w:rPr>
        <w:t>1.35. att. Ēvelēta zāģmateriāla virsmas raksturojums.</w:t>
      </w:r>
    </w:p>
    <w:p w14:paraId="624E05E4" w14:textId="77777777" w:rsidR="008757ED" w:rsidRPr="00A60644" w:rsidRDefault="008757ED" w:rsidP="001711A0">
      <w:pPr>
        <w:rPr>
          <w:rFonts w:eastAsia="Times New Roman" w:cs="Arial"/>
          <w:spacing w:val="-6"/>
          <w:sz w:val="16"/>
          <w:szCs w:val="16"/>
          <w:lang w:eastAsia="lv-LV"/>
        </w:rPr>
      </w:pPr>
    </w:p>
    <w:p w14:paraId="24FD15A5" w14:textId="6D7B10D0" w:rsidR="00CE3677" w:rsidRPr="00A72A8C" w:rsidRDefault="00301249" w:rsidP="001711A0">
      <w:pPr>
        <w:rPr>
          <w:rFonts w:cs="Arial"/>
          <w:spacing w:val="-6"/>
          <w:sz w:val="24"/>
          <w:szCs w:val="24"/>
        </w:rPr>
      </w:pPr>
      <w:r>
        <w:rPr>
          <w:sz w:val="24"/>
        </w:rPr>
        <w:t xml:space="preserve">Ēvelētu </w:t>
      </w:r>
      <w:r w:rsidR="00E33D91">
        <w:rPr>
          <w:sz w:val="24"/>
        </w:rPr>
        <w:t>kok</w:t>
      </w:r>
      <w:r>
        <w:rPr>
          <w:sz w:val="24"/>
        </w:rPr>
        <w:t>materiālu šķērsgriezum</w:t>
      </w:r>
      <w:r w:rsidR="00E33D91">
        <w:rPr>
          <w:sz w:val="24"/>
        </w:rPr>
        <w:t>i</w:t>
      </w:r>
      <w:r>
        <w:rPr>
          <w:sz w:val="24"/>
        </w:rPr>
        <w:t xml:space="preserve"> ir parādīt</w:t>
      </w:r>
      <w:r w:rsidR="00E33D91">
        <w:rPr>
          <w:sz w:val="24"/>
        </w:rPr>
        <w:t>i</w:t>
      </w:r>
      <w:r>
        <w:rPr>
          <w:sz w:val="24"/>
        </w:rPr>
        <w:t xml:space="preserve"> 1.11. tabulā.</w:t>
      </w:r>
    </w:p>
    <w:p w14:paraId="08CFABF5" w14:textId="0FC85356" w:rsidR="00D1368C" w:rsidRPr="00A72A8C" w:rsidRDefault="00D1368C" w:rsidP="001711A0">
      <w:pPr>
        <w:jc w:val="right"/>
        <w:rPr>
          <w:rFonts w:eastAsia="Times New Roman" w:cs="Arial"/>
          <w:bCs/>
          <w:spacing w:val="-6"/>
          <w:sz w:val="24"/>
          <w:szCs w:val="24"/>
        </w:rPr>
      </w:pPr>
      <w:r>
        <w:rPr>
          <w:sz w:val="24"/>
        </w:rPr>
        <w:t> Tabula 1.11.</w:t>
      </w:r>
    </w:p>
    <w:p w14:paraId="408B1B5C" w14:textId="2540DB53" w:rsidR="00301249" w:rsidRPr="00A72A8C" w:rsidRDefault="00D1368C" w:rsidP="00342950">
      <w:pPr>
        <w:ind w:right="-590"/>
        <w:jc w:val="center"/>
        <w:rPr>
          <w:rFonts w:eastAsia="Times New Roman" w:cs="Arial"/>
          <w:b/>
          <w:bCs/>
          <w:spacing w:val="-6"/>
          <w:sz w:val="24"/>
          <w:szCs w:val="24"/>
          <w:vertAlign w:val="superscript"/>
        </w:rPr>
      </w:pPr>
      <w:r>
        <w:rPr>
          <w:b/>
          <w:sz w:val="24"/>
        </w:rPr>
        <w:t>Visizplatītākie šķērsgriezuma izmēri no visām pusēm noēvelēt</w:t>
      </w:r>
      <w:r w:rsidR="00E33D91">
        <w:rPr>
          <w:b/>
          <w:sz w:val="24"/>
        </w:rPr>
        <w:t>ie</w:t>
      </w:r>
      <w:r>
        <w:rPr>
          <w:b/>
          <w:sz w:val="24"/>
        </w:rPr>
        <w:t>m kokmateriālam</w:t>
      </w:r>
      <w:r>
        <w:rPr>
          <w:sz w:val="24"/>
          <w:vertAlign w:val="superscript"/>
        </w:rPr>
        <w:t>20</w:t>
      </w:r>
    </w:p>
    <w:tbl>
      <w:tblPr>
        <w:tblStyle w:val="TableGrid"/>
        <w:tblW w:w="0" w:type="auto"/>
        <w:tblLook w:val="04A0" w:firstRow="1" w:lastRow="0" w:firstColumn="1" w:lastColumn="0" w:noHBand="0" w:noVBand="1"/>
      </w:tblPr>
      <w:tblGrid>
        <w:gridCol w:w="1131"/>
        <w:gridCol w:w="683"/>
        <w:gridCol w:w="684"/>
        <w:gridCol w:w="686"/>
        <w:gridCol w:w="687"/>
        <w:gridCol w:w="687"/>
        <w:gridCol w:w="687"/>
        <w:gridCol w:w="687"/>
        <w:gridCol w:w="706"/>
        <w:gridCol w:w="706"/>
        <w:gridCol w:w="706"/>
        <w:gridCol w:w="706"/>
      </w:tblGrid>
      <w:tr w:rsidR="00301249" w:rsidRPr="00A72A8C" w14:paraId="3CB07B01" w14:textId="0B717022" w:rsidTr="00301249">
        <w:tc>
          <w:tcPr>
            <w:tcW w:w="1060" w:type="dxa"/>
            <w:vMerge w:val="restart"/>
          </w:tcPr>
          <w:p w14:paraId="0AE288A5" w14:textId="4CE65466" w:rsidR="00301249" w:rsidRPr="00A72A8C" w:rsidRDefault="00301249" w:rsidP="001711A0">
            <w:pPr>
              <w:jc w:val="center"/>
              <w:rPr>
                <w:rFonts w:eastAsia="Times New Roman" w:cs="Arial"/>
                <w:spacing w:val="-6"/>
              </w:rPr>
            </w:pPr>
            <w:r>
              <w:t>Biezums, mm</w:t>
            </w:r>
          </w:p>
        </w:tc>
        <w:tc>
          <w:tcPr>
            <w:tcW w:w="7957" w:type="dxa"/>
            <w:gridSpan w:val="11"/>
          </w:tcPr>
          <w:p w14:paraId="19E775C3" w14:textId="790BB02D" w:rsidR="00301249" w:rsidRPr="00A72A8C" w:rsidRDefault="00301249" w:rsidP="001711A0">
            <w:pPr>
              <w:jc w:val="center"/>
              <w:rPr>
                <w:rFonts w:eastAsia="Times New Roman" w:cs="Arial"/>
                <w:spacing w:val="-6"/>
              </w:rPr>
            </w:pPr>
            <w:r>
              <w:t>Platums, mm</w:t>
            </w:r>
          </w:p>
        </w:tc>
      </w:tr>
      <w:tr w:rsidR="00301249" w:rsidRPr="00A72A8C" w14:paraId="63FC6EE9" w14:textId="5F9D7029" w:rsidTr="00301249">
        <w:tc>
          <w:tcPr>
            <w:tcW w:w="1060" w:type="dxa"/>
            <w:vMerge/>
          </w:tcPr>
          <w:p w14:paraId="596BADB4" w14:textId="77777777" w:rsidR="00301249" w:rsidRPr="00A72A8C" w:rsidRDefault="00301249" w:rsidP="001711A0">
            <w:pPr>
              <w:jc w:val="center"/>
              <w:rPr>
                <w:rFonts w:eastAsia="Times New Roman" w:cs="Arial"/>
                <w:spacing w:val="-6"/>
                <w:lang w:val="en-GB" w:eastAsia="lv-LV"/>
              </w:rPr>
            </w:pPr>
          </w:p>
        </w:tc>
        <w:tc>
          <w:tcPr>
            <w:tcW w:w="721" w:type="dxa"/>
            <w:vAlign w:val="center"/>
          </w:tcPr>
          <w:p w14:paraId="12F3B227" w14:textId="61EBD203" w:rsidR="00301249" w:rsidRPr="00A72A8C" w:rsidRDefault="00301249" w:rsidP="001711A0">
            <w:pPr>
              <w:jc w:val="center"/>
              <w:rPr>
                <w:rFonts w:eastAsia="Times New Roman" w:cs="Arial"/>
                <w:spacing w:val="-6"/>
              </w:rPr>
            </w:pPr>
            <w:r>
              <w:t>15</w:t>
            </w:r>
          </w:p>
        </w:tc>
        <w:tc>
          <w:tcPr>
            <w:tcW w:w="721" w:type="dxa"/>
            <w:vAlign w:val="center"/>
          </w:tcPr>
          <w:p w14:paraId="2A063AE4" w14:textId="2EE4B1FB" w:rsidR="00301249" w:rsidRPr="00A72A8C" w:rsidRDefault="00301249" w:rsidP="001711A0">
            <w:pPr>
              <w:jc w:val="center"/>
              <w:rPr>
                <w:rFonts w:eastAsia="Times New Roman" w:cs="Arial"/>
                <w:spacing w:val="-6"/>
              </w:rPr>
            </w:pPr>
            <w:r>
              <w:t>21</w:t>
            </w:r>
          </w:p>
        </w:tc>
        <w:tc>
          <w:tcPr>
            <w:tcW w:w="723" w:type="dxa"/>
            <w:vAlign w:val="center"/>
          </w:tcPr>
          <w:p w14:paraId="4C0E038F" w14:textId="168CAB73" w:rsidR="00301249" w:rsidRPr="00A72A8C" w:rsidRDefault="00301249" w:rsidP="001711A0">
            <w:pPr>
              <w:jc w:val="center"/>
              <w:rPr>
                <w:rFonts w:eastAsia="Times New Roman" w:cs="Arial"/>
                <w:spacing w:val="-6"/>
              </w:rPr>
            </w:pPr>
            <w:r>
              <w:t>28</w:t>
            </w:r>
          </w:p>
        </w:tc>
        <w:tc>
          <w:tcPr>
            <w:tcW w:w="724" w:type="dxa"/>
            <w:vAlign w:val="center"/>
          </w:tcPr>
          <w:p w14:paraId="50AB70C5" w14:textId="2D9A1646" w:rsidR="00301249" w:rsidRPr="00A72A8C" w:rsidRDefault="00301249" w:rsidP="001711A0">
            <w:pPr>
              <w:jc w:val="center"/>
              <w:rPr>
                <w:rFonts w:eastAsia="Times New Roman" w:cs="Arial"/>
                <w:spacing w:val="-6"/>
              </w:rPr>
            </w:pPr>
            <w:r>
              <w:t>33</w:t>
            </w:r>
          </w:p>
        </w:tc>
        <w:tc>
          <w:tcPr>
            <w:tcW w:w="724" w:type="dxa"/>
            <w:vAlign w:val="center"/>
          </w:tcPr>
          <w:p w14:paraId="5C121E04" w14:textId="0B553773" w:rsidR="00301249" w:rsidRPr="00A72A8C" w:rsidRDefault="00301249" w:rsidP="001711A0">
            <w:pPr>
              <w:jc w:val="center"/>
              <w:rPr>
                <w:rFonts w:eastAsia="Times New Roman" w:cs="Arial"/>
                <w:spacing w:val="-6"/>
              </w:rPr>
            </w:pPr>
            <w:r>
              <w:t>45</w:t>
            </w:r>
          </w:p>
        </w:tc>
        <w:tc>
          <w:tcPr>
            <w:tcW w:w="724" w:type="dxa"/>
            <w:vAlign w:val="center"/>
          </w:tcPr>
          <w:p w14:paraId="3E16613C" w14:textId="5F3CFD35" w:rsidR="00301249" w:rsidRPr="00A72A8C" w:rsidRDefault="00301249" w:rsidP="001711A0">
            <w:pPr>
              <w:jc w:val="center"/>
              <w:rPr>
                <w:rFonts w:eastAsia="Times New Roman" w:cs="Arial"/>
                <w:spacing w:val="-6"/>
              </w:rPr>
            </w:pPr>
            <w:r>
              <w:t>70</w:t>
            </w:r>
          </w:p>
        </w:tc>
        <w:tc>
          <w:tcPr>
            <w:tcW w:w="724" w:type="dxa"/>
            <w:vAlign w:val="center"/>
          </w:tcPr>
          <w:p w14:paraId="7B9D1635" w14:textId="41CAD091" w:rsidR="00301249" w:rsidRPr="00A72A8C" w:rsidRDefault="00301249" w:rsidP="001711A0">
            <w:pPr>
              <w:jc w:val="center"/>
              <w:rPr>
                <w:rFonts w:eastAsia="Times New Roman" w:cs="Arial"/>
                <w:spacing w:val="-6"/>
              </w:rPr>
            </w:pPr>
            <w:r>
              <w:t>95</w:t>
            </w:r>
          </w:p>
        </w:tc>
        <w:tc>
          <w:tcPr>
            <w:tcW w:w="724" w:type="dxa"/>
            <w:vAlign w:val="center"/>
          </w:tcPr>
          <w:p w14:paraId="5469E02C" w14:textId="1CB01D40" w:rsidR="00301249" w:rsidRPr="00A72A8C" w:rsidRDefault="00301249" w:rsidP="001711A0">
            <w:pPr>
              <w:jc w:val="center"/>
              <w:rPr>
                <w:rFonts w:eastAsia="Times New Roman" w:cs="Arial"/>
                <w:spacing w:val="-6"/>
              </w:rPr>
            </w:pPr>
            <w:r>
              <w:t>120</w:t>
            </w:r>
          </w:p>
        </w:tc>
        <w:tc>
          <w:tcPr>
            <w:tcW w:w="724" w:type="dxa"/>
            <w:vAlign w:val="center"/>
          </w:tcPr>
          <w:p w14:paraId="7CC9C7A1" w14:textId="2B5EDA2C" w:rsidR="00301249" w:rsidRPr="00A72A8C" w:rsidRDefault="00301249" w:rsidP="001711A0">
            <w:pPr>
              <w:jc w:val="center"/>
              <w:rPr>
                <w:rFonts w:eastAsia="Times New Roman" w:cs="Arial"/>
                <w:spacing w:val="-6"/>
              </w:rPr>
            </w:pPr>
            <w:r>
              <w:t>145</w:t>
            </w:r>
          </w:p>
        </w:tc>
        <w:tc>
          <w:tcPr>
            <w:tcW w:w="724" w:type="dxa"/>
            <w:vAlign w:val="center"/>
          </w:tcPr>
          <w:p w14:paraId="2E61C096" w14:textId="70E48D1E" w:rsidR="00301249" w:rsidRPr="00A72A8C" w:rsidRDefault="00301249" w:rsidP="001711A0">
            <w:pPr>
              <w:jc w:val="center"/>
              <w:rPr>
                <w:rFonts w:eastAsia="Times New Roman" w:cs="Arial"/>
                <w:spacing w:val="-6"/>
              </w:rPr>
            </w:pPr>
            <w:r>
              <w:t>170</w:t>
            </w:r>
          </w:p>
        </w:tc>
        <w:tc>
          <w:tcPr>
            <w:tcW w:w="724" w:type="dxa"/>
            <w:vAlign w:val="center"/>
          </w:tcPr>
          <w:p w14:paraId="35E4C92F" w14:textId="0B06AE83" w:rsidR="00301249" w:rsidRPr="00A72A8C" w:rsidRDefault="00301249" w:rsidP="001711A0">
            <w:pPr>
              <w:jc w:val="center"/>
              <w:rPr>
                <w:rFonts w:eastAsia="Times New Roman" w:cs="Arial"/>
                <w:spacing w:val="-6"/>
              </w:rPr>
            </w:pPr>
            <w:r>
              <w:t>195</w:t>
            </w:r>
          </w:p>
        </w:tc>
      </w:tr>
      <w:tr w:rsidR="00301249" w:rsidRPr="00A72A8C" w14:paraId="36E99197" w14:textId="2506E652" w:rsidTr="00301249">
        <w:tc>
          <w:tcPr>
            <w:tcW w:w="1060" w:type="dxa"/>
            <w:vAlign w:val="center"/>
          </w:tcPr>
          <w:p w14:paraId="6637D18F" w14:textId="25BD7FDF" w:rsidR="00301249" w:rsidRPr="00A72A8C" w:rsidRDefault="00301249" w:rsidP="001711A0">
            <w:pPr>
              <w:jc w:val="center"/>
              <w:rPr>
                <w:rFonts w:eastAsia="Times New Roman" w:cs="Arial"/>
                <w:spacing w:val="-6"/>
              </w:rPr>
            </w:pPr>
            <w:r>
              <w:t>8</w:t>
            </w:r>
          </w:p>
        </w:tc>
        <w:tc>
          <w:tcPr>
            <w:tcW w:w="721" w:type="dxa"/>
            <w:vAlign w:val="center"/>
          </w:tcPr>
          <w:p w14:paraId="066F50E4" w14:textId="7A0CC9EF" w:rsidR="00301249" w:rsidRPr="00A72A8C" w:rsidRDefault="00301249" w:rsidP="001711A0">
            <w:pPr>
              <w:jc w:val="center"/>
              <w:rPr>
                <w:rFonts w:eastAsia="Times New Roman" w:cs="Arial"/>
                <w:spacing w:val="-6"/>
              </w:rPr>
            </w:pPr>
            <w:r>
              <w:t> </w:t>
            </w:r>
          </w:p>
        </w:tc>
        <w:tc>
          <w:tcPr>
            <w:tcW w:w="721" w:type="dxa"/>
            <w:vAlign w:val="center"/>
          </w:tcPr>
          <w:p w14:paraId="777EEA8E" w14:textId="57ABD92C" w:rsidR="00301249" w:rsidRPr="00A72A8C" w:rsidRDefault="00301249" w:rsidP="001711A0">
            <w:pPr>
              <w:jc w:val="center"/>
              <w:rPr>
                <w:rFonts w:eastAsia="Times New Roman" w:cs="Arial"/>
                <w:spacing w:val="-6"/>
              </w:rPr>
            </w:pPr>
            <w:r>
              <w:t>X</w:t>
            </w:r>
          </w:p>
        </w:tc>
        <w:tc>
          <w:tcPr>
            <w:tcW w:w="723" w:type="dxa"/>
            <w:vAlign w:val="center"/>
          </w:tcPr>
          <w:p w14:paraId="5AF93E79" w14:textId="76B756DB" w:rsidR="00301249" w:rsidRPr="00A72A8C" w:rsidRDefault="00301249" w:rsidP="001711A0">
            <w:pPr>
              <w:jc w:val="center"/>
              <w:rPr>
                <w:rFonts w:eastAsia="Times New Roman" w:cs="Arial"/>
                <w:spacing w:val="-6"/>
              </w:rPr>
            </w:pPr>
            <w:r>
              <w:t> </w:t>
            </w:r>
          </w:p>
        </w:tc>
        <w:tc>
          <w:tcPr>
            <w:tcW w:w="724" w:type="dxa"/>
            <w:vAlign w:val="center"/>
          </w:tcPr>
          <w:p w14:paraId="26DE8F96" w14:textId="728C02A5" w:rsidR="00301249" w:rsidRPr="00A72A8C" w:rsidRDefault="00301249" w:rsidP="001711A0">
            <w:pPr>
              <w:jc w:val="center"/>
              <w:rPr>
                <w:rFonts w:eastAsia="Times New Roman" w:cs="Arial"/>
                <w:spacing w:val="-6"/>
              </w:rPr>
            </w:pPr>
            <w:r>
              <w:t>X</w:t>
            </w:r>
          </w:p>
        </w:tc>
        <w:tc>
          <w:tcPr>
            <w:tcW w:w="724" w:type="dxa"/>
            <w:vAlign w:val="center"/>
          </w:tcPr>
          <w:p w14:paraId="433728FC" w14:textId="004E7426" w:rsidR="00301249" w:rsidRPr="00A72A8C" w:rsidRDefault="00301249" w:rsidP="001711A0">
            <w:pPr>
              <w:jc w:val="center"/>
              <w:rPr>
                <w:rFonts w:eastAsia="Times New Roman" w:cs="Arial"/>
                <w:spacing w:val="-6"/>
              </w:rPr>
            </w:pPr>
            <w:r>
              <w:t>X</w:t>
            </w:r>
          </w:p>
        </w:tc>
        <w:tc>
          <w:tcPr>
            <w:tcW w:w="724" w:type="dxa"/>
            <w:vAlign w:val="center"/>
          </w:tcPr>
          <w:p w14:paraId="362C2DEE" w14:textId="5CCA8130" w:rsidR="00301249" w:rsidRPr="00A72A8C" w:rsidRDefault="00301249" w:rsidP="001711A0">
            <w:pPr>
              <w:jc w:val="center"/>
              <w:rPr>
                <w:rFonts w:eastAsia="Times New Roman" w:cs="Arial"/>
                <w:spacing w:val="-6"/>
              </w:rPr>
            </w:pPr>
            <w:r>
              <w:t>X</w:t>
            </w:r>
          </w:p>
        </w:tc>
        <w:tc>
          <w:tcPr>
            <w:tcW w:w="724" w:type="dxa"/>
            <w:vAlign w:val="center"/>
          </w:tcPr>
          <w:p w14:paraId="57EAC9E4" w14:textId="5FCAEECC" w:rsidR="00301249" w:rsidRPr="00A72A8C" w:rsidRDefault="00301249" w:rsidP="001711A0">
            <w:pPr>
              <w:jc w:val="center"/>
              <w:rPr>
                <w:rFonts w:eastAsia="Times New Roman" w:cs="Arial"/>
                <w:spacing w:val="-6"/>
              </w:rPr>
            </w:pPr>
            <w:r>
              <w:t>X</w:t>
            </w:r>
          </w:p>
        </w:tc>
        <w:tc>
          <w:tcPr>
            <w:tcW w:w="724" w:type="dxa"/>
            <w:vAlign w:val="center"/>
          </w:tcPr>
          <w:p w14:paraId="65502623" w14:textId="0737E09A" w:rsidR="00301249" w:rsidRPr="00A72A8C" w:rsidRDefault="00301249" w:rsidP="001711A0">
            <w:pPr>
              <w:jc w:val="center"/>
              <w:rPr>
                <w:rFonts w:eastAsia="Times New Roman" w:cs="Arial"/>
                <w:spacing w:val="-6"/>
              </w:rPr>
            </w:pPr>
            <w:r>
              <w:t> </w:t>
            </w:r>
          </w:p>
        </w:tc>
        <w:tc>
          <w:tcPr>
            <w:tcW w:w="724" w:type="dxa"/>
            <w:vAlign w:val="center"/>
          </w:tcPr>
          <w:p w14:paraId="4ED405A6" w14:textId="05B03B48" w:rsidR="00301249" w:rsidRPr="00A72A8C" w:rsidRDefault="00301249" w:rsidP="001711A0">
            <w:pPr>
              <w:jc w:val="center"/>
              <w:rPr>
                <w:rFonts w:eastAsia="Times New Roman" w:cs="Arial"/>
                <w:spacing w:val="-6"/>
              </w:rPr>
            </w:pPr>
            <w:r>
              <w:t> </w:t>
            </w:r>
          </w:p>
        </w:tc>
        <w:tc>
          <w:tcPr>
            <w:tcW w:w="724" w:type="dxa"/>
            <w:vAlign w:val="center"/>
          </w:tcPr>
          <w:p w14:paraId="0AA1D5A8" w14:textId="54DEE9A2" w:rsidR="00301249" w:rsidRPr="00A72A8C" w:rsidRDefault="00301249" w:rsidP="001711A0">
            <w:pPr>
              <w:jc w:val="center"/>
              <w:rPr>
                <w:rFonts w:eastAsia="Times New Roman" w:cs="Arial"/>
                <w:spacing w:val="-6"/>
              </w:rPr>
            </w:pPr>
            <w:r>
              <w:t> </w:t>
            </w:r>
          </w:p>
        </w:tc>
        <w:tc>
          <w:tcPr>
            <w:tcW w:w="724" w:type="dxa"/>
            <w:vAlign w:val="center"/>
          </w:tcPr>
          <w:p w14:paraId="14BE8DE4" w14:textId="06B5D9B3" w:rsidR="00301249" w:rsidRPr="00A72A8C" w:rsidRDefault="00301249" w:rsidP="001711A0">
            <w:pPr>
              <w:jc w:val="center"/>
              <w:rPr>
                <w:rFonts w:eastAsia="Times New Roman" w:cs="Arial"/>
                <w:spacing w:val="-6"/>
              </w:rPr>
            </w:pPr>
            <w:r>
              <w:t> </w:t>
            </w:r>
          </w:p>
        </w:tc>
      </w:tr>
      <w:tr w:rsidR="00301249" w:rsidRPr="00A72A8C" w14:paraId="6B61B0C2" w14:textId="6D561CD9" w:rsidTr="00301249">
        <w:tc>
          <w:tcPr>
            <w:tcW w:w="1060" w:type="dxa"/>
            <w:vAlign w:val="center"/>
          </w:tcPr>
          <w:p w14:paraId="398310FE" w14:textId="71DF5B7C" w:rsidR="00301249" w:rsidRPr="00A72A8C" w:rsidRDefault="00301249" w:rsidP="001711A0">
            <w:pPr>
              <w:jc w:val="center"/>
              <w:rPr>
                <w:rFonts w:eastAsia="Times New Roman" w:cs="Arial"/>
                <w:spacing w:val="-6"/>
              </w:rPr>
            </w:pPr>
            <w:r>
              <w:t>12</w:t>
            </w:r>
          </w:p>
        </w:tc>
        <w:tc>
          <w:tcPr>
            <w:tcW w:w="721" w:type="dxa"/>
            <w:vAlign w:val="center"/>
          </w:tcPr>
          <w:p w14:paraId="742FB085" w14:textId="096D6672" w:rsidR="00301249" w:rsidRPr="00A72A8C" w:rsidRDefault="00301249" w:rsidP="001711A0">
            <w:pPr>
              <w:jc w:val="center"/>
              <w:rPr>
                <w:rFonts w:eastAsia="Times New Roman" w:cs="Arial"/>
                <w:spacing w:val="-6"/>
              </w:rPr>
            </w:pPr>
            <w:r>
              <w:t> </w:t>
            </w:r>
          </w:p>
        </w:tc>
        <w:tc>
          <w:tcPr>
            <w:tcW w:w="721" w:type="dxa"/>
            <w:vAlign w:val="center"/>
          </w:tcPr>
          <w:p w14:paraId="6493CCC2" w14:textId="44FFE2A7" w:rsidR="00301249" w:rsidRPr="00A72A8C" w:rsidRDefault="00301249" w:rsidP="001711A0">
            <w:pPr>
              <w:jc w:val="center"/>
              <w:rPr>
                <w:rFonts w:eastAsia="Times New Roman" w:cs="Arial"/>
                <w:spacing w:val="-6"/>
              </w:rPr>
            </w:pPr>
            <w:r>
              <w:t> </w:t>
            </w:r>
          </w:p>
        </w:tc>
        <w:tc>
          <w:tcPr>
            <w:tcW w:w="723" w:type="dxa"/>
            <w:vAlign w:val="center"/>
          </w:tcPr>
          <w:p w14:paraId="152324CB" w14:textId="27A70633" w:rsidR="00301249" w:rsidRPr="00A72A8C" w:rsidRDefault="00301249" w:rsidP="001711A0">
            <w:pPr>
              <w:jc w:val="center"/>
              <w:rPr>
                <w:rFonts w:eastAsia="Times New Roman" w:cs="Arial"/>
                <w:spacing w:val="-6"/>
              </w:rPr>
            </w:pPr>
            <w:r>
              <w:t> </w:t>
            </w:r>
          </w:p>
        </w:tc>
        <w:tc>
          <w:tcPr>
            <w:tcW w:w="724" w:type="dxa"/>
            <w:vAlign w:val="center"/>
          </w:tcPr>
          <w:p w14:paraId="00472BF5" w14:textId="4DA58AB9" w:rsidR="00301249" w:rsidRPr="00A72A8C" w:rsidRDefault="00301249" w:rsidP="001711A0">
            <w:pPr>
              <w:jc w:val="center"/>
              <w:rPr>
                <w:rFonts w:eastAsia="Times New Roman" w:cs="Arial"/>
                <w:spacing w:val="-6"/>
              </w:rPr>
            </w:pPr>
            <w:r>
              <w:t>X</w:t>
            </w:r>
          </w:p>
        </w:tc>
        <w:tc>
          <w:tcPr>
            <w:tcW w:w="724" w:type="dxa"/>
            <w:vAlign w:val="center"/>
          </w:tcPr>
          <w:p w14:paraId="456E0FEC" w14:textId="62C7BDE3" w:rsidR="00301249" w:rsidRPr="00A72A8C" w:rsidRDefault="00301249" w:rsidP="001711A0">
            <w:pPr>
              <w:jc w:val="center"/>
              <w:rPr>
                <w:rFonts w:eastAsia="Times New Roman" w:cs="Arial"/>
                <w:spacing w:val="-6"/>
              </w:rPr>
            </w:pPr>
            <w:r>
              <w:t>X</w:t>
            </w:r>
          </w:p>
        </w:tc>
        <w:tc>
          <w:tcPr>
            <w:tcW w:w="724" w:type="dxa"/>
            <w:vAlign w:val="center"/>
          </w:tcPr>
          <w:p w14:paraId="2A65BA3D" w14:textId="23CC8FC6" w:rsidR="00301249" w:rsidRPr="00A72A8C" w:rsidRDefault="00301249" w:rsidP="001711A0">
            <w:pPr>
              <w:jc w:val="center"/>
              <w:rPr>
                <w:rFonts w:eastAsia="Times New Roman" w:cs="Arial"/>
                <w:spacing w:val="-6"/>
              </w:rPr>
            </w:pPr>
            <w:r>
              <w:t>X</w:t>
            </w:r>
          </w:p>
        </w:tc>
        <w:tc>
          <w:tcPr>
            <w:tcW w:w="724" w:type="dxa"/>
            <w:vAlign w:val="center"/>
          </w:tcPr>
          <w:p w14:paraId="1BA66E6F" w14:textId="79B45E64" w:rsidR="00301249" w:rsidRPr="00A72A8C" w:rsidRDefault="00301249" w:rsidP="001711A0">
            <w:pPr>
              <w:jc w:val="center"/>
              <w:rPr>
                <w:rFonts w:eastAsia="Times New Roman" w:cs="Arial"/>
                <w:spacing w:val="-6"/>
              </w:rPr>
            </w:pPr>
            <w:r>
              <w:t>X</w:t>
            </w:r>
          </w:p>
        </w:tc>
        <w:tc>
          <w:tcPr>
            <w:tcW w:w="724" w:type="dxa"/>
            <w:vAlign w:val="center"/>
          </w:tcPr>
          <w:p w14:paraId="5AE75B9C" w14:textId="17961CC4" w:rsidR="00301249" w:rsidRPr="00A72A8C" w:rsidRDefault="00301249" w:rsidP="001711A0">
            <w:pPr>
              <w:jc w:val="center"/>
              <w:rPr>
                <w:rFonts w:eastAsia="Times New Roman" w:cs="Arial"/>
                <w:spacing w:val="-6"/>
              </w:rPr>
            </w:pPr>
            <w:r>
              <w:t> </w:t>
            </w:r>
          </w:p>
        </w:tc>
        <w:tc>
          <w:tcPr>
            <w:tcW w:w="724" w:type="dxa"/>
            <w:vAlign w:val="center"/>
          </w:tcPr>
          <w:p w14:paraId="78B24DDB" w14:textId="74DA372F" w:rsidR="00301249" w:rsidRPr="00A72A8C" w:rsidRDefault="00301249" w:rsidP="001711A0">
            <w:pPr>
              <w:jc w:val="center"/>
              <w:rPr>
                <w:rFonts w:eastAsia="Times New Roman" w:cs="Arial"/>
                <w:spacing w:val="-6"/>
              </w:rPr>
            </w:pPr>
            <w:r>
              <w:t> </w:t>
            </w:r>
          </w:p>
        </w:tc>
        <w:tc>
          <w:tcPr>
            <w:tcW w:w="724" w:type="dxa"/>
            <w:vAlign w:val="center"/>
          </w:tcPr>
          <w:p w14:paraId="58BB4422" w14:textId="7283F7D0" w:rsidR="00301249" w:rsidRPr="00A72A8C" w:rsidRDefault="00301249" w:rsidP="001711A0">
            <w:pPr>
              <w:jc w:val="center"/>
              <w:rPr>
                <w:rFonts w:eastAsia="Times New Roman" w:cs="Arial"/>
                <w:spacing w:val="-6"/>
              </w:rPr>
            </w:pPr>
            <w:r>
              <w:t> </w:t>
            </w:r>
          </w:p>
        </w:tc>
        <w:tc>
          <w:tcPr>
            <w:tcW w:w="724" w:type="dxa"/>
            <w:vAlign w:val="center"/>
          </w:tcPr>
          <w:p w14:paraId="1B9D9371" w14:textId="4BC6DC93" w:rsidR="00301249" w:rsidRPr="00A72A8C" w:rsidRDefault="00301249" w:rsidP="001711A0">
            <w:pPr>
              <w:jc w:val="center"/>
              <w:rPr>
                <w:rFonts w:eastAsia="Times New Roman" w:cs="Arial"/>
                <w:spacing w:val="-6"/>
              </w:rPr>
            </w:pPr>
            <w:r>
              <w:t> </w:t>
            </w:r>
          </w:p>
        </w:tc>
      </w:tr>
      <w:tr w:rsidR="00301249" w:rsidRPr="00A72A8C" w14:paraId="313A97C4" w14:textId="072E0B07" w:rsidTr="00301249">
        <w:tc>
          <w:tcPr>
            <w:tcW w:w="1060" w:type="dxa"/>
            <w:vAlign w:val="center"/>
          </w:tcPr>
          <w:p w14:paraId="1DC6F964" w14:textId="5AB52704" w:rsidR="00301249" w:rsidRPr="00A72A8C" w:rsidRDefault="00301249" w:rsidP="001711A0">
            <w:pPr>
              <w:jc w:val="center"/>
              <w:rPr>
                <w:rFonts w:eastAsia="Times New Roman" w:cs="Arial"/>
                <w:spacing w:val="-6"/>
                <w:vertAlign w:val="superscript"/>
              </w:rPr>
            </w:pPr>
            <w:r>
              <w:t>15</w:t>
            </w:r>
            <w:r>
              <w:rPr>
                <w:vertAlign w:val="superscript"/>
              </w:rPr>
              <w:t>1*</w:t>
            </w:r>
          </w:p>
        </w:tc>
        <w:tc>
          <w:tcPr>
            <w:tcW w:w="721" w:type="dxa"/>
            <w:vAlign w:val="center"/>
          </w:tcPr>
          <w:p w14:paraId="755A2EFE" w14:textId="2708D08A" w:rsidR="00301249" w:rsidRPr="00A72A8C" w:rsidRDefault="00301249" w:rsidP="001711A0">
            <w:pPr>
              <w:jc w:val="center"/>
              <w:rPr>
                <w:rFonts w:eastAsia="Times New Roman" w:cs="Arial"/>
                <w:spacing w:val="-6"/>
              </w:rPr>
            </w:pPr>
            <w:r>
              <w:t>X</w:t>
            </w:r>
          </w:p>
        </w:tc>
        <w:tc>
          <w:tcPr>
            <w:tcW w:w="721" w:type="dxa"/>
            <w:vAlign w:val="center"/>
          </w:tcPr>
          <w:p w14:paraId="1FC9B2EC" w14:textId="18350F82" w:rsidR="00301249" w:rsidRPr="00A72A8C" w:rsidRDefault="00301249" w:rsidP="001711A0">
            <w:pPr>
              <w:jc w:val="center"/>
              <w:rPr>
                <w:rFonts w:eastAsia="Times New Roman" w:cs="Arial"/>
                <w:spacing w:val="-6"/>
              </w:rPr>
            </w:pPr>
            <w:r>
              <w:t> </w:t>
            </w:r>
          </w:p>
        </w:tc>
        <w:tc>
          <w:tcPr>
            <w:tcW w:w="723" w:type="dxa"/>
            <w:vAlign w:val="center"/>
          </w:tcPr>
          <w:p w14:paraId="17E1C9E6" w14:textId="46A0ABBE" w:rsidR="00301249" w:rsidRPr="00A72A8C" w:rsidRDefault="00301249" w:rsidP="001711A0">
            <w:pPr>
              <w:jc w:val="center"/>
              <w:rPr>
                <w:rFonts w:eastAsia="Times New Roman" w:cs="Arial"/>
                <w:spacing w:val="-6"/>
              </w:rPr>
            </w:pPr>
            <w:r>
              <w:t> </w:t>
            </w:r>
          </w:p>
        </w:tc>
        <w:tc>
          <w:tcPr>
            <w:tcW w:w="724" w:type="dxa"/>
            <w:vAlign w:val="center"/>
          </w:tcPr>
          <w:p w14:paraId="4C0B3EF1" w14:textId="1CE976BC" w:rsidR="00301249" w:rsidRPr="00A72A8C" w:rsidRDefault="00301249" w:rsidP="001711A0">
            <w:pPr>
              <w:jc w:val="center"/>
              <w:rPr>
                <w:rFonts w:eastAsia="Times New Roman" w:cs="Arial"/>
                <w:spacing w:val="-6"/>
              </w:rPr>
            </w:pPr>
            <w:r>
              <w:t>X</w:t>
            </w:r>
          </w:p>
        </w:tc>
        <w:tc>
          <w:tcPr>
            <w:tcW w:w="724" w:type="dxa"/>
            <w:vAlign w:val="center"/>
          </w:tcPr>
          <w:p w14:paraId="667A7AD7" w14:textId="437CD48D" w:rsidR="00301249" w:rsidRPr="00A72A8C" w:rsidRDefault="00301249" w:rsidP="001711A0">
            <w:pPr>
              <w:jc w:val="center"/>
              <w:rPr>
                <w:rFonts w:eastAsia="Times New Roman" w:cs="Arial"/>
                <w:spacing w:val="-6"/>
              </w:rPr>
            </w:pPr>
            <w:r>
              <w:t>X</w:t>
            </w:r>
          </w:p>
        </w:tc>
        <w:tc>
          <w:tcPr>
            <w:tcW w:w="724" w:type="dxa"/>
            <w:vAlign w:val="center"/>
          </w:tcPr>
          <w:p w14:paraId="03C77B67" w14:textId="26F2FF4A" w:rsidR="00301249" w:rsidRPr="00A72A8C" w:rsidRDefault="00301249" w:rsidP="001711A0">
            <w:pPr>
              <w:jc w:val="center"/>
              <w:rPr>
                <w:rFonts w:eastAsia="Times New Roman" w:cs="Arial"/>
                <w:spacing w:val="-6"/>
              </w:rPr>
            </w:pPr>
            <w:r>
              <w:t>X</w:t>
            </w:r>
          </w:p>
        </w:tc>
        <w:tc>
          <w:tcPr>
            <w:tcW w:w="724" w:type="dxa"/>
            <w:vAlign w:val="center"/>
          </w:tcPr>
          <w:p w14:paraId="16D5C41C" w14:textId="53387A18" w:rsidR="00301249" w:rsidRPr="00A72A8C" w:rsidRDefault="00301249" w:rsidP="001711A0">
            <w:pPr>
              <w:jc w:val="center"/>
              <w:rPr>
                <w:rFonts w:eastAsia="Times New Roman" w:cs="Arial"/>
                <w:spacing w:val="-6"/>
              </w:rPr>
            </w:pPr>
            <w:r>
              <w:t>X</w:t>
            </w:r>
          </w:p>
        </w:tc>
        <w:tc>
          <w:tcPr>
            <w:tcW w:w="724" w:type="dxa"/>
            <w:vAlign w:val="center"/>
          </w:tcPr>
          <w:p w14:paraId="21D127A9" w14:textId="38B0DE1C" w:rsidR="00301249" w:rsidRPr="00A72A8C" w:rsidRDefault="00301249" w:rsidP="001711A0">
            <w:pPr>
              <w:jc w:val="center"/>
              <w:rPr>
                <w:rFonts w:eastAsia="Times New Roman" w:cs="Arial"/>
                <w:spacing w:val="-6"/>
              </w:rPr>
            </w:pPr>
            <w:r>
              <w:t>X</w:t>
            </w:r>
          </w:p>
        </w:tc>
        <w:tc>
          <w:tcPr>
            <w:tcW w:w="724" w:type="dxa"/>
            <w:vAlign w:val="center"/>
          </w:tcPr>
          <w:p w14:paraId="6FEB4ECA" w14:textId="7445A785" w:rsidR="00301249" w:rsidRPr="00A72A8C" w:rsidRDefault="00301249" w:rsidP="001711A0">
            <w:pPr>
              <w:jc w:val="center"/>
              <w:rPr>
                <w:rFonts w:eastAsia="Times New Roman" w:cs="Arial"/>
                <w:spacing w:val="-6"/>
              </w:rPr>
            </w:pPr>
            <w:r>
              <w:t>X</w:t>
            </w:r>
          </w:p>
        </w:tc>
        <w:tc>
          <w:tcPr>
            <w:tcW w:w="724" w:type="dxa"/>
            <w:vAlign w:val="center"/>
          </w:tcPr>
          <w:p w14:paraId="46594E17" w14:textId="2F3880DE" w:rsidR="00301249" w:rsidRPr="00A72A8C" w:rsidRDefault="00301249" w:rsidP="001711A0">
            <w:pPr>
              <w:jc w:val="center"/>
              <w:rPr>
                <w:rFonts w:eastAsia="Times New Roman" w:cs="Arial"/>
                <w:spacing w:val="-6"/>
              </w:rPr>
            </w:pPr>
            <w:r>
              <w:t>0</w:t>
            </w:r>
          </w:p>
        </w:tc>
        <w:tc>
          <w:tcPr>
            <w:tcW w:w="724" w:type="dxa"/>
            <w:vAlign w:val="center"/>
          </w:tcPr>
          <w:p w14:paraId="0C69CF22" w14:textId="25B49FB0" w:rsidR="00301249" w:rsidRPr="00A72A8C" w:rsidRDefault="00301249" w:rsidP="001711A0">
            <w:pPr>
              <w:jc w:val="center"/>
              <w:rPr>
                <w:rFonts w:eastAsia="Times New Roman" w:cs="Arial"/>
                <w:spacing w:val="-6"/>
              </w:rPr>
            </w:pPr>
            <w:r>
              <w:t> </w:t>
            </w:r>
          </w:p>
        </w:tc>
      </w:tr>
      <w:tr w:rsidR="00301249" w:rsidRPr="00A72A8C" w14:paraId="423A6F0D" w14:textId="523BF8AF" w:rsidTr="00301249">
        <w:tc>
          <w:tcPr>
            <w:tcW w:w="1060" w:type="dxa"/>
            <w:vAlign w:val="center"/>
          </w:tcPr>
          <w:p w14:paraId="2FDD01C3" w14:textId="72A6BBD0" w:rsidR="00301249" w:rsidRPr="00A72A8C" w:rsidRDefault="00301249" w:rsidP="001711A0">
            <w:pPr>
              <w:jc w:val="center"/>
              <w:rPr>
                <w:rFonts w:eastAsia="Times New Roman" w:cs="Arial"/>
                <w:spacing w:val="-6"/>
                <w:vertAlign w:val="superscript"/>
              </w:rPr>
            </w:pPr>
            <w:r>
              <w:t>18</w:t>
            </w:r>
            <w:r>
              <w:rPr>
                <w:vertAlign w:val="superscript"/>
              </w:rPr>
              <w:t>2*</w:t>
            </w:r>
          </w:p>
        </w:tc>
        <w:tc>
          <w:tcPr>
            <w:tcW w:w="721" w:type="dxa"/>
            <w:vAlign w:val="center"/>
          </w:tcPr>
          <w:p w14:paraId="4C995B39" w14:textId="1D5EF104" w:rsidR="00301249" w:rsidRPr="00A72A8C" w:rsidRDefault="00301249" w:rsidP="001711A0">
            <w:pPr>
              <w:jc w:val="center"/>
              <w:rPr>
                <w:rFonts w:eastAsia="Times New Roman" w:cs="Arial"/>
                <w:spacing w:val="-6"/>
              </w:rPr>
            </w:pPr>
            <w:r>
              <w:t> </w:t>
            </w:r>
          </w:p>
        </w:tc>
        <w:tc>
          <w:tcPr>
            <w:tcW w:w="721" w:type="dxa"/>
            <w:vAlign w:val="center"/>
          </w:tcPr>
          <w:p w14:paraId="324D7B31" w14:textId="5E50E444" w:rsidR="00301249" w:rsidRPr="00A72A8C" w:rsidRDefault="00301249" w:rsidP="001711A0">
            <w:pPr>
              <w:jc w:val="center"/>
              <w:rPr>
                <w:rFonts w:eastAsia="Times New Roman" w:cs="Arial"/>
                <w:spacing w:val="-6"/>
              </w:rPr>
            </w:pPr>
            <w:r>
              <w:t> </w:t>
            </w:r>
          </w:p>
        </w:tc>
        <w:tc>
          <w:tcPr>
            <w:tcW w:w="723" w:type="dxa"/>
            <w:vAlign w:val="center"/>
          </w:tcPr>
          <w:p w14:paraId="617BC657" w14:textId="6051FF49" w:rsidR="00301249" w:rsidRPr="00A72A8C" w:rsidRDefault="00301249" w:rsidP="001711A0">
            <w:pPr>
              <w:jc w:val="center"/>
              <w:rPr>
                <w:rFonts w:eastAsia="Times New Roman" w:cs="Arial"/>
                <w:spacing w:val="-6"/>
              </w:rPr>
            </w:pPr>
            <w:r>
              <w:t> </w:t>
            </w:r>
          </w:p>
        </w:tc>
        <w:tc>
          <w:tcPr>
            <w:tcW w:w="724" w:type="dxa"/>
            <w:vAlign w:val="center"/>
          </w:tcPr>
          <w:p w14:paraId="6474D2A4" w14:textId="44BB73A7" w:rsidR="00301249" w:rsidRPr="00A72A8C" w:rsidRDefault="00301249" w:rsidP="001711A0">
            <w:pPr>
              <w:jc w:val="center"/>
              <w:rPr>
                <w:rFonts w:eastAsia="Times New Roman" w:cs="Arial"/>
                <w:spacing w:val="-6"/>
              </w:rPr>
            </w:pPr>
            <w:r>
              <w:t> </w:t>
            </w:r>
          </w:p>
        </w:tc>
        <w:tc>
          <w:tcPr>
            <w:tcW w:w="724" w:type="dxa"/>
            <w:vAlign w:val="center"/>
          </w:tcPr>
          <w:p w14:paraId="70C1D204" w14:textId="6650A93A" w:rsidR="00301249" w:rsidRPr="00A72A8C" w:rsidRDefault="00301249" w:rsidP="001711A0">
            <w:pPr>
              <w:jc w:val="center"/>
              <w:rPr>
                <w:rFonts w:eastAsia="Times New Roman" w:cs="Arial"/>
                <w:spacing w:val="-6"/>
              </w:rPr>
            </w:pPr>
            <w:r>
              <w:t>X</w:t>
            </w:r>
          </w:p>
        </w:tc>
        <w:tc>
          <w:tcPr>
            <w:tcW w:w="724" w:type="dxa"/>
            <w:vAlign w:val="center"/>
          </w:tcPr>
          <w:p w14:paraId="56A2C7A2" w14:textId="3F7914ED" w:rsidR="00301249" w:rsidRPr="00A72A8C" w:rsidRDefault="00301249" w:rsidP="001711A0">
            <w:pPr>
              <w:jc w:val="center"/>
              <w:rPr>
                <w:rFonts w:eastAsia="Times New Roman" w:cs="Arial"/>
                <w:spacing w:val="-6"/>
              </w:rPr>
            </w:pPr>
            <w:r>
              <w:t>0</w:t>
            </w:r>
          </w:p>
        </w:tc>
        <w:tc>
          <w:tcPr>
            <w:tcW w:w="724" w:type="dxa"/>
            <w:vAlign w:val="center"/>
          </w:tcPr>
          <w:p w14:paraId="3DD16625" w14:textId="23248F6E" w:rsidR="00301249" w:rsidRPr="00A72A8C" w:rsidRDefault="00301249" w:rsidP="001711A0">
            <w:pPr>
              <w:jc w:val="center"/>
              <w:rPr>
                <w:rFonts w:eastAsia="Times New Roman" w:cs="Arial"/>
                <w:spacing w:val="-6"/>
              </w:rPr>
            </w:pPr>
            <w:r>
              <w:t>X</w:t>
            </w:r>
          </w:p>
        </w:tc>
        <w:tc>
          <w:tcPr>
            <w:tcW w:w="724" w:type="dxa"/>
            <w:vAlign w:val="center"/>
          </w:tcPr>
          <w:p w14:paraId="2548808B" w14:textId="4C9F45CD" w:rsidR="00301249" w:rsidRPr="00A72A8C" w:rsidRDefault="00301249" w:rsidP="001711A0">
            <w:pPr>
              <w:jc w:val="center"/>
              <w:rPr>
                <w:rFonts w:eastAsia="Times New Roman" w:cs="Arial"/>
                <w:spacing w:val="-6"/>
              </w:rPr>
            </w:pPr>
            <w:r>
              <w:t>X</w:t>
            </w:r>
          </w:p>
        </w:tc>
        <w:tc>
          <w:tcPr>
            <w:tcW w:w="724" w:type="dxa"/>
            <w:vAlign w:val="center"/>
          </w:tcPr>
          <w:p w14:paraId="69782BEF" w14:textId="1545B752" w:rsidR="00301249" w:rsidRPr="00A72A8C" w:rsidRDefault="00301249" w:rsidP="001711A0">
            <w:pPr>
              <w:jc w:val="center"/>
              <w:rPr>
                <w:rFonts w:eastAsia="Times New Roman" w:cs="Arial"/>
                <w:spacing w:val="-6"/>
              </w:rPr>
            </w:pPr>
            <w:r>
              <w:t>X</w:t>
            </w:r>
          </w:p>
        </w:tc>
        <w:tc>
          <w:tcPr>
            <w:tcW w:w="724" w:type="dxa"/>
            <w:vAlign w:val="center"/>
          </w:tcPr>
          <w:p w14:paraId="35C30372" w14:textId="2E968335" w:rsidR="00301249" w:rsidRPr="00A72A8C" w:rsidRDefault="00301249" w:rsidP="001711A0">
            <w:pPr>
              <w:jc w:val="center"/>
              <w:rPr>
                <w:rFonts w:eastAsia="Times New Roman" w:cs="Arial"/>
                <w:spacing w:val="-6"/>
              </w:rPr>
            </w:pPr>
            <w:r>
              <w:t>0</w:t>
            </w:r>
          </w:p>
        </w:tc>
        <w:tc>
          <w:tcPr>
            <w:tcW w:w="724" w:type="dxa"/>
            <w:vAlign w:val="center"/>
          </w:tcPr>
          <w:p w14:paraId="61C0274A" w14:textId="5F34477E" w:rsidR="00301249" w:rsidRPr="00A72A8C" w:rsidRDefault="00301249" w:rsidP="001711A0">
            <w:pPr>
              <w:jc w:val="center"/>
              <w:rPr>
                <w:rFonts w:eastAsia="Times New Roman" w:cs="Arial"/>
                <w:spacing w:val="-6"/>
              </w:rPr>
            </w:pPr>
            <w:r>
              <w:t>0</w:t>
            </w:r>
          </w:p>
        </w:tc>
      </w:tr>
      <w:tr w:rsidR="00301249" w:rsidRPr="00A72A8C" w14:paraId="38DD981C" w14:textId="23B03A4B" w:rsidTr="00301249">
        <w:tc>
          <w:tcPr>
            <w:tcW w:w="1060" w:type="dxa"/>
            <w:vAlign w:val="center"/>
          </w:tcPr>
          <w:p w14:paraId="56C32FE5" w14:textId="018001F8" w:rsidR="00301249" w:rsidRPr="00A72A8C" w:rsidRDefault="00301249" w:rsidP="001711A0">
            <w:pPr>
              <w:jc w:val="center"/>
              <w:rPr>
                <w:rFonts w:eastAsia="Times New Roman" w:cs="Arial"/>
                <w:spacing w:val="-6"/>
                <w:vertAlign w:val="superscript"/>
              </w:rPr>
            </w:pPr>
            <w:r>
              <w:t>21</w:t>
            </w:r>
            <w:r>
              <w:rPr>
                <w:vertAlign w:val="superscript"/>
              </w:rPr>
              <w:t>1*</w:t>
            </w:r>
          </w:p>
        </w:tc>
        <w:tc>
          <w:tcPr>
            <w:tcW w:w="721" w:type="dxa"/>
            <w:vAlign w:val="center"/>
          </w:tcPr>
          <w:p w14:paraId="19114CCB" w14:textId="73A7924C" w:rsidR="00301249" w:rsidRPr="00A72A8C" w:rsidRDefault="00301249" w:rsidP="001711A0">
            <w:pPr>
              <w:jc w:val="center"/>
              <w:rPr>
                <w:rFonts w:eastAsia="Times New Roman" w:cs="Arial"/>
                <w:spacing w:val="-6"/>
              </w:rPr>
            </w:pPr>
            <w:r>
              <w:t> </w:t>
            </w:r>
          </w:p>
        </w:tc>
        <w:tc>
          <w:tcPr>
            <w:tcW w:w="721" w:type="dxa"/>
            <w:vAlign w:val="center"/>
          </w:tcPr>
          <w:p w14:paraId="47BBD11A" w14:textId="7EA47287" w:rsidR="00301249" w:rsidRPr="00A72A8C" w:rsidRDefault="00301249" w:rsidP="001711A0">
            <w:pPr>
              <w:jc w:val="center"/>
              <w:rPr>
                <w:rFonts w:eastAsia="Times New Roman" w:cs="Arial"/>
                <w:spacing w:val="-6"/>
              </w:rPr>
            </w:pPr>
            <w:r>
              <w:t>X</w:t>
            </w:r>
          </w:p>
        </w:tc>
        <w:tc>
          <w:tcPr>
            <w:tcW w:w="723" w:type="dxa"/>
            <w:vAlign w:val="center"/>
          </w:tcPr>
          <w:p w14:paraId="0B51A59F" w14:textId="05CAAE3E" w:rsidR="00301249" w:rsidRPr="00A72A8C" w:rsidRDefault="00301249" w:rsidP="001711A0">
            <w:pPr>
              <w:jc w:val="center"/>
              <w:rPr>
                <w:rFonts w:eastAsia="Times New Roman" w:cs="Arial"/>
                <w:spacing w:val="-6"/>
              </w:rPr>
            </w:pPr>
            <w:r>
              <w:t> </w:t>
            </w:r>
          </w:p>
        </w:tc>
        <w:tc>
          <w:tcPr>
            <w:tcW w:w="724" w:type="dxa"/>
            <w:vAlign w:val="center"/>
          </w:tcPr>
          <w:p w14:paraId="564B69B3" w14:textId="4B8B241D" w:rsidR="00301249" w:rsidRPr="00A72A8C" w:rsidRDefault="00301249" w:rsidP="001711A0">
            <w:pPr>
              <w:jc w:val="center"/>
              <w:rPr>
                <w:rFonts w:eastAsia="Times New Roman" w:cs="Arial"/>
                <w:spacing w:val="-6"/>
              </w:rPr>
            </w:pPr>
            <w:r>
              <w:t> </w:t>
            </w:r>
          </w:p>
        </w:tc>
        <w:tc>
          <w:tcPr>
            <w:tcW w:w="724" w:type="dxa"/>
            <w:vAlign w:val="center"/>
          </w:tcPr>
          <w:p w14:paraId="2622E6EC" w14:textId="33F55117" w:rsidR="00301249" w:rsidRPr="00A72A8C" w:rsidRDefault="00301249" w:rsidP="001711A0">
            <w:pPr>
              <w:jc w:val="center"/>
              <w:rPr>
                <w:rFonts w:eastAsia="Times New Roman" w:cs="Arial"/>
                <w:spacing w:val="-6"/>
              </w:rPr>
            </w:pPr>
            <w:r>
              <w:t>X</w:t>
            </w:r>
          </w:p>
        </w:tc>
        <w:tc>
          <w:tcPr>
            <w:tcW w:w="724" w:type="dxa"/>
            <w:vAlign w:val="center"/>
          </w:tcPr>
          <w:p w14:paraId="2401BEFB" w14:textId="6534B00D" w:rsidR="00301249" w:rsidRPr="00A72A8C" w:rsidRDefault="00301249" w:rsidP="001711A0">
            <w:pPr>
              <w:jc w:val="center"/>
              <w:rPr>
                <w:rFonts w:eastAsia="Times New Roman" w:cs="Arial"/>
                <w:spacing w:val="-6"/>
              </w:rPr>
            </w:pPr>
            <w:r>
              <w:t>X</w:t>
            </w:r>
          </w:p>
        </w:tc>
        <w:tc>
          <w:tcPr>
            <w:tcW w:w="724" w:type="dxa"/>
            <w:vAlign w:val="center"/>
          </w:tcPr>
          <w:p w14:paraId="72087574" w14:textId="3152D49D" w:rsidR="00301249" w:rsidRPr="00A72A8C" w:rsidRDefault="00301249" w:rsidP="001711A0">
            <w:pPr>
              <w:jc w:val="center"/>
              <w:rPr>
                <w:rFonts w:eastAsia="Times New Roman" w:cs="Arial"/>
                <w:spacing w:val="-6"/>
              </w:rPr>
            </w:pPr>
            <w:r>
              <w:t>X</w:t>
            </w:r>
          </w:p>
        </w:tc>
        <w:tc>
          <w:tcPr>
            <w:tcW w:w="724" w:type="dxa"/>
            <w:vAlign w:val="center"/>
          </w:tcPr>
          <w:p w14:paraId="498ECDEA" w14:textId="51B36878" w:rsidR="00301249" w:rsidRPr="00A72A8C" w:rsidRDefault="00301249" w:rsidP="001711A0">
            <w:pPr>
              <w:jc w:val="center"/>
              <w:rPr>
                <w:rFonts w:eastAsia="Times New Roman" w:cs="Arial"/>
                <w:spacing w:val="-6"/>
              </w:rPr>
            </w:pPr>
            <w:r>
              <w:t>X</w:t>
            </w:r>
          </w:p>
        </w:tc>
        <w:tc>
          <w:tcPr>
            <w:tcW w:w="724" w:type="dxa"/>
            <w:vAlign w:val="center"/>
          </w:tcPr>
          <w:p w14:paraId="067E5DB5" w14:textId="6ABBB0D6" w:rsidR="00301249" w:rsidRPr="00A72A8C" w:rsidRDefault="00301249" w:rsidP="001711A0">
            <w:pPr>
              <w:jc w:val="center"/>
              <w:rPr>
                <w:rFonts w:eastAsia="Times New Roman" w:cs="Arial"/>
                <w:spacing w:val="-6"/>
              </w:rPr>
            </w:pPr>
            <w:r>
              <w:t>X</w:t>
            </w:r>
          </w:p>
        </w:tc>
        <w:tc>
          <w:tcPr>
            <w:tcW w:w="724" w:type="dxa"/>
            <w:vAlign w:val="center"/>
          </w:tcPr>
          <w:p w14:paraId="4E806E6E" w14:textId="3D7BFB80" w:rsidR="00301249" w:rsidRPr="00A72A8C" w:rsidRDefault="00301249" w:rsidP="001711A0">
            <w:pPr>
              <w:jc w:val="center"/>
              <w:rPr>
                <w:rFonts w:eastAsia="Times New Roman" w:cs="Arial"/>
                <w:spacing w:val="-6"/>
              </w:rPr>
            </w:pPr>
            <w:r>
              <w:t>X</w:t>
            </w:r>
          </w:p>
        </w:tc>
        <w:tc>
          <w:tcPr>
            <w:tcW w:w="724" w:type="dxa"/>
            <w:vAlign w:val="center"/>
          </w:tcPr>
          <w:p w14:paraId="3AB9251D" w14:textId="586C3DB5" w:rsidR="00301249" w:rsidRPr="00A72A8C" w:rsidRDefault="00301249" w:rsidP="001711A0">
            <w:pPr>
              <w:jc w:val="center"/>
              <w:rPr>
                <w:rFonts w:eastAsia="Times New Roman" w:cs="Arial"/>
                <w:spacing w:val="-6"/>
              </w:rPr>
            </w:pPr>
            <w:r>
              <w:t>X</w:t>
            </w:r>
          </w:p>
        </w:tc>
      </w:tr>
      <w:tr w:rsidR="00301249" w:rsidRPr="00A72A8C" w14:paraId="48292356" w14:textId="6BD1A984" w:rsidTr="00301249">
        <w:tc>
          <w:tcPr>
            <w:tcW w:w="1060" w:type="dxa"/>
            <w:vAlign w:val="center"/>
          </w:tcPr>
          <w:p w14:paraId="28213C38" w14:textId="7B5C67AD" w:rsidR="00301249" w:rsidRPr="00A72A8C" w:rsidRDefault="00301249" w:rsidP="001711A0">
            <w:pPr>
              <w:jc w:val="center"/>
              <w:rPr>
                <w:rFonts w:eastAsia="Times New Roman" w:cs="Arial"/>
                <w:spacing w:val="-6"/>
              </w:rPr>
            </w:pPr>
            <w:r>
              <w:t>28</w:t>
            </w:r>
          </w:p>
        </w:tc>
        <w:tc>
          <w:tcPr>
            <w:tcW w:w="721" w:type="dxa"/>
            <w:vAlign w:val="center"/>
          </w:tcPr>
          <w:p w14:paraId="1E100637" w14:textId="4B882B49" w:rsidR="00301249" w:rsidRPr="00A72A8C" w:rsidRDefault="00301249" w:rsidP="001711A0">
            <w:pPr>
              <w:jc w:val="center"/>
              <w:rPr>
                <w:rFonts w:eastAsia="Times New Roman" w:cs="Arial"/>
                <w:spacing w:val="-6"/>
              </w:rPr>
            </w:pPr>
            <w:r>
              <w:t> </w:t>
            </w:r>
          </w:p>
        </w:tc>
        <w:tc>
          <w:tcPr>
            <w:tcW w:w="721" w:type="dxa"/>
            <w:vAlign w:val="center"/>
          </w:tcPr>
          <w:p w14:paraId="67CB2599" w14:textId="41F163E4" w:rsidR="00301249" w:rsidRPr="00A72A8C" w:rsidRDefault="00301249" w:rsidP="001711A0">
            <w:pPr>
              <w:jc w:val="center"/>
              <w:rPr>
                <w:rFonts w:eastAsia="Times New Roman" w:cs="Arial"/>
                <w:spacing w:val="-6"/>
              </w:rPr>
            </w:pPr>
            <w:r>
              <w:t> </w:t>
            </w:r>
          </w:p>
        </w:tc>
        <w:tc>
          <w:tcPr>
            <w:tcW w:w="723" w:type="dxa"/>
            <w:vAlign w:val="center"/>
          </w:tcPr>
          <w:p w14:paraId="776E5291" w14:textId="6491E988" w:rsidR="00301249" w:rsidRPr="00A72A8C" w:rsidRDefault="00301249" w:rsidP="001711A0">
            <w:pPr>
              <w:jc w:val="center"/>
              <w:rPr>
                <w:rFonts w:eastAsia="Times New Roman" w:cs="Arial"/>
                <w:spacing w:val="-6"/>
              </w:rPr>
            </w:pPr>
            <w:r>
              <w:t>X</w:t>
            </w:r>
          </w:p>
        </w:tc>
        <w:tc>
          <w:tcPr>
            <w:tcW w:w="724" w:type="dxa"/>
            <w:vAlign w:val="center"/>
          </w:tcPr>
          <w:p w14:paraId="5E628BC5" w14:textId="4CB90017" w:rsidR="00301249" w:rsidRPr="00A72A8C" w:rsidRDefault="00301249" w:rsidP="001711A0">
            <w:pPr>
              <w:jc w:val="center"/>
              <w:rPr>
                <w:rFonts w:eastAsia="Times New Roman" w:cs="Arial"/>
                <w:spacing w:val="-6"/>
              </w:rPr>
            </w:pPr>
            <w:r>
              <w:t> </w:t>
            </w:r>
          </w:p>
        </w:tc>
        <w:tc>
          <w:tcPr>
            <w:tcW w:w="724" w:type="dxa"/>
            <w:vAlign w:val="center"/>
          </w:tcPr>
          <w:p w14:paraId="0598F197" w14:textId="70454B98" w:rsidR="00301249" w:rsidRPr="00A72A8C" w:rsidRDefault="00301249" w:rsidP="001711A0">
            <w:pPr>
              <w:jc w:val="center"/>
              <w:rPr>
                <w:rFonts w:eastAsia="Times New Roman" w:cs="Arial"/>
                <w:spacing w:val="-6"/>
              </w:rPr>
            </w:pPr>
            <w:r>
              <w:t>X</w:t>
            </w:r>
          </w:p>
        </w:tc>
        <w:tc>
          <w:tcPr>
            <w:tcW w:w="724" w:type="dxa"/>
            <w:vAlign w:val="center"/>
          </w:tcPr>
          <w:p w14:paraId="5778EC58" w14:textId="2D71ECDF" w:rsidR="00301249" w:rsidRPr="00A72A8C" w:rsidRDefault="00301249" w:rsidP="001711A0">
            <w:pPr>
              <w:jc w:val="center"/>
              <w:rPr>
                <w:rFonts w:eastAsia="Times New Roman" w:cs="Arial"/>
                <w:spacing w:val="-6"/>
              </w:rPr>
            </w:pPr>
            <w:r>
              <w:t> </w:t>
            </w:r>
          </w:p>
        </w:tc>
        <w:tc>
          <w:tcPr>
            <w:tcW w:w="724" w:type="dxa"/>
            <w:vAlign w:val="center"/>
          </w:tcPr>
          <w:p w14:paraId="550FD88A" w14:textId="0698FB29" w:rsidR="00301249" w:rsidRPr="00A72A8C" w:rsidRDefault="00301249" w:rsidP="001711A0">
            <w:pPr>
              <w:jc w:val="center"/>
              <w:rPr>
                <w:rFonts w:eastAsia="Times New Roman" w:cs="Arial"/>
                <w:spacing w:val="-6"/>
              </w:rPr>
            </w:pPr>
            <w:r>
              <w:t>X</w:t>
            </w:r>
          </w:p>
        </w:tc>
        <w:tc>
          <w:tcPr>
            <w:tcW w:w="724" w:type="dxa"/>
            <w:vAlign w:val="center"/>
          </w:tcPr>
          <w:p w14:paraId="5BF3078A" w14:textId="35E806B2" w:rsidR="00301249" w:rsidRPr="00A72A8C" w:rsidRDefault="00301249" w:rsidP="001711A0">
            <w:pPr>
              <w:jc w:val="center"/>
              <w:rPr>
                <w:rFonts w:eastAsia="Times New Roman" w:cs="Arial"/>
                <w:spacing w:val="-6"/>
              </w:rPr>
            </w:pPr>
            <w:r>
              <w:t>0</w:t>
            </w:r>
          </w:p>
        </w:tc>
        <w:tc>
          <w:tcPr>
            <w:tcW w:w="724" w:type="dxa"/>
            <w:vAlign w:val="center"/>
          </w:tcPr>
          <w:p w14:paraId="15751812" w14:textId="2155BA5A" w:rsidR="00301249" w:rsidRPr="00A72A8C" w:rsidRDefault="00301249" w:rsidP="001711A0">
            <w:pPr>
              <w:jc w:val="center"/>
              <w:rPr>
                <w:rFonts w:eastAsia="Times New Roman" w:cs="Arial"/>
                <w:spacing w:val="-6"/>
              </w:rPr>
            </w:pPr>
            <w:r>
              <w:t>0</w:t>
            </w:r>
          </w:p>
        </w:tc>
        <w:tc>
          <w:tcPr>
            <w:tcW w:w="724" w:type="dxa"/>
            <w:vAlign w:val="center"/>
          </w:tcPr>
          <w:p w14:paraId="546415D1" w14:textId="70DAC072" w:rsidR="00301249" w:rsidRPr="00A72A8C" w:rsidRDefault="00301249" w:rsidP="001711A0">
            <w:pPr>
              <w:jc w:val="center"/>
              <w:rPr>
                <w:rFonts w:eastAsia="Times New Roman" w:cs="Arial"/>
                <w:spacing w:val="-6"/>
              </w:rPr>
            </w:pPr>
            <w:r>
              <w:t> </w:t>
            </w:r>
          </w:p>
        </w:tc>
        <w:tc>
          <w:tcPr>
            <w:tcW w:w="724" w:type="dxa"/>
            <w:vAlign w:val="center"/>
          </w:tcPr>
          <w:p w14:paraId="656120F1" w14:textId="1315C6A2" w:rsidR="00301249" w:rsidRPr="00A72A8C" w:rsidRDefault="00301249" w:rsidP="001711A0">
            <w:pPr>
              <w:jc w:val="center"/>
              <w:rPr>
                <w:rFonts w:eastAsia="Times New Roman" w:cs="Arial"/>
                <w:spacing w:val="-6"/>
              </w:rPr>
            </w:pPr>
            <w:r>
              <w:t> </w:t>
            </w:r>
          </w:p>
        </w:tc>
      </w:tr>
      <w:tr w:rsidR="00301249" w:rsidRPr="00A72A8C" w14:paraId="3E63E663" w14:textId="77777777" w:rsidTr="00301249">
        <w:tc>
          <w:tcPr>
            <w:tcW w:w="1060" w:type="dxa"/>
            <w:vAlign w:val="center"/>
          </w:tcPr>
          <w:p w14:paraId="231F81BC" w14:textId="23026278" w:rsidR="00301249" w:rsidRPr="00A72A8C" w:rsidRDefault="00301249" w:rsidP="001711A0">
            <w:pPr>
              <w:jc w:val="center"/>
              <w:rPr>
                <w:rFonts w:eastAsia="Times New Roman" w:cs="Arial"/>
                <w:spacing w:val="-6"/>
              </w:rPr>
            </w:pPr>
            <w:r>
              <w:t>33</w:t>
            </w:r>
          </w:p>
        </w:tc>
        <w:tc>
          <w:tcPr>
            <w:tcW w:w="721" w:type="dxa"/>
            <w:vAlign w:val="center"/>
          </w:tcPr>
          <w:p w14:paraId="0AC0C744" w14:textId="4571FA03" w:rsidR="00301249" w:rsidRPr="00A72A8C" w:rsidRDefault="00301249" w:rsidP="001711A0">
            <w:pPr>
              <w:jc w:val="center"/>
              <w:rPr>
                <w:rFonts w:eastAsia="Times New Roman" w:cs="Arial"/>
                <w:spacing w:val="-6"/>
              </w:rPr>
            </w:pPr>
            <w:r>
              <w:t> </w:t>
            </w:r>
          </w:p>
        </w:tc>
        <w:tc>
          <w:tcPr>
            <w:tcW w:w="721" w:type="dxa"/>
            <w:vAlign w:val="center"/>
          </w:tcPr>
          <w:p w14:paraId="20A93780" w14:textId="409111AB" w:rsidR="00301249" w:rsidRPr="00A72A8C" w:rsidRDefault="00301249" w:rsidP="001711A0">
            <w:pPr>
              <w:jc w:val="center"/>
              <w:rPr>
                <w:rFonts w:eastAsia="Times New Roman" w:cs="Arial"/>
                <w:spacing w:val="-6"/>
              </w:rPr>
            </w:pPr>
            <w:r>
              <w:t>0</w:t>
            </w:r>
          </w:p>
        </w:tc>
        <w:tc>
          <w:tcPr>
            <w:tcW w:w="723" w:type="dxa"/>
            <w:vAlign w:val="center"/>
          </w:tcPr>
          <w:p w14:paraId="16C2DB08" w14:textId="185F9907" w:rsidR="00301249" w:rsidRPr="00A72A8C" w:rsidRDefault="00301249" w:rsidP="001711A0">
            <w:pPr>
              <w:jc w:val="center"/>
              <w:rPr>
                <w:rFonts w:eastAsia="Times New Roman" w:cs="Arial"/>
                <w:spacing w:val="-6"/>
              </w:rPr>
            </w:pPr>
            <w:r>
              <w:t> </w:t>
            </w:r>
          </w:p>
        </w:tc>
        <w:tc>
          <w:tcPr>
            <w:tcW w:w="724" w:type="dxa"/>
            <w:vAlign w:val="center"/>
          </w:tcPr>
          <w:p w14:paraId="4C5977DB" w14:textId="267E5518" w:rsidR="00301249" w:rsidRPr="00A72A8C" w:rsidRDefault="00301249" w:rsidP="001711A0">
            <w:pPr>
              <w:jc w:val="center"/>
              <w:rPr>
                <w:rFonts w:eastAsia="Times New Roman" w:cs="Arial"/>
                <w:spacing w:val="-6"/>
              </w:rPr>
            </w:pPr>
            <w:r>
              <w:t>X</w:t>
            </w:r>
          </w:p>
        </w:tc>
        <w:tc>
          <w:tcPr>
            <w:tcW w:w="724" w:type="dxa"/>
            <w:vAlign w:val="center"/>
          </w:tcPr>
          <w:p w14:paraId="1F57DE02" w14:textId="5793525C" w:rsidR="00301249" w:rsidRPr="00A72A8C" w:rsidRDefault="00301249" w:rsidP="001711A0">
            <w:pPr>
              <w:jc w:val="center"/>
              <w:rPr>
                <w:rFonts w:eastAsia="Times New Roman" w:cs="Arial"/>
                <w:spacing w:val="-6"/>
              </w:rPr>
            </w:pPr>
            <w:r>
              <w:t>X</w:t>
            </w:r>
          </w:p>
        </w:tc>
        <w:tc>
          <w:tcPr>
            <w:tcW w:w="724" w:type="dxa"/>
            <w:vAlign w:val="center"/>
          </w:tcPr>
          <w:p w14:paraId="08ECB737" w14:textId="49CB68B1" w:rsidR="00301249" w:rsidRPr="00A72A8C" w:rsidRDefault="00301249" w:rsidP="001711A0">
            <w:pPr>
              <w:jc w:val="center"/>
              <w:rPr>
                <w:rFonts w:eastAsia="Times New Roman" w:cs="Arial"/>
                <w:spacing w:val="-6"/>
              </w:rPr>
            </w:pPr>
            <w:r>
              <w:t>X</w:t>
            </w:r>
          </w:p>
        </w:tc>
        <w:tc>
          <w:tcPr>
            <w:tcW w:w="724" w:type="dxa"/>
            <w:vAlign w:val="center"/>
          </w:tcPr>
          <w:p w14:paraId="7C3D6D34" w14:textId="1B7C1CE7" w:rsidR="00301249" w:rsidRPr="00A72A8C" w:rsidRDefault="00301249" w:rsidP="001711A0">
            <w:pPr>
              <w:jc w:val="center"/>
              <w:rPr>
                <w:rFonts w:eastAsia="Times New Roman" w:cs="Arial"/>
                <w:spacing w:val="-6"/>
              </w:rPr>
            </w:pPr>
            <w:r>
              <w:t>X</w:t>
            </w:r>
          </w:p>
        </w:tc>
        <w:tc>
          <w:tcPr>
            <w:tcW w:w="724" w:type="dxa"/>
            <w:vAlign w:val="center"/>
          </w:tcPr>
          <w:p w14:paraId="5B9354E2" w14:textId="036D9227" w:rsidR="00301249" w:rsidRPr="00A72A8C" w:rsidRDefault="00301249" w:rsidP="001711A0">
            <w:pPr>
              <w:jc w:val="center"/>
              <w:rPr>
                <w:rFonts w:eastAsia="Times New Roman" w:cs="Arial"/>
                <w:spacing w:val="-6"/>
              </w:rPr>
            </w:pPr>
            <w:r>
              <w:t>0</w:t>
            </w:r>
          </w:p>
        </w:tc>
        <w:tc>
          <w:tcPr>
            <w:tcW w:w="724" w:type="dxa"/>
            <w:vAlign w:val="center"/>
          </w:tcPr>
          <w:p w14:paraId="3E2C38A5" w14:textId="1D8C998B" w:rsidR="00301249" w:rsidRPr="00A72A8C" w:rsidRDefault="00301249" w:rsidP="001711A0">
            <w:pPr>
              <w:jc w:val="center"/>
              <w:rPr>
                <w:rFonts w:eastAsia="Times New Roman" w:cs="Arial"/>
                <w:spacing w:val="-6"/>
              </w:rPr>
            </w:pPr>
            <w:r>
              <w:t>0</w:t>
            </w:r>
          </w:p>
        </w:tc>
        <w:tc>
          <w:tcPr>
            <w:tcW w:w="724" w:type="dxa"/>
            <w:vAlign w:val="center"/>
          </w:tcPr>
          <w:p w14:paraId="4185E3EA" w14:textId="35EB25E4" w:rsidR="00301249" w:rsidRPr="00A72A8C" w:rsidRDefault="00301249" w:rsidP="001711A0">
            <w:pPr>
              <w:jc w:val="center"/>
              <w:rPr>
                <w:rFonts w:eastAsia="Times New Roman" w:cs="Arial"/>
                <w:spacing w:val="-6"/>
              </w:rPr>
            </w:pPr>
            <w:r>
              <w:t> </w:t>
            </w:r>
          </w:p>
        </w:tc>
        <w:tc>
          <w:tcPr>
            <w:tcW w:w="724" w:type="dxa"/>
            <w:vAlign w:val="center"/>
          </w:tcPr>
          <w:p w14:paraId="488556E8" w14:textId="19195EBE" w:rsidR="00301249" w:rsidRPr="00A72A8C" w:rsidRDefault="00301249" w:rsidP="001711A0">
            <w:pPr>
              <w:jc w:val="center"/>
              <w:rPr>
                <w:rFonts w:eastAsia="Times New Roman" w:cs="Arial"/>
                <w:spacing w:val="-6"/>
              </w:rPr>
            </w:pPr>
            <w:r>
              <w:t> </w:t>
            </w:r>
          </w:p>
        </w:tc>
      </w:tr>
      <w:tr w:rsidR="00301249" w:rsidRPr="00A72A8C" w14:paraId="0322B027" w14:textId="77777777" w:rsidTr="00301249">
        <w:tc>
          <w:tcPr>
            <w:tcW w:w="1060" w:type="dxa"/>
            <w:vAlign w:val="center"/>
          </w:tcPr>
          <w:p w14:paraId="5C9C7CC4" w14:textId="2D884A92" w:rsidR="00301249" w:rsidRPr="00A72A8C" w:rsidRDefault="00301249" w:rsidP="001711A0">
            <w:pPr>
              <w:jc w:val="center"/>
              <w:rPr>
                <w:rFonts w:eastAsia="Times New Roman" w:cs="Arial"/>
                <w:spacing w:val="-6"/>
              </w:rPr>
            </w:pPr>
            <w:r>
              <w:t>45</w:t>
            </w:r>
          </w:p>
        </w:tc>
        <w:tc>
          <w:tcPr>
            <w:tcW w:w="721" w:type="dxa"/>
            <w:vAlign w:val="center"/>
          </w:tcPr>
          <w:p w14:paraId="7A6B488F" w14:textId="7D545A5D" w:rsidR="00301249" w:rsidRPr="00A72A8C" w:rsidRDefault="00301249" w:rsidP="001711A0">
            <w:pPr>
              <w:jc w:val="center"/>
              <w:rPr>
                <w:rFonts w:eastAsia="Times New Roman" w:cs="Arial"/>
                <w:spacing w:val="-6"/>
              </w:rPr>
            </w:pPr>
            <w:r>
              <w:t> </w:t>
            </w:r>
          </w:p>
        </w:tc>
        <w:tc>
          <w:tcPr>
            <w:tcW w:w="721" w:type="dxa"/>
            <w:vAlign w:val="center"/>
          </w:tcPr>
          <w:p w14:paraId="00CBA298" w14:textId="281B9C98" w:rsidR="00301249" w:rsidRPr="00A72A8C" w:rsidRDefault="00301249" w:rsidP="001711A0">
            <w:pPr>
              <w:jc w:val="center"/>
              <w:rPr>
                <w:rFonts w:eastAsia="Times New Roman" w:cs="Arial"/>
                <w:spacing w:val="-6"/>
              </w:rPr>
            </w:pPr>
            <w:r>
              <w:t> </w:t>
            </w:r>
          </w:p>
        </w:tc>
        <w:tc>
          <w:tcPr>
            <w:tcW w:w="723" w:type="dxa"/>
            <w:vAlign w:val="center"/>
          </w:tcPr>
          <w:p w14:paraId="1F295273" w14:textId="465341F8" w:rsidR="00301249" w:rsidRPr="00A72A8C" w:rsidRDefault="00301249" w:rsidP="001711A0">
            <w:pPr>
              <w:jc w:val="center"/>
              <w:rPr>
                <w:rFonts w:eastAsia="Times New Roman" w:cs="Arial"/>
                <w:spacing w:val="-6"/>
              </w:rPr>
            </w:pPr>
            <w:r>
              <w:t> </w:t>
            </w:r>
          </w:p>
        </w:tc>
        <w:tc>
          <w:tcPr>
            <w:tcW w:w="724" w:type="dxa"/>
            <w:vAlign w:val="center"/>
          </w:tcPr>
          <w:p w14:paraId="0F4CC638" w14:textId="03169D44" w:rsidR="00301249" w:rsidRPr="00A72A8C" w:rsidRDefault="00301249" w:rsidP="001711A0">
            <w:pPr>
              <w:jc w:val="center"/>
              <w:rPr>
                <w:rFonts w:eastAsia="Times New Roman" w:cs="Arial"/>
                <w:spacing w:val="-6"/>
              </w:rPr>
            </w:pPr>
            <w:r>
              <w:t>X</w:t>
            </w:r>
          </w:p>
        </w:tc>
        <w:tc>
          <w:tcPr>
            <w:tcW w:w="724" w:type="dxa"/>
            <w:vAlign w:val="center"/>
          </w:tcPr>
          <w:p w14:paraId="0F5D196B" w14:textId="159BE8D6" w:rsidR="00301249" w:rsidRPr="00A72A8C" w:rsidRDefault="00301249" w:rsidP="001711A0">
            <w:pPr>
              <w:jc w:val="center"/>
              <w:rPr>
                <w:rFonts w:eastAsia="Times New Roman" w:cs="Arial"/>
                <w:spacing w:val="-6"/>
              </w:rPr>
            </w:pPr>
            <w:r>
              <w:t>X</w:t>
            </w:r>
          </w:p>
        </w:tc>
        <w:tc>
          <w:tcPr>
            <w:tcW w:w="724" w:type="dxa"/>
            <w:vAlign w:val="center"/>
          </w:tcPr>
          <w:p w14:paraId="01A4C925" w14:textId="194016E4" w:rsidR="00301249" w:rsidRPr="00A72A8C" w:rsidRDefault="00301249" w:rsidP="001711A0">
            <w:pPr>
              <w:jc w:val="center"/>
              <w:rPr>
                <w:rFonts w:eastAsia="Times New Roman" w:cs="Arial"/>
                <w:spacing w:val="-6"/>
              </w:rPr>
            </w:pPr>
            <w:r>
              <w:t>X</w:t>
            </w:r>
          </w:p>
        </w:tc>
        <w:tc>
          <w:tcPr>
            <w:tcW w:w="724" w:type="dxa"/>
            <w:vAlign w:val="center"/>
          </w:tcPr>
          <w:p w14:paraId="29C5532B" w14:textId="4ABAD556" w:rsidR="00301249" w:rsidRPr="00A72A8C" w:rsidRDefault="00301249" w:rsidP="001711A0">
            <w:pPr>
              <w:jc w:val="center"/>
              <w:rPr>
                <w:rFonts w:eastAsia="Times New Roman" w:cs="Arial"/>
                <w:spacing w:val="-6"/>
              </w:rPr>
            </w:pPr>
            <w:r>
              <w:t>X</w:t>
            </w:r>
          </w:p>
        </w:tc>
        <w:tc>
          <w:tcPr>
            <w:tcW w:w="724" w:type="dxa"/>
            <w:vAlign w:val="center"/>
          </w:tcPr>
          <w:p w14:paraId="121455BB" w14:textId="7C971A08" w:rsidR="00301249" w:rsidRPr="00A72A8C" w:rsidRDefault="00301249" w:rsidP="001711A0">
            <w:pPr>
              <w:jc w:val="center"/>
              <w:rPr>
                <w:rFonts w:eastAsia="Times New Roman" w:cs="Arial"/>
                <w:spacing w:val="-6"/>
              </w:rPr>
            </w:pPr>
            <w:r>
              <w:t>X</w:t>
            </w:r>
          </w:p>
        </w:tc>
        <w:tc>
          <w:tcPr>
            <w:tcW w:w="724" w:type="dxa"/>
            <w:vAlign w:val="center"/>
          </w:tcPr>
          <w:p w14:paraId="312997A3" w14:textId="4BCEA449" w:rsidR="00301249" w:rsidRPr="00A72A8C" w:rsidRDefault="00301249" w:rsidP="001711A0">
            <w:pPr>
              <w:jc w:val="center"/>
              <w:rPr>
                <w:rFonts w:eastAsia="Times New Roman" w:cs="Arial"/>
                <w:spacing w:val="-6"/>
              </w:rPr>
            </w:pPr>
            <w:r>
              <w:t>X</w:t>
            </w:r>
          </w:p>
        </w:tc>
        <w:tc>
          <w:tcPr>
            <w:tcW w:w="724" w:type="dxa"/>
            <w:vAlign w:val="center"/>
          </w:tcPr>
          <w:p w14:paraId="23AB249A" w14:textId="51815644" w:rsidR="00301249" w:rsidRPr="00A72A8C" w:rsidRDefault="00301249" w:rsidP="001711A0">
            <w:pPr>
              <w:jc w:val="center"/>
              <w:rPr>
                <w:rFonts w:eastAsia="Times New Roman" w:cs="Arial"/>
                <w:spacing w:val="-6"/>
              </w:rPr>
            </w:pPr>
            <w:r>
              <w:t>0</w:t>
            </w:r>
          </w:p>
        </w:tc>
        <w:tc>
          <w:tcPr>
            <w:tcW w:w="724" w:type="dxa"/>
            <w:vAlign w:val="center"/>
          </w:tcPr>
          <w:p w14:paraId="77A8005C" w14:textId="69D74F0F" w:rsidR="00301249" w:rsidRPr="00A72A8C" w:rsidRDefault="00301249" w:rsidP="001711A0">
            <w:pPr>
              <w:jc w:val="center"/>
              <w:rPr>
                <w:rFonts w:eastAsia="Times New Roman" w:cs="Arial"/>
                <w:spacing w:val="-6"/>
              </w:rPr>
            </w:pPr>
            <w:r>
              <w:t>X</w:t>
            </w:r>
          </w:p>
        </w:tc>
      </w:tr>
      <w:tr w:rsidR="00301249" w:rsidRPr="00A72A8C" w14:paraId="0FAF527E" w14:textId="77777777" w:rsidTr="00301249">
        <w:tc>
          <w:tcPr>
            <w:tcW w:w="1060" w:type="dxa"/>
            <w:vAlign w:val="center"/>
          </w:tcPr>
          <w:p w14:paraId="4AAB2EEA" w14:textId="60A1869F" w:rsidR="00301249" w:rsidRPr="00A72A8C" w:rsidRDefault="00301249" w:rsidP="001711A0">
            <w:pPr>
              <w:jc w:val="center"/>
              <w:rPr>
                <w:rFonts w:eastAsia="Times New Roman" w:cs="Arial"/>
                <w:spacing w:val="-6"/>
              </w:rPr>
            </w:pPr>
            <w:r>
              <w:t>70</w:t>
            </w:r>
          </w:p>
        </w:tc>
        <w:tc>
          <w:tcPr>
            <w:tcW w:w="721" w:type="dxa"/>
            <w:vAlign w:val="center"/>
          </w:tcPr>
          <w:p w14:paraId="243397C8" w14:textId="0400E2EC" w:rsidR="00301249" w:rsidRPr="00A72A8C" w:rsidRDefault="00301249" w:rsidP="001711A0">
            <w:pPr>
              <w:jc w:val="center"/>
              <w:rPr>
                <w:rFonts w:eastAsia="Times New Roman" w:cs="Arial"/>
                <w:spacing w:val="-6"/>
              </w:rPr>
            </w:pPr>
            <w:r>
              <w:t> </w:t>
            </w:r>
          </w:p>
        </w:tc>
        <w:tc>
          <w:tcPr>
            <w:tcW w:w="721" w:type="dxa"/>
            <w:vAlign w:val="center"/>
          </w:tcPr>
          <w:p w14:paraId="6A52A626" w14:textId="310E1D80" w:rsidR="00301249" w:rsidRPr="00A72A8C" w:rsidRDefault="00301249" w:rsidP="001711A0">
            <w:pPr>
              <w:jc w:val="center"/>
              <w:rPr>
                <w:rFonts w:eastAsia="Times New Roman" w:cs="Arial"/>
                <w:spacing w:val="-6"/>
              </w:rPr>
            </w:pPr>
            <w:r>
              <w:t> </w:t>
            </w:r>
          </w:p>
        </w:tc>
        <w:tc>
          <w:tcPr>
            <w:tcW w:w="723" w:type="dxa"/>
            <w:vAlign w:val="center"/>
          </w:tcPr>
          <w:p w14:paraId="7FBCFF7B" w14:textId="058E7FF6" w:rsidR="00301249" w:rsidRPr="00A72A8C" w:rsidRDefault="00301249" w:rsidP="001711A0">
            <w:pPr>
              <w:jc w:val="center"/>
              <w:rPr>
                <w:rFonts w:eastAsia="Times New Roman" w:cs="Arial"/>
                <w:spacing w:val="-6"/>
              </w:rPr>
            </w:pPr>
            <w:r>
              <w:t> </w:t>
            </w:r>
          </w:p>
        </w:tc>
        <w:tc>
          <w:tcPr>
            <w:tcW w:w="724" w:type="dxa"/>
            <w:vAlign w:val="center"/>
          </w:tcPr>
          <w:p w14:paraId="10A1FF4F" w14:textId="46CFA648" w:rsidR="00301249" w:rsidRPr="00A72A8C" w:rsidRDefault="00301249" w:rsidP="001711A0">
            <w:pPr>
              <w:jc w:val="center"/>
              <w:rPr>
                <w:rFonts w:eastAsia="Times New Roman" w:cs="Arial"/>
                <w:spacing w:val="-6"/>
              </w:rPr>
            </w:pPr>
            <w:r>
              <w:t> </w:t>
            </w:r>
          </w:p>
        </w:tc>
        <w:tc>
          <w:tcPr>
            <w:tcW w:w="724" w:type="dxa"/>
            <w:vAlign w:val="center"/>
          </w:tcPr>
          <w:p w14:paraId="31CC2349" w14:textId="272AEE8D" w:rsidR="00301249" w:rsidRPr="00A72A8C" w:rsidRDefault="00301249" w:rsidP="001711A0">
            <w:pPr>
              <w:jc w:val="center"/>
              <w:rPr>
                <w:rFonts w:eastAsia="Times New Roman" w:cs="Arial"/>
                <w:spacing w:val="-6"/>
              </w:rPr>
            </w:pPr>
            <w:r>
              <w:t> </w:t>
            </w:r>
          </w:p>
        </w:tc>
        <w:tc>
          <w:tcPr>
            <w:tcW w:w="724" w:type="dxa"/>
            <w:vAlign w:val="center"/>
          </w:tcPr>
          <w:p w14:paraId="7F727A16" w14:textId="350E5B42" w:rsidR="00301249" w:rsidRPr="00A72A8C" w:rsidRDefault="00301249" w:rsidP="001711A0">
            <w:pPr>
              <w:jc w:val="center"/>
              <w:rPr>
                <w:rFonts w:eastAsia="Times New Roman" w:cs="Arial"/>
                <w:spacing w:val="-6"/>
              </w:rPr>
            </w:pPr>
            <w:r>
              <w:t>X</w:t>
            </w:r>
          </w:p>
        </w:tc>
        <w:tc>
          <w:tcPr>
            <w:tcW w:w="724" w:type="dxa"/>
            <w:vAlign w:val="center"/>
          </w:tcPr>
          <w:p w14:paraId="65C2A4A3" w14:textId="02CFCA1F" w:rsidR="00301249" w:rsidRPr="00A72A8C" w:rsidRDefault="00301249" w:rsidP="001711A0">
            <w:pPr>
              <w:jc w:val="center"/>
              <w:rPr>
                <w:rFonts w:eastAsia="Times New Roman" w:cs="Arial"/>
                <w:spacing w:val="-6"/>
              </w:rPr>
            </w:pPr>
            <w:r>
              <w:t> </w:t>
            </w:r>
          </w:p>
        </w:tc>
        <w:tc>
          <w:tcPr>
            <w:tcW w:w="724" w:type="dxa"/>
            <w:vAlign w:val="center"/>
          </w:tcPr>
          <w:p w14:paraId="7732EAC9" w14:textId="7889C440" w:rsidR="00301249" w:rsidRPr="00A72A8C" w:rsidRDefault="00301249" w:rsidP="001711A0">
            <w:pPr>
              <w:jc w:val="center"/>
              <w:rPr>
                <w:rFonts w:eastAsia="Times New Roman" w:cs="Arial"/>
                <w:spacing w:val="-6"/>
              </w:rPr>
            </w:pPr>
            <w:r>
              <w:t> </w:t>
            </w:r>
          </w:p>
        </w:tc>
        <w:tc>
          <w:tcPr>
            <w:tcW w:w="724" w:type="dxa"/>
            <w:vAlign w:val="center"/>
          </w:tcPr>
          <w:p w14:paraId="77661E99" w14:textId="583AC5E9" w:rsidR="00301249" w:rsidRPr="00A72A8C" w:rsidRDefault="00301249" w:rsidP="001711A0">
            <w:pPr>
              <w:jc w:val="center"/>
              <w:rPr>
                <w:rFonts w:eastAsia="Times New Roman" w:cs="Arial"/>
                <w:spacing w:val="-6"/>
              </w:rPr>
            </w:pPr>
            <w:r>
              <w:t>0</w:t>
            </w:r>
          </w:p>
        </w:tc>
        <w:tc>
          <w:tcPr>
            <w:tcW w:w="724" w:type="dxa"/>
            <w:vAlign w:val="center"/>
          </w:tcPr>
          <w:p w14:paraId="23B0BDE8" w14:textId="61C75362" w:rsidR="00301249" w:rsidRPr="00A72A8C" w:rsidRDefault="00301249" w:rsidP="001711A0">
            <w:pPr>
              <w:jc w:val="center"/>
              <w:rPr>
                <w:rFonts w:eastAsia="Times New Roman" w:cs="Arial"/>
                <w:spacing w:val="-6"/>
              </w:rPr>
            </w:pPr>
            <w:r>
              <w:t> </w:t>
            </w:r>
          </w:p>
        </w:tc>
        <w:tc>
          <w:tcPr>
            <w:tcW w:w="724" w:type="dxa"/>
            <w:vAlign w:val="center"/>
          </w:tcPr>
          <w:p w14:paraId="4E723D87" w14:textId="36D6CB57" w:rsidR="00301249" w:rsidRPr="00A72A8C" w:rsidRDefault="00301249" w:rsidP="001711A0">
            <w:pPr>
              <w:jc w:val="center"/>
              <w:rPr>
                <w:rFonts w:eastAsia="Times New Roman" w:cs="Arial"/>
                <w:spacing w:val="-6"/>
              </w:rPr>
            </w:pPr>
            <w:r>
              <w:t>0</w:t>
            </w:r>
          </w:p>
        </w:tc>
      </w:tr>
    </w:tbl>
    <w:p w14:paraId="7B5E6E99" w14:textId="3ABA0F58" w:rsidR="00301249" w:rsidRPr="00A72A8C" w:rsidRDefault="00301249" w:rsidP="001711A0">
      <w:pPr>
        <w:rPr>
          <w:rFonts w:eastAsia="Times New Roman" w:cs="Arial"/>
          <w:bCs/>
          <w:spacing w:val="-6"/>
          <w:sz w:val="16"/>
          <w:szCs w:val="16"/>
        </w:rPr>
      </w:pPr>
      <w:r>
        <w:rPr>
          <w:sz w:val="16"/>
          <w:vertAlign w:val="superscript"/>
        </w:rPr>
        <w:t>1*</w:t>
      </w:r>
      <w:r>
        <w:rPr>
          <w:sz w:val="16"/>
        </w:rPr>
        <w:t xml:space="preserve"> priede</w:t>
      </w:r>
      <w:r w:rsidR="00E33D91">
        <w:rPr>
          <w:sz w:val="16"/>
        </w:rPr>
        <w:t>i</w:t>
      </w:r>
      <w:r>
        <w:rPr>
          <w:sz w:val="16"/>
        </w:rPr>
        <w:t xml:space="preserve">; </w:t>
      </w:r>
      <w:r>
        <w:rPr>
          <w:sz w:val="16"/>
          <w:vertAlign w:val="superscript"/>
        </w:rPr>
        <w:t>2*</w:t>
      </w:r>
      <w:r w:rsidR="00E33D91">
        <w:rPr>
          <w:sz w:val="16"/>
        </w:rPr>
        <w:t xml:space="preserve"> </w:t>
      </w:r>
      <w:r>
        <w:rPr>
          <w:sz w:val="16"/>
        </w:rPr>
        <w:t>egle</w:t>
      </w:r>
      <w:r w:rsidR="00E33D91">
        <w:rPr>
          <w:sz w:val="16"/>
        </w:rPr>
        <w:t>i</w:t>
      </w:r>
      <w:r>
        <w:rPr>
          <w:sz w:val="16"/>
        </w:rPr>
        <w:t xml:space="preserve">; x =standarta izmērs; o = </w:t>
      </w:r>
      <w:r w:rsidR="00E33D91">
        <w:rPr>
          <w:sz w:val="16"/>
        </w:rPr>
        <w:t>nestandarta</w:t>
      </w:r>
      <w:r>
        <w:rPr>
          <w:sz w:val="16"/>
        </w:rPr>
        <w:t xml:space="preserve"> izmērs; JH- parasti </w:t>
      </w:r>
      <w:r w:rsidR="00E33D91">
        <w:rPr>
          <w:sz w:val="16"/>
        </w:rPr>
        <w:t>sazāģē detaļās</w:t>
      </w:r>
      <w:r>
        <w:rPr>
          <w:sz w:val="16"/>
        </w:rPr>
        <w:t xml:space="preserve"> pēc tam, tādēļ platums ir par 2 mm mazāks par nominālo izmēru.</w:t>
      </w:r>
    </w:p>
    <w:p w14:paraId="2068D3CA" w14:textId="77777777" w:rsidR="00E33D91" w:rsidRDefault="00E33D91" w:rsidP="005D2422">
      <w:pPr>
        <w:pStyle w:val="NormalWeb"/>
        <w:spacing w:before="0" w:beforeAutospacing="0" w:after="0" w:afterAutospacing="0"/>
        <w:rPr>
          <w:rFonts w:ascii="Verdana" w:hAnsi="Verdana"/>
          <w:sz w:val="24"/>
        </w:rPr>
      </w:pPr>
    </w:p>
    <w:p w14:paraId="7ABB4979" w14:textId="0EEB7DB6" w:rsidR="00E42371" w:rsidRPr="00A72A8C" w:rsidRDefault="008757ED" w:rsidP="005D2422">
      <w:pPr>
        <w:pStyle w:val="NormalWeb"/>
        <w:spacing w:before="0" w:beforeAutospacing="0" w:after="0" w:afterAutospacing="0"/>
        <w:rPr>
          <w:rFonts w:ascii="Verdana" w:hAnsi="Verdana" w:cs="Arial"/>
          <w:spacing w:val="-6"/>
          <w:sz w:val="24"/>
        </w:rPr>
      </w:pPr>
      <w:r>
        <w:rPr>
          <w:rFonts w:ascii="Verdana" w:hAnsi="Verdana"/>
          <w:sz w:val="24"/>
        </w:rPr>
        <w:t>Maksimālās pieļaujamās izmēru novirzes no visām pusēm noēvelēta kokmateriāl</w:t>
      </w:r>
      <w:r w:rsidR="00E33D91">
        <w:rPr>
          <w:rFonts w:ascii="Verdana" w:hAnsi="Verdana"/>
          <w:sz w:val="24"/>
        </w:rPr>
        <w:t>u</w:t>
      </w:r>
      <w:r>
        <w:rPr>
          <w:rFonts w:ascii="Verdana" w:hAnsi="Verdana"/>
          <w:sz w:val="24"/>
        </w:rPr>
        <w:t xml:space="preserve"> nominālajiem izmēriem ir norādītas 1.12. tabulā.</w:t>
      </w:r>
    </w:p>
    <w:p w14:paraId="3A3D2E2F" w14:textId="0E46D110" w:rsidR="00D1368C" w:rsidRPr="00A72A8C" w:rsidRDefault="008757ED" w:rsidP="001711A0">
      <w:pPr>
        <w:pStyle w:val="NormalWeb"/>
        <w:spacing w:before="0" w:beforeAutospacing="0" w:after="0" w:afterAutospacing="0"/>
        <w:jc w:val="right"/>
        <w:rPr>
          <w:rFonts w:ascii="Verdana" w:hAnsi="Verdana" w:cs="Arial"/>
          <w:bCs/>
          <w:spacing w:val="-6"/>
          <w:sz w:val="24"/>
        </w:rPr>
      </w:pPr>
      <w:r>
        <w:rPr>
          <w:rFonts w:ascii="Verdana" w:hAnsi="Verdana"/>
          <w:sz w:val="24"/>
        </w:rPr>
        <w:t>Tabula 1.12.</w:t>
      </w:r>
    </w:p>
    <w:p w14:paraId="5821A421" w14:textId="775CB221" w:rsidR="00D1368C" w:rsidRPr="00A72A8C" w:rsidRDefault="00342950" w:rsidP="00342950">
      <w:pPr>
        <w:ind w:right="-732"/>
        <w:jc w:val="center"/>
        <w:rPr>
          <w:rFonts w:eastAsia="Times New Roman" w:cs="Arial"/>
          <w:b/>
          <w:bCs/>
          <w:spacing w:val="-6"/>
          <w:sz w:val="24"/>
          <w:szCs w:val="24"/>
          <w:vertAlign w:val="superscript"/>
        </w:rPr>
      </w:pPr>
      <w:r>
        <w:rPr>
          <w:b/>
          <w:sz w:val="24"/>
        </w:rPr>
        <w:t>Maks. pieļaujamā izmēru novirze no visām pusēm noēvelētiem zāģmateriāliem</w:t>
      </w:r>
      <w:r>
        <w:rPr>
          <w:sz w:val="24"/>
          <w:vertAlign w:val="superscript"/>
        </w:rPr>
        <w:t>20</w:t>
      </w:r>
    </w:p>
    <w:tbl>
      <w:tblPr>
        <w:tblStyle w:val="TableGrid"/>
        <w:tblW w:w="0" w:type="auto"/>
        <w:tblLook w:val="04A0" w:firstRow="1" w:lastRow="0" w:firstColumn="1" w:lastColumn="0" w:noHBand="0" w:noVBand="1"/>
      </w:tblPr>
      <w:tblGrid>
        <w:gridCol w:w="4379"/>
        <w:gridCol w:w="4377"/>
      </w:tblGrid>
      <w:tr w:rsidR="008757ED" w:rsidRPr="00A72A8C" w14:paraId="2F3B4AA8" w14:textId="77777777" w:rsidTr="00524D82">
        <w:tc>
          <w:tcPr>
            <w:tcW w:w="4508" w:type="dxa"/>
            <w:vAlign w:val="center"/>
          </w:tcPr>
          <w:p w14:paraId="61E22729" w14:textId="66FDA584" w:rsidR="008757ED" w:rsidRPr="00A72A8C" w:rsidRDefault="008757ED" w:rsidP="001711A0">
            <w:pPr>
              <w:jc w:val="left"/>
              <w:rPr>
                <w:rFonts w:eastAsia="Times New Roman" w:cs="Arial"/>
                <w:bCs/>
                <w:spacing w:val="-6"/>
              </w:rPr>
            </w:pPr>
            <w:r>
              <w:t>Izmēri</w:t>
            </w:r>
          </w:p>
        </w:tc>
        <w:tc>
          <w:tcPr>
            <w:tcW w:w="4509" w:type="dxa"/>
            <w:vAlign w:val="center"/>
          </w:tcPr>
          <w:p w14:paraId="3C0537D2" w14:textId="6A07A28B" w:rsidR="008757ED" w:rsidRPr="00A72A8C" w:rsidRDefault="008757ED" w:rsidP="001711A0">
            <w:pPr>
              <w:jc w:val="center"/>
              <w:rPr>
                <w:rFonts w:eastAsia="Times New Roman" w:cs="Arial"/>
                <w:bCs/>
                <w:spacing w:val="-6"/>
              </w:rPr>
            </w:pPr>
            <w:r>
              <w:t>Izmēru novirze, mm</w:t>
            </w:r>
          </w:p>
        </w:tc>
      </w:tr>
      <w:tr w:rsidR="008757ED" w:rsidRPr="00A72A8C" w14:paraId="47F42E8E" w14:textId="77777777" w:rsidTr="00524D82">
        <w:tc>
          <w:tcPr>
            <w:tcW w:w="4508" w:type="dxa"/>
            <w:vAlign w:val="center"/>
          </w:tcPr>
          <w:p w14:paraId="10ABE0EE" w14:textId="0E134BAC" w:rsidR="008757ED" w:rsidRPr="00A72A8C" w:rsidRDefault="008757ED" w:rsidP="001711A0">
            <w:pPr>
              <w:rPr>
                <w:rFonts w:eastAsia="Times New Roman" w:cs="Arial"/>
                <w:b/>
                <w:bCs/>
                <w:spacing w:val="-6"/>
              </w:rPr>
            </w:pPr>
            <w:r>
              <w:t>Biezums ≤ 20 mm</w:t>
            </w:r>
          </w:p>
        </w:tc>
        <w:tc>
          <w:tcPr>
            <w:tcW w:w="4509" w:type="dxa"/>
            <w:vAlign w:val="center"/>
          </w:tcPr>
          <w:p w14:paraId="2CE0D265" w14:textId="77172A2F" w:rsidR="008757ED" w:rsidRPr="00A72A8C" w:rsidRDefault="008757ED" w:rsidP="001711A0">
            <w:pPr>
              <w:jc w:val="center"/>
              <w:rPr>
                <w:rFonts w:eastAsia="Times New Roman" w:cs="Arial"/>
                <w:b/>
                <w:bCs/>
                <w:spacing w:val="-6"/>
              </w:rPr>
            </w:pPr>
            <w:r>
              <w:t>±0,5</w:t>
            </w:r>
          </w:p>
        </w:tc>
      </w:tr>
      <w:tr w:rsidR="008757ED" w:rsidRPr="00A72A8C" w14:paraId="77C09B71" w14:textId="77777777" w:rsidTr="00524D82">
        <w:tc>
          <w:tcPr>
            <w:tcW w:w="4508" w:type="dxa"/>
            <w:vAlign w:val="center"/>
          </w:tcPr>
          <w:p w14:paraId="7DAACA75" w14:textId="19AE492B" w:rsidR="008757ED" w:rsidRPr="00A72A8C" w:rsidRDefault="008757ED" w:rsidP="001711A0">
            <w:pPr>
              <w:rPr>
                <w:rFonts w:eastAsia="Times New Roman" w:cs="Arial"/>
                <w:b/>
                <w:bCs/>
                <w:spacing w:val="-6"/>
              </w:rPr>
            </w:pPr>
            <w:r>
              <w:t>Biezums ≥ 20 mm</w:t>
            </w:r>
            <w:r>
              <w:rPr>
                <w:vertAlign w:val="superscript"/>
              </w:rPr>
              <w:t>1*</w:t>
            </w:r>
          </w:p>
        </w:tc>
        <w:tc>
          <w:tcPr>
            <w:tcW w:w="4509" w:type="dxa"/>
            <w:vAlign w:val="center"/>
          </w:tcPr>
          <w:p w14:paraId="1C25F8A5" w14:textId="587359BC" w:rsidR="008757ED" w:rsidRPr="00A72A8C" w:rsidRDefault="008757ED" w:rsidP="001711A0">
            <w:pPr>
              <w:jc w:val="center"/>
              <w:rPr>
                <w:rFonts w:eastAsia="Times New Roman" w:cs="Arial"/>
                <w:b/>
                <w:bCs/>
                <w:spacing w:val="-6"/>
              </w:rPr>
            </w:pPr>
            <w:r>
              <w:t>±1,0</w:t>
            </w:r>
          </w:p>
        </w:tc>
      </w:tr>
      <w:tr w:rsidR="008757ED" w:rsidRPr="00A72A8C" w14:paraId="5A008A4D" w14:textId="77777777" w:rsidTr="00524D82">
        <w:tc>
          <w:tcPr>
            <w:tcW w:w="4508" w:type="dxa"/>
            <w:vAlign w:val="center"/>
          </w:tcPr>
          <w:p w14:paraId="33184586" w14:textId="7ABEADC9" w:rsidR="008757ED" w:rsidRPr="00A72A8C" w:rsidRDefault="008757ED" w:rsidP="001711A0">
            <w:pPr>
              <w:rPr>
                <w:rFonts w:eastAsia="Times New Roman" w:cs="Arial"/>
                <w:b/>
                <w:bCs/>
                <w:spacing w:val="-6"/>
              </w:rPr>
            </w:pPr>
            <w:r>
              <w:t>Platums ≤ 100 mm</w:t>
            </w:r>
          </w:p>
        </w:tc>
        <w:tc>
          <w:tcPr>
            <w:tcW w:w="4509" w:type="dxa"/>
            <w:vAlign w:val="center"/>
          </w:tcPr>
          <w:p w14:paraId="452FE8BE" w14:textId="126AFC28" w:rsidR="008757ED" w:rsidRPr="00A72A8C" w:rsidRDefault="008757ED" w:rsidP="001711A0">
            <w:pPr>
              <w:jc w:val="center"/>
              <w:rPr>
                <w:rFonts w:eastAsia="Times New Roman" w:cs="Arial"/>
                <w:b/>
                <w:bCs/>
                <w:spacing w:val="-6"/>
              </w:rPr>
            </w:pPr>
            <w:r>
              <w:t>±1,0</w:t>
            </w:r>
          </w:p>
        </w:tc>
      </w:tr>
      <w:tr w:rsidR="008757ED" w:rsidRPr="00A72A8C" w14:paraId="3872AD1B" w14:textId="77777777" w:rsidTr="00524D82">
        <w:tc>
          <w:tcPr>
            <w:tcW w:w="4508" w:type="dxa"/>
            <w:vAlign w:val="center"/>
          </w:tcPr>
          <w:p w14:paraId="61C69E89" w14:textId="1858596D" w:rsidR="008757ED" w:rsidRPr="00A72A8C" w:rsidRDefault="008757ED" w:rsidP="001711A0">
            <w:pPr>
              <w:rPr>
                <w:rFonts w:eastAsia="Times New Roman" w:cs="Arial"/>
                <w:b/>
                <w:bCs/>
                <w:spacing w:val="-6"/>
              </w:rPr>
            </w:pPr>
            <w:r>
              <w:t>Platums ≥ 100 mm</w:t>
            </w:r>
          </w:p>
        </w:tc>
        <w:tc>
          <w:tcPr>
            <w:tcW w:w="4509" w:type="dxa"/>
            <w:vAlign w:val="center"/>
          </w:tcPr>
          <w:p w14:paraId="1BBCE38F" w14:textId="2F0D305B" w:rsidR="008757ED" w:rsidRPr="00A72A8C" w:rsidRDefault="008757ED" w:rsidP="001711A0">
            <w:pPr>
              <w:jc w:val="center"/>
              <w:rPr>
                <w:rFonts w:eastAsia="Times New Roman" w:cs="Arial"/>
                <w:b/>
                <w:bCs/>
                <w:spacing w:val="-6"/>
              </w:rPr>
            </w:pPr>
            <w:r>
              <w:t>±1,5</w:t>
            </w:r>
          </w:p>
        </w:tc>
      </w:tr>
      <w:tr w:rsidR="008757ED" w:rsidRPr="00A72A8C" w14:paraId="24884A5A" w14:textId="77777777" w:rsidTr="00524D82">
        <w:tc>
          <w:tcPr>
            <w:tcW w:w="4508" w:type="dxa"/>
            <w:vAlign w:val="center"/>
          </w:tcPr>
          <w:p w14:paraId="3CCC3CF6" w14:textId="1B992A61" w:rsidR="008757ED" w:rsidRPr="00A72A8C" w:rsidRDefault="008757ED" w:rsidP="001711A0">
            <w:pPr>
              <w:rPr>
                <w:rFonts w:eastAsia="Times New Roman" w:cs="Arial"/>
                <w:spacing w:val="-6"/>
              </w:rPr>
            </w:pPr>
            <w:r>
              <w:t>Garums, šķirojot pēc garuma</w:t>
            </w:r>
          </w:p>
        </w:tc>
        <w:tc>
          <w:tcPr>
            <w:tcW w:w="4509" w:type="dxa"/>
            <w:vAlign w:val="center"/>
          </w:tcPr>
          <w:p w14:paraId="024B79B2" w14:textId="5C329111" w:rsidR="008757ED" w:rsidRPr="00A72A8C" w:rsidRDefault="008757ED" w:rsidP="001711A0">
            <w:pPr>
              <w:jc w:val="center"/>
              <w:rPr>
                <w:rFonts w:eastAsia="Times New Roman" w:cs="Arial"/>
                <w:spacing w:val="-6"/>
              </w:rPr>
            </w:pPr>
            <w:r>
              <w:t>-25 līdz +50</w:t>
            </w:r>
          </w:p>
        </w:tc>
      </w:tr>
      <w:tr w:rsidR="008757ED" w:rsidRPr="00A72A8C" w14:paraId="5B363CB5" w14:textId="77777777" w:rsidTr="00524D82">
        <w:tc>
          <w:tcPr>
            <w:tcW w:w="4508" w:type="dxa"/>
            <w:vAlign w:val="center"/>
          </w:tcPr>
          <w:p w14:paraId="0B8FC30F" w14:textId="4AC3DC98" w:rsidR="008757ED" w:rsidRPr="00A72A8C" w:rsidRDefault="008757ED" w:rsidP="001711A0">
            <w:pPr>
              <w:rPr>
                <w:rFonts w:eastAsia="Times New Roman" w:cs="Arial"/>
                <w:spacing w:val="-6"/>
              </w:rPr>
            </w:pPr>
            <w:r>
              <w:t>Garums, zāģējot pēc norādītā izmēra</w:t>
            </w:r>
          </w:p>
        </w:tc>
        <w:tc>
          <w:tcPr>
            <w:tcW w:w="4509" w:type="dxa"/>
            <w:vAlign w:val="center"/>
          </w:tcPr>
          <w:p w14:paraId="253AC8CE" w14:textId="22DD575B" w:rsidR="008757ED" w:rsidRPr="00A72A8C" w:rsidRDefault="008757ED" w:rsidP="001711A0">
            <w:pPr>
              <w:jc w:val="center"/>
              <w:rPr>
                <w:rFonts w:eastAsia="Times New Roman" w:cs="Arial"/>
                <w:spacing w:val="-6"/>
              </w:rPr>
            </w:pPr>
            <w:r>
              <w:t>±2,0</w:t>
            </w:r>
          </w:p>
        </w:tc>
      </w:tr>
    </w:tbl>
    <w:p w14:paraId="0A612934" w14:textId="6BEDB7BA" w:rsidR="008757ED" w:rsidRPr="00A72A8C" w:rsidRDefault="008757ED" w:rsidP="001711A0">
      <w:pPr>
        <w:rPr>
          <w:rFonts w:eastAsia="Times New Roman" w:cs="Arial"/>
          <w:vanish/>
          <w:spacing w:val="-6"/>
          <w:sz w:val="16"/>
          <w:szCs w:val="16"/>
        </w:rPr>
      </w:pPr>
      <w:r>
        <w:rPr>
          <w:sz w:val="16"/>
          <w:vertAlign w:val="superscript"/>
        </w:rPr>
        <w:t>1*</w:t>
      </w:r>
      <w:r>
        <w:rPr>
          <w:sz w:val="16"/>
        </w:rPr>
        <w:t xml:space="preserve"> Maksimāli pieļaujamā izmēru novirze grīdas dēļu biezumam vienmēr ir ±0,5 mm</w:t>
      </w:r>
    </w:p>
    <w:p w14:paraId="1DA264C6" w14:textId="77777777" w:rsidR="00D1368C" w:rsidRPr="00A60644" w:rsidRDefault="00D1368C" w:rsidP="001711A0">
      <w:pPr>
        <w:rPr>
          <w:rFonts w:eastAsia="Times New Roman" w:cs="Arial"/>
          <w:spacing w:val="-6"/>
          <w:sz w:val="24"/>
          <w:szCs w:val="24"/>
          <w:lang w:eastAsia="lv-LV"/>
        </w:rPr>
      </w:pPr>
    </w:p>
    <w:p w14:paraId="761B7911" w14:textId="77777777" w:rsidR="00E33D91" w:rsidRDefault="00E33D91" w:rsidP="001711A0">
      <w:pPr>
        <w:rPr>
          <w:sz w:val="24"/>
        </w:rPr>
      </w:pPr>
    </w:p>
    <w:p w14:paraId="33BF2CC4" w14:textId="0A0ABA85" w:rsidR="00D1368C" w:rsidRPr="00A60644" w:rsidRDefault="00E33D91" w:rsidP="001711A0">
      <w:pPr>
        <w:rPr>
          <w:sz w:val="24"/>
        </w:rPr>
      </w:pPr>
      <w:r>
        <w:rPr>
          <w:sz w:val="24"/>
        </w:rPr>
        <w:t>V</w:t>
      </w:r>
      <w:r w:rsidR="00D1368C">
        <w:rPr>
          <w:sz w:val="24"/>
        </w:rPr>
        <w:t>ien</w:t>
      </w:r>
      <w:r>
        <w:rPr>
          <w:sz w:val="24"/>
        </w:rPr>
        <w:t xml:space="preserve">ā </w:t>
      </w:r>
      <w:r w:rsidR="00D1368C">
        <w:rPr>
          <w:sz w:val="24"/>
        </w:rPr>
        <w:t>zāģmateriālu partij</w:t>
      </w:r>
      <w:r>
        <w:rPr>
          <w:sz w:val="24"/>
        </w:rPr>
        <w:t>ā</w:t>
      </w:r>
      <w:r w:rsidR="00D1368C">
        <w:rPr>
          <w:sz w:val="24"/>
        </w:rPr>
        <w:t xml:space="preserve"> </w:t>
      </w:r>
      <w:r>
        <w:rPr>
          <w:sz w:val="24"/>
        </w:rPr>
        <w:t>ietilpstošo d</w:t>
      </w:r>
      <w:r w:rsidR="00853550">
        <w:rPr>
          <w:sz w:val="24"/>
        </w:rPr>
        <w:t>ē</w:t>
      </w:r>
      <w:r>
        <w:rPr>
          <w:sz w:val="24"/>
        </w:rPr>
        <w:t xml:space="preserve">ļu </w:t>
      </w:r>
      <w:r w:rsidR="00D1368C">
        <w:rPr>
          <w:sz w:val="24"/>
        </w:rPr>
        <w:t>vidējās biezuma un platuma vērtības nevar būt mazākas par nominālo lielumu.</w:t>
      </w:r>
    </w:p>
    <w:p w14:paraId="2B211C5A" w14:textId="77777777" w:rsidR="002435FC" w:rsidRPr="00A60644" w:rsidRDefault="002435FC" w:rsidP="001711A0">
      <w:pPr>
        <w:rPr>
          <w:rFonts w:cs="Arial"/>
          <w:spacing w:val="-6"/>
          <w:sz w:val="24"/>
          <w:szCs w:val="24"/>
        </w:rPr>
      </w:pPr>
    </w:p>
    <w:p w14:paraId="0F5830FD" w14:textId="31948DDC" w:rsidR="002435FC" w:rsidRPr="00A72A8C" w:rsidRDefault="002435FC" w:rsidP="002D3999">
      <w:pPr>
        <w:pStyle w:val="Heading3"/>
        <w:numPr>
          <w:ilvl w:val="2"/>
          <w:numId w:val="2"/>
        </w:numPr>
        <w:ind w:left="1276" w:hanging="850"/>
        <w:rPr>
          <w:bCs/>
          <w:spacing w:val="-6"/>
          <w:sz w:val="24"/>
        </w:rPr>
      </w:pPr>
      <w:bookmarkStart w:id="16" w:name="_Toc78299154"/>
      <w:r>
        <w:rPr>
          <w:sz w:val="24"/>
        </w:rPr>
        <w:t>Īpašību uzlabošana, ražojot koka izstrādājumus</w:t>
      </w:r>
      <w:bookmarkEnd w:id="16"/>
    </w:p>
    <w:p w14:paraId="343325BC" w14:textId="6C05F3B5" w:rsidR="00C83CCA" w:rsidRPr="00A72A8C" w:rsidRDefault="00C83CCA" w:rsidP="001711A0">
      <w:pPr>
        <w:rPr>
          <w:spacing w:val="-6"/>
          <w:sz w:val="24"/>
          <w:szCs w:val="24"/>
        </w:rPr>
      </w:pPr>
      <w:r>
        <w:rPr>
          <w:rStyle w:val="jlqj4b"/>
          <w:sz w:val="24"/>
        </w:rPr>
        <w:t xml:space="preserve">Piemēram, </w:t>
      </w:r>
      <w:r w:rsidR="00E33D91">
        <w:rPr>
          <w:rStyle w:val="jlqj4b"/>
          <w:sz w:val="24"/>
        </w:rPr>
        <w:t xml:space="preserve">kārtaini </w:t>
      </w:r>
      <w:r>
        <w:rPr>
          <w:rStyle w:val="jlqj4b"/>
          <w:sz w:val="24"/>
        </w:rPr>
        <w:t>līmēt</w:t>
      </w:r>
      <w:r w:rsidR="00E33D91">
        <w:rPr>
          <w:rStyle w:val="jlqj4b"/>
          <w:sz w:val="24"/>
        </w:rPr>
        <w:t>iem k</w:t>
      </w:r>
      <w:r>
        <w:rPr>
          <w:rStyle w:val="jlqj4b"/>
          <w:sz w:val="24"/>
        </w:rPr>
        <w:t>ok</w:t>
      </w:r>
      <w:r w:rsidR="00E33D91">
        <w:rPr>
          <w:rStyle w:val="jlqj4b"/>
          <w:sz w:val="24"/>
        </w:rPr>
        <w:t>materiāliem</w:t>
      </w:r>
      <w:r>
        <w:rPr>
          <w:rStyle w:val="jlqj4b"/>
          <w:sz w:val="24"/>
        </w:rPr>
        <w:t xml:space="preserve"> (GLT), kas </w:t>
      </w:r>
      <w:r w:rsidR="00E33D91">
        <w:rPr>
          <w:rStyle w:val="jlqj4b"/>
          <w:sz w:val="24"/>
        </w:rPr>
        <w:t xml:space="preserve">vispirms </w:t>
      </w:r>
      <w:r>
        <w:rPr>
          <w:rStyle w:val="jlqj4b"/>
          <w:sz w:val="24"/>
        </w:rPr>
        <w:t>tiek līmēt</w:t>
      </w:r>
      <w:r w:rsidR="00E33D91">
        <w:rPr>
          <w:rStyle w:val="jlqj4b"/>
          <w:sz w:val="24"/>
        </w:rPr>
        <w:t>i</w:t>
      </w:r>
      <w:r>
        <w:rPr>
          <w:rStyle w:val="jlqj4b"/>
          <w:sz w:val="24"/>
        </w:rPr>
        <w:t xml:space="preserve"> garumā ar ķīļtapu savienojumu,</w:t>
      </w:r>
      <w:r w:rsidR="00E33D91">
        <w:rPr>
          <w:rStyle w:val="jlqj4b"/>
          <w:sz w:val="24"/>
        </w:rPr>
        <w:t xml:space="preserve"> tad biezumā,</w:t>
      </w:r>
      <w:r>
        <w:rPr>
          <w:rStyle w:val="jlqj4b"/>
          <w:sz w:val="24"/>
        </w:rPr>
        <w:t xml:space="preserve"> ārējiem slāņiem optimāli tiek izmantotas augstākas stiprības ko</w:t>
      </w:r>
      <w:r w:rsidR="00E33D91">
        <w:rPr>
          <w:rStyle w:val="jlqj4b"/>
          <w:sz w:val="24"/>
        </w:rPr>
        <w:t>nstrukciju ko</w:t>
      </w:r>
      <w:r>
        <w:rPr>
          <w:rStyle w:val="jlqj4b"/>
          <w:sz w:val="24"/>
        </w:rPr>
        <w:t>kmateriāl</w:t>
      </w:r>
      <w:r w:rsidR="00E33D91">
        <w:rPr>
          <w:rStyle w:val="jlqj4b"/>
          <w:sz w:val="24"/>
        </w:rPr>
        <w:t>i</w:t>
      </w:r>
      <w:r>
        <w:rPr>
          <w:rStyle w:val="jlqj4b"/>
          <w:sz w:val="24"/>
        </w:rPr>
        <w:t xml:space="preserve"> (GL32 vai GL36), bet iekšējiem slāņiem zemākas stiprības ko</w:t>
      </w:r>
      <w:r w:rsidR="00E33D91">
        <w:rPr>
          <w:rStyle w:val="jlqj4b"/>
          <w:sz w:val="24"/>
        </w:rPr>
        <w:t>kmateriāli</w:t>
      </w:r>
      <w:r>
        <w:rPr>
          <w:rStyle w:val="jlqj4b"/>
          <w:sz w:val="24"/>
        </w:rPr>
        <w:t xml:space="preserve"> (GL24) (1.36. att.).</w:t>
      </w:r>
    </w:p>
    <w:p w14:paraId="772CC420" w14:textId="4B25B309" w:rsidR="002435FC" w:rsidRPr="00A72A8C" w:rsidRDefault="001F4DE5" w:rsidP="000A74FE">
      <w:pPr>
        <w:ind w:left="-426" w:right="-1157"/>
        <w:jc w:val="center"/>
        <w:rPr>
          <w:rFonts w:cs="Arial"/>
          <w:spacing w:val="-6"/>
          <w:sz w:val="24"/>
          <w:szCs w:val="24"/>
        </w:rPr>
      </w:pPr>
      <w:r>
        <w:rPr>
          <w:noProof/>
          <w:sz w:val="24"/>
          <w:lang w:eastAsia="lv-LV"/>
        </w:rPr>
        <w:lastRenderedPageBreak/>
        <w:drawing>
          <wp:inline distT="0" distB="0" distL="0" distR="0" wp14:anchorId="557726FD" wp14:editId="4E753B57">
            <wp:extent cx="3060322" cy="1476000"/>
            <wp:effectExtent l="0" t="0" r="6985" b="0"/>
            <wp:docPr id="38" name="Picture 38" descr="C:\Users\Uldis\Pictures\sfg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sfgty.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60322" cy="1476000"/>
                    </a:xfrm>
                    <a:prstGeom prst="rect">
                      <a:avLst/>
                    </a:prstGeom>
                    <a:noFill/>
                    <a:ln>
                      <a:noFill/>
                    </a:ln>
                  </pic:spPr>
                </pic:pic>
              </a:graphicData>
            </a:graphic>
          </wp:inline>
        </w:drawing>
      </w:r>
      <w:r>
        <w:rPr>
          <w:noProof/>
          <w:sz w:val="24"/>
          <w:lang w:eastAsia="lv-LV"/>
        </w:rPr>
        <mc:AlternateContent>
          <mc:Choice Requires="wpg">
            <w:drawing>
              <wp:anchor distT="0" distB="0" distL="114300" distR="114300" simplePos="0" relativeHeight="251682838" behindDoc="0" locked="0" layoutInCell="1" allowOverlap="1" wp14:anchorId="73CF455F" wp14:editId="10B10845">
                <wp:simplePos x="0" y="0"/>
                <wp:positionH relativeFrom="column">
                  <wp:posOffset>11450955</wp:posOffset>
                </wp:positionH>
                <wp:positionV relativeFrom="paragraph">
                  <wp:posOffset>-3330575</wp:posOffset>
                </wp:positionV>
                <wp:extent cx="2808287" cy="4781550"/>
                <wp:effectExtent l="0" t="0" r="0" b="0"/>
                <wp:wrapNone/>
                <wp:docPr id="33" name="Group 10"/>
                <wp:cNvGraphicFramePr/>
                <a:graphic xmlns:a="http://schemas.openxmlformats.org/drawingml/2006/main">
                  <a:graphicData uri="http://schemas.microsoft.com/office/word/2010/wordprocessingGroup">
                    <wpg:wgp>
                      <wpg:cNvGrpSpPr/>
                      <wpg:grpSpPr bwMode="auto">
                        <a:xfrm>
                          <a:off x="0" y="0"/>
                          <a:ext cx="2808287" cy="4781550"/>
                          <a:chOff x="6265863" y="1713990"/>
                          <a:chExt cx="2808287" cy="4781550"/>
                        </a:xfrm>
                      </wpg:grpSpPr>
                      <pic:pic xmlns:pic="http://schemas.openxmlformats.org/drawingml/2006/picture">
                        <pic:nvPicPr>
                          <pic:cNvPr id="34" name="Picture 34"/>
                          <pic:cNvPicPr>
                            <a:picLocks noChangeAspect="1" noChangeArrowheads="1"/>
                          </pic:cNvPicPr>
                        </pic:nvPicPr>
                        <pic:blipFill>
                          <a:blip r:embed="rId35" cstate="hqprint">
                            <a:grayscl/>
                            <a:extLst>
                              <a:ext uri="{28A0092B-C50C-407E-A947-70E740481C1C}">
                                <a14:useLocalDpi xmlns:a14="http://schemas.microsoft.com/office/drawing/2010/main" val="0"/>
                              </a:ext>
                            </a:extLst>
                          </a:blip>
                          <a:srcRect l="15984" t="20474" r="64238" b="18156"/>
                          <a:stretch>
                            <a:fillRect/>
                          </a:stretch>
                        </pic:blipFill>
                        <pic:spPr bwMode="auto">
                          <a:xfrm>
                            <a:off x="6265863" y="1713990"/>
                            <a:ext cx="2808287" cy="478155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Box 9"/>
                        <wps:cNvSpPr txBox="1">
                          <a:spLocks noChangeArrowheads="1"/>
                        </wps:cNvSpPr>
                        <wps:spPr bwMode="auto">
                          <a:xfrm>
                            <a:off x="7057355" y="1742838"/>
                            <a:ext cx="1008112" cy="307777"/>
                          </a:xfrm>
                          <a:prstGeom prst="rect">
                            <a:avLst/>
                          </a:prstGeom>
                          <a:solidFill>
                            <a:schemeClr val="bg1"/>
                          </a:solidFill>
                          <a:ln w="9525">
                            <a:solidFill>
                              <a:schemeClr val="bg1"/>
                            </a:solidFill>
                            <a:miter lim="800000"/>
                            <a:headEnd/>
                            <a:tailEnd/>
                          </a:ln>
                        </wps:spPr>
                        <wps:txbx>
                          <w:txbxContent>
                            <w:p w14:paraId="2324ED12" w14:textId="77777777" w:rsidR="000559D1" w:rsidRDefault="000559D1" w:rsidP="002435FC">
                              <w:pPr>
                                <w:pStyle w:val="NormalWeb"/>
                                <w:spacing w:before="0" w:beforeAutospacing="0" w:after="0" w:afterAutospacing="0"/>
                                <w:jc w:val="center"/>
                                <w:textAlignment w:val="baseline"/>
                              </w:pPr>
                              <w:r>
                                <w:rPr>
                                  <w:rFonts w:ascii="Arial" w:hAnsi="Arial"/>
                                  <w:color w:val="000000" w:themeColor="text1"/>
                                  <w:sz w:val="28"/>
                                </w:rPr>
                                <w:t>slodze</w:t>
                              </w:r>
                            </w:p>
                          </w:txbxContent>
                        </wps:txbx>
                        <wps:bodyPr>
                          <a:spAutoFit/>
                        </wps:bodyPr>
                      </wps:wsp>
                    </wpg:wgp>
                  </a:graphicData>
                </a:graphic>
              </wp:anchor>
            </w:drawing>
          </mc:Choice>
          <mc:Fallback>
            <w:pict>
              <v:group w14:anchorId="73CF455F" id="Group 10" o:spid="_x0000_s1028" style="position:absolute;left:0;text-align:left;margin-left:901.65pt;margin-top:-262.25pt;width:221.1pt;height:376.5pt;z-index:251682838" coordorigin="62658,17139" coordsize="28082,4781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9" type="#_x0000_t75" style="position:absolute;left:62658;top:17139;width:28083;height:4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">
                  <v:imagedata r:id="rId36" o:title="" croptop="13418f" cropbottom="11899f" cropleft="10475f" cropright="42099f" grayscale="t"/>
                </v:shape>
                <v:shape id="TextBox 9" o:spid="_x0000_s1030" type="#_x0000_t202" style="position:absolute;left:70573;top:17428;width:1008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" fillcolor="white [3212]" strokecolor="white [3212]">
                  <v:textbox style="mso-fit-shape-to-text:t">
                    <w:txbxContent>
                      <w:p w14:paraId="2324ED12" w14:textId="77777777" w:rsidR="000559D1" w:rsidRDefault="000559D1" w:rsidP="002435FC">
                        <w:pPr>
                          <w:pStyle w:val="NormalWeb"/>
                          <w:spacing w:before="0" w:beforeAutospacing="0" w:after="0" w:afterAutospacing="0"/>
                          <w:jc w:val="center"/>
                          <w:textAlignment w:val="baseline"/>
                        </w:pPr>
                        <w:r>
                          <w:rPr>
                            <w:rFonts w:ascii="Arial" w:hAnsi="Arial"/>
                            <w:color w:val="000000" w:themeColor="text1"/>
                            <w:sz w:val="28"/>
                          </w:rPr>
                          <w:t>slodze</w:t>
                        </w:r>
                      </w:p>
                    </w:txbxContent>
                  </v:textbox>
                </v:shape>
              </v:group>
            </w:pict>
          </mc:Fallback>
        </mc:AlternateContent>
      </w:r>
      <w:r>
        <w:rPr>
          <w:noProof/>
          <w:sz w:val="24"/>
          <w:lang w:eastAsia="lv-LV"/>
        </w:rPr>
        <w:drawing>
          <wp:inline distT="0" distB="0" distL="0" distR="0" wp14:anchorId="6C69E565" wp14:editId="074865D1">
            <wp:extent cx="1285141" cy="1440000"/>
            <wp:effectExtent l="0" t="0" r="0" b="8255"/>
            <wp:docPr id="30720" name="Picture 30720" descr="Materials | Free Full-Text | Experimental and Numerical Analysis of Mixed  I-214 Poplar/Pinus Sylvestris Laminated Timber Subjected to Bending  Loadings | 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terials | Free Full-Text | Experimental and Numerical Analysis of Mixed  I-214 Poplar/Pinus Sylvestris Laminated Timber Subjected to Bending  Loadings | HTML"/>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1829"/>
                    <a:stretch/>
                  </pic:blipFill>
                  <pic:spPr bwMode="auto">
                    <a:xfrm>
                      <a:off x="0" y="0"/>
                      <a:ext cx="1285141" cy="1440000"/>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t xml:space="preserve">  </w:t>
      </w:r>
      <w:r>
        <w:rPr>
          <w:noProof/>
          <w:lang w:eastAsia="lv-LV"/>
        </w:rPr>
        <w:drawing>
          <wp:inline distT="0" distB="0" distL="0" distR="0" wp14:anchorId="68F7B803" wp14:editId="24353F23">
            <wp:extent cx="1838714" cy="1620000"/>
            <wp:effectExtent l="0" t="0" r="9525" b="0"/>
            <wp:docPr id="40" name="Picture 40" descr="C:\Users\Uldis\Pictures\s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sg.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8714" cy="1620000"/>
                    </a:xfrm>
                    <a:prstGeom prst="rect">
                      <a:avLst/>
                    </a:prstGeom>
                    <a:noFill/>
                    <a:ln>
                      <a:noFill/>
                    </a:ln>
                  </pic:spPr>
                </pic:pic>
              </a:graphicData>
            </a:graphic>
          </wp:inline>
        </w:drawing>
      </w:r>
    </w:p>
    <w:p w14:paraId="6EFB6135" w14:textId="06F12372" w:rsidR="002435FC" w:rsidRPr="00A72A8C" w:rsidRDefault="00E403BB" w:rsidP="001711A0">
      <w:pPr>
        <w:ind w:left="360"/>
        <w:jc w:val="center"/>
        <w:rPr>
          <w:spacing w:val="-6"/>
          <w:sz w:val="24"/>
          <w:szCs w:val="24"/>
        </w:rPr>
      </w:pPr>
      <w:r>
        <w:rPr>
          <w:rStyle w:val="tlid-translation"/>
          <w:b/>
          <w:sz w:val="24"/>
        </w:rPr>
        <w:t>1.36. att. GLT stiprības uzlabošana, šķirojot</w:t>
      </w:r>
      <w:r w:rsidR="00C83CCA" w:rsidRPr="00000973">
        <w:rPr>
          <w:rStyle w:val="FootnoteReference"/>
          <w:rFonts w:eastAsiaTheme="minorEastAsia" w:cs="Arial"/>
          <w:spacing w:val="-6"/>
          <w:sz w:val="24"/>
          <w:szCs w:val="24"/>
          <w:lang w:val="en-GB" w:eastAsia="lv-LV"/>
        </w:rPr>
        <w:footnoteReference w:id="21"/>
      </w:r>
      <w:r>
        <w:rPr>
          <w:rStyle w:val="tlid-translation"/>
          <w:sz w:val="24"/>
          <w:vertAlign w:val="superscript"/>
        </w:rPr>
        <w:t>,</w:t>
      </w:r>
      <w:r w:rsidR="00C83CCA" w:rsidRPr="00000973">
        <w:rPr>
          <w:rStyle w:val="FootnoteReference"/>
          <w:rFonts w:cs="Arial"/>
          <w:spacing w:val="-6"/>
          <w:sz w:val="24"/>
          <w:szCs w:val="24"/>
          <w:lang w:val="en-GB"/>
        </w:rPr>
        <w:footnoteReference w:id="22"/>
      </w:r>
      <w:r>
        <w:rPr>
          <w:rStyle w:val="tlid-translation"/>
          <w:sz w:val="24"/>
          <w:vertAlign w:val="superscript"/>
        </w:rPr>
        <w:t xml:space="preserve">, </w:t>
      </w:r>
      <w:r w:rsidR="001B3731" w:rsidRPr="00000973">
        <w:rPr>
          <w:rStyle w:val="FootnoteReference"/>
          <w:rFonts w:cs="Arial"/>
          <w:spacing w:val="-6"/>
          <w:sz w:val="24"/>
          <w:szCs w:val="24"/>
          <w:lang w:val="en-GB"/>
        </w:rPr>
        <w:footnoteReference w:id="23"/>
      </w:r>
    </w:p>
    <w:p w14:paraId="3CCD1A4D" w14:textId="77777777" w:rsidR="002435FC" w:rsidRPr="00A60644" w:rsidRDefault="002435FC" w:rsidP="001711A0">
      <w:pPr>
        <w:rPr>
          <w:rFonts w:cs="Arial"/>
          <w:b/>
          <w:spacing w:val="-6"/>
          <w:sz w:val="16"/>
          <w:szCs w:val="16"/>
        </w:rPr>
      </w:pPr>
    </w:p>
    <w:p w14:paraId="3E4192D4" w14:textId="43E730C5" w:rsidR="00CA0A9A" w:rsidRPr="00A72A8C" w:rsidRDefault="00CA0A9A" w:rsidP="001711A0">
      <w:pPr>
        <w:rPr>
          <w:spacing w:val="-6"/>
          <w:sz w:val="24"/>
          <w:szCs w:val="24"/>
        </w:rPr>
      </w:pPr>
      <w:r>
        <w:rPr>
          <w:rStyle w:val="jlqj4b"/>
          <w:sz w:val="24"/>
        </w:rPr>
        <w:t>Šajā gadījumā, ja GLT ir līmēts no tādas pašas stiprības materiāliem</w:t>
      </w:r>
      <w:r w:rsidR="005B6468">
        <w:rPr>
          <w:rStyle w:val="jlqj4b"/>
          <w:sz w:val="24"/>
        </w:rPr>
        <w:t xml:space="preserve"> visā tā augstumā</w:t>
      </w:r>
      <w:r>
        <w:rPr>
          <w:rStyle w:val="jlqj4b"/>
          <w:sz w:val="24"/>
        </w:rPr>
        <w:t xml:space="preserve">, tas ir homogēns (h) un </w:t>
      </w:r>
      <w:r w:rsidR="005B6468">
        <w:rPr>
          <w:rStyle w:val="jlqj4b"/>
          <w:sz w:val="24"/>
        </w:rPr>
        <w:t>to apzīmē</w:t>
      </w:r>
      <w:r>
        <w:rPr>
          <w:rStyle w:val="jlqj4b"/>
          <w:sz w:val="24"/>
        </w:rPr>
        <w:t xml:space="preserve"> kā Gl24h, bet, ja no dažādas stiprības materiāliem, tas ir kombinēts (c) un </w:t>
      </w:r>
      <w:r w:rsidR="005B6468">
        <w:rPr>
          <w:rStyle w:val="jlqj4b"/>
          <w:sz w:val="24"/>
        </w:rPr>
        <w:t xml:space="preserve">to apzīmē </w:t>
      </w:r>
      <w:r>
        <w:rPr>
          <w:rStyle w:val="jlqj4b"/>
          <w:sz w:val="24"/>
        </w:rPr>
        <w:t xml:space="preserve">kā </w:t>
      </w:r>
      <w:r>
        <w:rPr>
          <w:sz w:val="24"/>
        </w:rPr>
        <w:t>GL28c. GLT stiprības īpašības var pa</w:t>
      </w:r>
      <w:r w:rsidR="005B6468">
        <w:rPr>
          <w:sz w:val="24"/>
        </w:rPr>
        <w:t>augstināt</w:t>
      </w:r>
      <w:r>
        <w:rPr>
          <w:sz w:val="24"/>
        </w:rPr>
        <w:t xml:space="preserve">, </w:t>
      </w:r>
      <w:r w:rsidR="005B6468">
        <w:rPr>
          <w:sz w:val="24"/>
        </w:rPr>
        <w:t xml:space="preserve">pastiprinot GLT </w:t>
      </w:r>
      <w:r>
        <w:rPr>
          <w:sz w:val="24"/>
        </w:rPr>
        <w:t>ar citiem materiāliem</w:t>
      </w:r>
      <w:r w:rsidR="005B6468">
        <w:rPr>
          <w:sz w:val="24"/>
        </w:rPr>
        <w:t xml:space="preserve">, piemēram, </w:t>
      </w:r>
      <w:r>
        <w:rPr>
          <w:rStyle w:val="jlqj4b"/>
          <w:sz w:val="24"/>
        </w:rPr>
        <w:t>tērauda armatūra (1.36. att.).</w:t>
      </w:r>
    </w:p>
    <w:p w14:paraId="4D65E404" w14:textId="77777777" w:rsidR="002435FC" w:rsidRPr="00A60644" w:rsidRDefault="002435FC" w:rsidP="001711A0">
      <w:pPr>
        <w:rPr>
          <w:rFonts w:eastAsia="Times New Roman" w:cs="Arial"/>
          <w:b/>
          <w:spacing w:val="-6"/>
          <w:sz w:val="24"/>
          <w:szCs w:val="24"/>
          <w:lang w:eastAsia="lv-LV"/>
        </w:rPr>
      </w:pPr>
    </w:p>
    <w:p w14:paraId="0BA6CDF0" w14:textId="1746DF38" w:rsidR="008E4AAF" w:rsidRPr="00A72A8C" w:rsidRDefault="002435FC" w:rsidP="003E0F28">
      <w:pPr>
        <w:pStyle w:val="Heading2"/>
        <w:numPr>
          <w:ilvl w:val="1"/>
          <w:numId w:val="2"/>
        </w:numPr>
        <w:tabs>
          <w:tab w:val="left" w:pos="993"/>
        </w:tabs>
        <w:ind w:left="709" w:hanging="283"/>
        <w:rPr>
          <w:spacing w:val="-6"/>
        </w:rPr>
      </w:pPr>
      <w:bookmarkStart w:id="17" w:name="_Toc78299155"/>
      <w:r>
        <w:t>Koksnes īpašību uzlabošana</w:t>
      </w:r>
      <w:r w:rsidR="005B6468" w:rsidRPr="005B6468">
        <w:t xml:space="preserve"> </w:t>
      </w:r>
      <w:r w:rsidR="005B6468">
        <w:t>- ķīmiski</w:t>
      </w:r>
      <w:bookmarkEnd w:id="17"/>
    </w:p>
    <w:p w14:paraId="40765FC6" w14:textId="57351448" w:rsidR="000B5B6D" w:rsidRPr="000A74FE" w:rsidRDefault="000B5B6D" w:rsidP="000A74FE">
      <w:pPr>
        <w:pStyle w:val="NormalWeb"/>
        <w:spacing w:before="0" w:beforeAutospacing="0" w:after="0" w:afterAutospacing="0"/>
        <w:rPr>
          <w:rFonts w:ascii="Verdana" w:hAnsi="Verdana" w:cs="Arial"/>
          <w:spacing w:val="-6"/>
          <w:sz w:val="24"/>
        </w:rPr>
      </w:pPr>
      <w:r>
        <w:rPr>
          <w:rFonts w:ascii="Verdana" w:hAnsi="Verdana"/>
          <w:sz w:val="24"/>
        </w:rPr>
        <w:t>Standartā EN 350 sniegtas norādes par metodēm, kā noteikt un klasificēt kok</w:t>
      </w:r>
      <w:r w:rsidR="005B6468">
        <w:rPr>
          <w:rFonts w:ascii="Verdana" w:hAnsi="Verdana"/>
          <w:sz w:val="24"/>
        </w:rPr>
        <w:t>snes</w:t>
      </w:r>
      <w:r>
        <w:rPr>
          <w:rFonts w:ascii="Verdana" w:hAnsi="Verdana"/>
          <w:sz w:val="24"/>
        </w:rPr>
        <w:t xml:space="preserve"> materiālu (termiski apstrādātu, ar </w:t>
      </w:r>
      <w:r w:rsidR="007354CB">
        <w:rPr>
          <w:rFonts w:ascii="Verdana" w:hAnsi="Verdana"/>
          <w:sz w:val="24"/>
        </w:rPr>
        <w:t>impregnantiem</w:t>
      </w:r>
      <w:r w:rsidR="005B6468">
        <w:rPr>
          <w:rFonts w:ascii="Verdana" w:hAnsi="Verdana"/>
          <w:sz w:val="24"/>
        </w:rPr>
        <w:t xml:space="preserve"> </w:t>
      </w:r>
      <w:r>
        <w:rPr>
          <w:rFonts w:ascii="Verdana" w:hAnsi="Verdana"/>
          <w:sz w:val="24"/>
        </w:rPr>
        <w:t>apstrādātu, kā arī modificēt</w:t>
      </w:r>
      <w:r w:rsidR="005B6468">
        <w:rPr>
          <w:rFonts w:ascii="Verdana" w:hAnsi="Verdana"/>
          <w:sz w:val="24"/>
        </w:rPr>
        <w:t>u</w:t>
      </w:r>
      <w:r>
        <w:rPr>
          <w:rFonts w:ascii="Verdana" w:hAnsi="Verdana"/>
          <w:sz w:val="24"/>
        </w:rPr>
        <w:t xml:space="preserve">) </w:t>
      </w:r>
      <w:r w:rsidR="005B6468">
        <w:rPr>
          <w:rFonts w:ascii="Verdana" w:hAnsi="Verdana"/>
          <w:sz w:val="24"/>
        </w:rPr>
        <w:t>bioloģisko no</w:t>
      </w:r>
      <w:r>
        <w:rPr>
          <w:rFonts w:ascii="Verdana" w:hAnsi="Verdana"/>
          <w:sz w:val="24"/>
        </w:rPr>
        <w:t>turī</w:t>
      </w:r>
      <w:r w:rsidR="00AE3ADD">
        <w:rPr>
          <w:rFonts w:ascii="Verdana" w:hAnsi="Verdana"/>
          <w:sz w:val="24"/>
        </w:rPr>
        <w:t>bu un to ietekmējošos faktorus</w:t>
      </w:r>
      <w:r w:rsidR="005B6468">
        <w:rPr>
          <w:rFonts w:ascii="Verdana" w:hAnsi="Verdana"/>
          <w:sz w:val="24"/>
        </w:rPr>
        <w:t>.</w:t>
      </w:r>
      <w:r>
        <w:rPr>
          <w:rFonts w:ascii="Verdana" w:hAnsi="Verdana"/>
          <w:sz w:val="24"/>
        </w:rPr>
        <w:t xml:space="preserve"> Saskaņā ar standart</w:t>
      </w:r>
      <w:r w:rsidR="005B6468">
        <w:rPr>
          <w:rFonts w:ascii="Verdana" w:hAnsi="Verdana"/>
          <w:sz w:val="24"/>
        </w:rPr>
        <w:t>a norādēm</w:t>
      </w:r>
      <w:r>
        <w:rPr>
          <w:rFonts w:ascii="Verdana" w:hAnsi="Verdana"/>
          <w:sz w:val="24"/>
        </w:rPr>
        <w:t xml:space="preserve"> </w:t>
      </w:r>
      <w:r w:rsidR="00AE3ADD">
        <w:rPr>
          <w:rFonts w:ascii="Verdana" w:hAnsi="Verdana"/>
          <w:sz w:val="24"/>
        </w:rPr>
        <w:t xml:space="preserve">šie </w:t>
      </w:r>
      <w:r>
        <w:rPr>
          <w:rFonts w:ascii="Verdana" w:hAnsi="Verdana"/>
          <w:sz w:val="24"/>
        </w:rPr>
        <w:t xml:space="preserve">koksni </w:t>
      </w:r>
      <w:r w:rsidR="00AE3ADD">
        <w:rPr>
          <w:rFonts w:ascii="Verdana" w:hAnsi="Verdana"/>
          <w:sz w:val="24"/>
        </w:rPr>
        <w:t>ietekmējoš</w:t>
      </w:r>
      <w:r w:rsidR="007354CB">
        <w:rPr>
          <w:rFonts w:ascii="Verdana" w:hAnsi="Verdana"/>
          <w:sz w:val="24"/>
        </w:rPr>
        <w:t>ie</w:t>
      </w:r>
      <w:r w:rsidR="00AE3ADD">
        <w:rPr>
          <w:rFonts w:ascii="Verdana" w:hAnsi="Verdana"/>
          <w:sz w:val="24"/>
        </w:rPr>
        <w:t xml:space="preserve"> faktori </w:t>
      </w:r>
      <w:r>
        <w:rPr>
          <w:rFonts w:ascii="Verdana" w:hAnsi="Verdana"/>
          <w:sz w:val="24"/>
        </w:rPr>
        <w:t>(1.13. tabula) ir:</w:t>
      </w:r>
    </w:p>
    <w:p w14:paraId="18450939" w14:textId="67C9AC97" w:rsidR="000B5B6D" w:rsidRPr="00A72A8C" w:rsidRDefault="000B5B6D" w:rsidP="004E0D04">
      <w:pPr>
        <w:numPr>
          <w:ilvl w:val="0"/>
          <w:numId w:val="4"/>
        </w:numPr>
        <w:ind w:left="714" w:hanging="357"/>
        <w:rPr>
          <w:rFonts w:eastAsia="Times New Roman" w:cs="Arial"/>
          <w:spacing w:val="-6"/>
          <w:sz w:val="24"/>
          <w:szCs w:val="24"/>
        </w:rPr>
      </w:pPr>
      <w:r>
        <w:rPr>
          <w:sz w:val="24"/>
        </w:rPr>
        <w:t>kok</w:t>
      </w:r>
      <w:r w:rsidR="00AE3ADD">
        <w:rPr>
          <w:sz w:val="24"/>
        </w:rPr>
        <w:t>snes</w:t>
      </w:r>
      <w:r>
        <w:rPr>
          <w:sz w:val="24"/>
        </w:rPr>
        <w:t xml:space="preserve"> trupes sēnes (baz</w:t>
      </w:r>
      <w:r w:rsidR="00AE3ADD">
        <w:rPr>
          <w:sz w:val="24"/>
        </w:rPr>
        <w:t>īdijsēnes</w:t>
      </w:r>
      <w:r>
        <w:rPr>
          <w:sz w:val="24"/>
        </w:rPr>
        <w:t xml:space="preserve"> un </w:t>
      </w:r>
      <w:r w:rsidR="00AE3ADD">
        <w:rPr>
          <w:sz w:val="24"/>
        </w:rPr>
        <w:t xml:space="preserve">mitrās </w:t>
      </w:r>
      <w:r>
        <w:rPr>
          <w:sz w:val="24"/>
        </w:rPr>
        <w:t>puves sēnes);</w:t>
      </w:r>
    </w:p>
    <w:p w14:paraId="2B7F7E77" w14:textId="1E2AEF21" w:rsidR="000B5B6D" w:rsidRPr="00A72A8C" w:rsidRDefault="00AE3ADD" w:rsidP="004E0D04">
      <w:pPr>
        <w:numPr>
          <w:ilvl w:val="0"/>
          <w:numId w:val="4"/>
        </w:numPr>
        <w:ind w:left="714" w:hanging="357"/>
        <w:rPr>
          <w:rFonts w:eastAsia="Times New Roman" w:cs="Arial"/>
          <w:spacing w:val="-6"/>
          <w:sz w:val="24"/>
          <w:szCs w:val="24"/>
        </w:rPr>
      </w:pPr>
      <w:r>
        <w:rPr>
          <w:sz w:val="24"/>
        </w:rPr>
        <w:t>kukaiņi</w:t>
      </w:r>
      <w:r w:rsidR="000B5B6D">
        <w:rPr>
          <w:sz w:val="24"/>
        </w:rPr>
        <w:t xml:space="preserve">, kas </w:t>
      </w:r>
      <w:r>
        <w:rPr>
          <w:sz w:val="24"/>
        </w:rPr>
        <w:t xml:space="preserve">apdraud </w:t>
      </w:r>
      <w:r w:rsidR="000B5B6D">
        <w:rPr>
          <w:sz w:val="24"/>
        </w:rPr>
        <w:t>saus</w:t>
      </w:r>
      <w:r>
        <w:rPr>
          <w:sz w:val="24"/>
        </w:rPr>
        <w:t>u</w:t>
      </w:r>
      <w:r w:rsidR="000B5B6D">
        <w:rPr>
          <w:sz w:val="24"/>
        </w:rPr>
        <w:t xml:space="preserve"> koksni;</w:t>
      </w:r>
    </w:p>
    <w:p w14:paraId="55235BE5" w14:textId="46EF81B7" w:rsidR="000B5B6D" w:rsidRPr="00A72A8C" w:rsidRDefault="000B5B6D" w:rsidP="004E0D04">
      <w:pPr>
        <w:numPr>
          <w:ilvl w:val="0"/>
          <w:numId w:val="4"/>
        </w:numPr>
        <w:ind w:left="714" w:hanging="357"/>
        <w:rPr>
          <w:rFonts w:eastAsia="Times New Roman" w:cs="Arial"/>
          <w:spacing w:val="-6"/>
          <w:sz w:val="24"/>
          <w:szCs w:val="24"/>
        </w:rPr>
      </w:pPr>
      <w:r>
        <w:rPr>
          <w:sz w:val="24"/>
        </w:rPr>
        <w:t>termīti;</w:t>
      </w:r>
    </w:p>
    <w:p w14:paraId="2C9F9329" w14:textId="74D66E9F" w:rsidR="000B5B6D" w:rsidRPr="00A72A8C" w:rsidRDefault="000B5B6D" w:rsidP="004E0D04">
      <w:pPr>
        <w:numPr>
          <w:ilvl w:val="0"/>
          <w:numId w:val="4"/>
        </w:numPr>
        <w:ind w:left="714" w:hanging="357"/>
        <w:rPr>
          <w:rFonts w:eastAsia="Times New Roman" w:cs="Arial"/>
          <w:spacing w:val="-6"/>
          <w:sz w:val="24"/>
          <w:szCs w:val="24"/>
        </w:rPr>
      </w:pPr>
      <w:r>
        <w:rPr>
          <w:sz w:val="24"/>
        </w:rPr>
        <w:t xml:space="preserve">jūras organismi, kas </w:t>
      </w:r>
      <w:r w:rsidR="00AE3ADD">
        <w:rPr>
          <w:sz w:val="24"/>
        </w:rPr>
        <w:t>apdaru</w:t>
      </w:r>
      <w:r>
        <w:rPr>
          <w:sz w:val="24"/>
        </w:rPr>
        <w:t xml:space="preserve"> </w:t>
      </w:r>
      <w:r w:rsidR="00AE3ADD">
        <w:rPr>
          <w:sz w:val="24"/>
        </w:rPr>
        <w:t>jau lie</w:t>
      </w:r>
      <w:r>
        <w:rPr>
          <w:sz w:val="24"/>
        </w:rPr>
        <w:t>to</w:t>
      </w:r>
      <w:r w:rsidR="00AE3ADD">
        <w:rPr>
          <w:sz w:val="24"/>
        </w:rPr>
        <w:t>jamu</w:t>
      </w:r>
      <w:r>
        <w:rPr>
          <w:sz w:val="24"/>
        </w:rPr>
        <w:t xml:space="preserve"> kok</w:t>
      </w:r>
      <w:r w:rsidR="00AE3ADD">
        <w:rPr>
          <w:sz w:val="24"/>
        </w:rPr>
        <w:t>sni</w:t>
      </w:r>
      <w:r>
        <w:rPr>
          <w:sz w:val="24"/>
        </w:rPr>
        <w:t>.</w:t>
      </w:r>
    </w:p>
    <w:p w14:paraId="5D81984D" w14:textId="0BEC8569" w:rsidR="000B5B6D" w:rsidRPr="00A72A8C" w:rsidRDefault="000B5B6D" w:rsidP="001711A0">
      <w:pPr>
        <w:jc w:val="right"/>
        <w:rPr>
          <w:rFonts w:eastAsia="Times New Roman" w:cs="Arial"/>
          <w:bCs/>
          <w:spacing w:val="-6"/>
          <w:sz w:val="24"/>
          <w:szCs w:val="24"/>
        </w:rPr>
      </w:pPr>
      <w:r>
        <w:rPr>
          <w:sz w:val="24"/>
        </w:rPr>
        <w:t>Tabula 1.13.</w:t>
      </w:r>
    </w:p>
    <w:p w14:paraId="4FBCB7AF" w14:textId="77777777" w:rsidR="000B5B6D" w:rsidRPr="00A72A8C" w:rsidRDefault="000B5B6D" w:rsidP="002D71F4">
      <w:pPr>
        <w:pStyle w:val="Heading4"/>
        <w:numPr>
          <w:ilvl w:val="0"/>
          <w:numId w:val="0"/>
        </w:numPr>
        <w:ind w:left="864" w:hanging="864"/>
        <w:rPr>
          <w:rStyle w:val="sta-anchor"/>
          <w:rFonts w:cs="Arial"/>
          <w:color w:val="000000" w:themeColor="text1"/>
          <w:spacing w:val="-6"/>
          <w:szCs w:val="24"/>
        </w:rPr>
      </w:pPr>
      <w:r>
        <w:rPr>
          <w:rStyle w:val="sta-anchor"/>
          <w:color w:val="000000" w:themeColor="text1"/>
        </w:rPr>
        <w:t>Dažādas bioloģisko aģentu izmantošanas klases un rašanās</w:t>
      </w:r>
    </w:p>
    <w:tbl>
      <w:tblPr>
        <w:tblStyle w:val="TableGrid"/>
        <w:tblW w:w="10349" w:type="dxa"/>
        <w:tblInd w:w="-289" w:type="dxa"/>
        <w:tblLayout w:type="fixed"/>
        <w:tblLook w:val="04A0" w:firstRow="1" w:lastRow="0" w:firstColumn="1" w:lastColumn="0" w:noHBand="0" w:noVBand="1"/>
      </w:tblPr>
      <w:tblGrid>
        <w:gridCol w:w="710"/>
        <w:gridCol w:w="2268"/>
        <w:gridCol w:w="2551"/>
        <w:gridCol w:w="709"/>
        <w:gridCol w:w="709"/>
        <w:gridCol w:w="1134"/>
        <w:gridCol w:w="1275"/>
        <w:gridCol w:w="993"/>
      </w:tblGrid>
      <w:tr w:rsidR="000B5B6D" w:rsidRPr="00A72A8C" w14:paraId="410E7904" w14:textId="77777777" w:rsidTr="0018089A">
        <w:trPr>
          <w:tblHeader/>
        </w:trPr>
        <w:tc>
          <w:tcPr>
            <w:tcW w:w="710" w:type="dxa"/>
            <w:vMerge w:val="restart"/>
          </w:tcPr>
          <w:p w14:paraId="15DF9C21"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rPr>
            </w:pPr>
            <w:r>
              <w:rPr>
                <w:rStyle w:val="Strong"/>
                <w:rFonts w:ascii="Verdana" w:hAnsi="Verdana"/>
                <w:b w:val="0"/>
                <w:sz w:val="16"/>
              </w:rPr>
              <w:t>Izmantošana</w:t>
            </w:r>
          </w:p>
          <w:p w14:paraId="3E755283"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rPr>
            </w:pPr>
            <w:r>
              <w:rPr>
                <w:rStyle w:val="Strong"/>
                <w:rFonts w:ascii="Verdana" w:hAnsi="Verdana"/>
                <w:b w:val="0"/>
                <w:sz w:val="16"/>
              </w:rPr>
              <w:t>Klase</w:t>
            </w:r>
          </w:p>
        </w:tc>
        <w:tc>
          <w:tcPr>
            <w:tcW w:w="2268" w:type="dxa"/>
            <w:vMerge w:val="restart"/>
          </w:tcPr>
          <w:p w14:paraId="35EB5218" w14:textId="77777777" w:rsidR="000B5B6D" w:rsidRPr="00A72A8C" w:rsidRDefault="000B5B6D" w:rsidP="001711A0">
            <w:pPr>
              <w:pStyle w:val="NormalWeb"/>
              <w:spacing w:before="0" w:beforeAutospacing="0" w:after="0" w:afterAutospacing="0"/>
              <w:jc w:val="center"/>
              <w:rPr>
                <w:rFonts w:ascii="Verdana" w:hAnsi="Verdana" w:cs="Arial"/>
                <w:bCs/>
                <w:spacing w:val="-6"/>
                <w:sz w:val="16"/>
                <w:szCs w:val="16"/>
              </w:rPr>
            </w:pPr>
            <w:r>
              <w:rPr>
                <w:rStyle w:val="Strong"/>
                <w:rFonts w:ascii="Verdana" w:hAnsi="Verdana"/>
                <w:b w:val="0"/>
                <w:sz w:val="16"/>
              </w:rPr>
              <w:t>Definīcija</w:t>
            </w:r>
          </w:p>
        </w:tc>
        <w:tc>
          <w:tcPr>
            <w:tcW w:w="2551" w:type="dxa"/>
            <w:vMerge w:val="restart"/>
          </w:tcPr>
          <w:p w14:paraId="1FB928C7" w14:textId="76E541F8" w:rsidR="000B5B6D" w:rsidRPr="00A72A8C" w:rsidRDefault="00BA2DD1" w:rsidP="001711A0">
            <w:pPr>
              <w:pStyle w:val="NormalWeb"/>
              <w:spacing w:before="0" w:beforeAutospacing="0" w:after="0" w:afterAutospacing="0"/>
              <w:jc w:val="center"/>
              <w:rPr>
                <w:rFonts w:ascii="Verdana" w:hAnsi="Verdana" w:cs="Arial"/>
                <w:bCs/>
                <w:spacing w:val="-6"/>
                <w:sz w:val="16"/>
                <w:szCs w:val="16"/>
              </w:rPr>
            </w:pPr>
            <w:r>
              <w:rPr>
                <w:rStyle w:val="Strong"/>
                <w:rFonts w:ascii="Verdana" w:hAnsi="Verdana"/>
                <w:b w:val="0"/>
                <w:sz w:val="16"/>
              </w:rPr>
              <w:t xml:space="preserve">Vispārējie izmantošanas apstākļi </w:t>
            </w:r>
          </w:p>
        </w:tc>
        <w:tc>
          <w:tcPr>
            <w:tcW w:w="4820" w:type="dxa"/>
            <w:gridSpan w:val="5"/>
          </w:tcPr>
          <w:p w14:paraId="1D5E2DC4" w14:textId="0BECE0B0" w:rsidR="000B5B6D" w:rsidRPr="00A72A8C" w:rsidRDefault="000B5B6D">
            <w:pPr>
              <w:jc w:val="center"/>
              <w:rPr>
                <w:rFonts w:cs="Arial"/>
                <w:spacing w:val="-6"/>
                <w:sz w:val="16"/>
                <w:szCs w:val="16"/>
              </w:rPr>
            </w:pPr>
            <w:r>
              <w:rPr>
                <w:rStyle w:val="Strong"/>
                <w:b w:val="0"/>
                <w:sz w:val="16"/>
              </w:rPr>
              <w:t>Bioloģisk</w:t>
            </w:r>
            <w:r w:rsidR="00AE3ADD">
              <w:rPr>
                <w:rStyle w:val="Strong"/>
                <w:b w:val="0"/>
                <w:sz w:val="16"/>
              </w:rPr>
              <w:t>ie</w:t>
            </w:r>
            <w:r>
              <w:rPr>
                <w:rStyle w:val="Strong"/>
                <w:b w:val="0"/>
                <w:sz w:val="16"/>
              </w:rPr>
              <w:t xml:space="preserve"> </w:t>
            </w:r>
            <w:r w:rsidR="00AE3ADD">
              <w:rPr>
                <w:rStyle w:val="Strong"/>
                <w:b w:val="0"/>
                <w:sz w:val="16"/>
              </w:rPr>
              <w:t>faktori</w:t>
            </w:r>
          </w:p>
        </w:tc>
      </w:tr>
      <w:tr w:rsidR="00BA2DD1" w:rsidRPr="00A72A8C" w14:paraId="22B2EB13" w14:textId="77777777" w:rsidTr="0018089A">
        <w:trPr>
          <w:tblHeader/>
        </w:trPr>
        <w:tc>
          <w:tcPr>
            <w:tcW w:w="710" w:type="dxa"/>
            <w:vMerge/>
            <w:vAlign w:val="center"/>
          </w:tcPr>
          <w:p w14:paraId="63456CDC" w14:textId="77777777" w:rsidR="000B5B6D" w:rsidRPr="00A72A8C" w:rsidRDefault="000B5B6D" w:rsidP="001711A0">
            <w:pPr>
              <w:rPr>
                <w:rFonts w:cs="Arial"/>
                <w:spacing w:val="-6"/>
                <w:sz w:val="16"/>
                <w:szCs w:val="16"/>
                <w:lang w:val="en-GB"/>
              </w:rPr>
            </w:pPr>
          </w:p>
        </w:tc>
        <w:tc>
          <w:tcPr>
            <w:tcW w:w="2268" w:type="dxa"/>
            <w:vMerge/>
            <w:vAlign w:val="center"/>
          </w:tcPr>
          <w:p w14:paraId="796E2F07" w14:textId="77777777" w:rsidR="000B5B6D" w:rsidRPr="00A72A8C" w:rsidRDefault="000B5B6D" w:rsidP="001711A0">
            <w:pPr>
              <w:rPr>
                <w:rFonts w:cs="Arial"/>
                <w:spacing w:val="-6"/>
                <w:sz w:val="16"/>
                <w:szCs w:val="16"/>
                <w:lang w:val="en-GB"/>
              </w:rPr>
            </w:pPr>
          </w:p>
        </w:tc>
        <w:tc>
          <w:tcPr>
            <w:tcW w:w="2551" w:type="dxa"/>
            <w:vMerge/>
            <w:vAlign w:val="center"/>
          </w:tcPr>
          <w:p w14:paraId="130F0A18" w14:textId="77777777" w:rsidR="000B5B6D" w:rsidRPr="00A72A8C" w:rsidRDefault="000B5B6D" w:rsidP="001711A0">
            <w:pPr>
              <w:rPr>
                <w:rFonts w:cs="Arial"/>
                <w:spacing w:val="-6"/>
                <w:sz w:val="16"/>
                <w:szCs w:val="16"/>
                <w:lang w:val="en-GB"/>
              </w:rPr>
            </w:pPr>
          </w:p>
        </w:tc>
        <w:tc>
          <w:tcPr>
            <w:tcW w:w="709" w:type="dxa"/>
          </w:tcPr>
          <w:p w14:paraId="4302F995" w14:textId="19747FEE" w:rsidR="000B5B6D" w:rsidRPr="00A72A8C" w:rsidRDefault="00A51CAB" w:rsidP="001711A0">
            <w:pPr>
              <w:pStyle w:val="NormalWeb"/>
              <w:spacing w:before="0" w:beforeAutospacing="0" w:after="0" w:afterAutospacing="0"/>
              <w:jc w:val="center"/>
              <w:rPr>
                <w:rFonts w:ascii="Verdana" w:hAnsi="Verdana" w:cs="Arial"/>
                <w:b/>
                <w:bCs/>
                <w:spacing w:val="-6"/>
                <w:sz w:val="16"/>
                <w:szCs w:val="16"/>
              </w:rPr>
            </w:pPr>
            <w:r>
              <w:rPr>
                <w:rStyle w:val="Strong"/>
                <w:rFonts w:ascii="Verdana" w:hAnsi="Verdana"/>
                <w:b w:val="0"/>
                <w:sz w:val="16"/>
              </w:rPr>
              <w:t xml:space="preserve">Izmaiņu izraisošas </w:t>
            </w:r>
            <w:r w:rsidR="000B5B6D">
              <w:rPr>
                <w:rStyle w:val="Strong"/>
                <w:rFonts w:ascii="Verdana" w:hAnsi="Verdana"/>
                <w:b w:val="0"/>
                <w:sz w:val="16"/>
              </w:rPr>
              <w:t>sēnes</w:t>
            </w:r>
          </w:p>
        </w:tc>
        <w:tc>
          <w:tcPr>
            <w:tcW w:w="709" w:type="dxa"/>
          </w:tcPr>
          <w:p w14:paraId="642DB22D" w14:textId="255C8596" w:rsidR="000B5B6D" w:rsidRPr="00A72A8C" w:rsidRDefault="000B5B6D" w:rsidP="001711A0">
            <w:pPr>
              <w:pStyle w:val="NormalWeb"/>
              <w:spacing w:before="0" w:beforeAutospacing="0" w:after="0" w:afterAutospacing="0"/>
              <w:jc w:val="center"/>
              <w:rPr>
                <w:rFonts w:ascii="Verdana" w:hAnsi="Verdana" w:cs="Arial"/>
                <w:b/>
                <w:bCs/>
                <w:spacing w:val="-6"/>
                <w:sz w:val="16"/>
                <w:szCs w:val="16"/>
              </w:rPr>
            </w:pPr>
            <w:r>
              <w:rPr>
                <w:rStyle w:val="Strong"/>
                <w:rFonts w:ascii="Verdana" w:hAnsi="Verdana"/>
                <w:b w:val="0"/>
                <w:sz w:val="16"/>
              </w:rPr>
              <w:t>Kok</w:t>
            </w:r>
            <w:r w:rsidR="00AE3ADD">
              <w:rPr>
                <w:rStyle w:val="Strong"/>
                <w:rFonts w:ascii="Verdana" w:hAnsi="Verdana"/>
                <w:b w:val="0"/>
                <w:sz w:val="16"/>
              </w:rPr>
              <w:t>snes</w:t>
            </w:r>
            <w:r>
              <w:rPr>
                <w:rStyle w:val="Strong"/>
                <w:rFonts w:ascii="Verdana" w:hAnsi="Verdana"/>
                <w:b w:val="0"/>
                <w:sz w:val="16"/>
              </w:rPr>
              <w:t xml:space="preserve"> trupes sēnes</w:t>
            </w:r>
          </w:p>
        </w:tc>
        <w:tc>
          <w:tcPr>
            <w:tcW w:w="1134" w:type="dxa"/>
          </w:tcPr>
          <w:p w14:paraId="48195B83" w14:textId="697D80D7" w:rsidR="000B5B6D" w:rsidRPr="00A72A8C" w:rsidRDefault="00AE3ADD" w:rsidP="001711A0">
            <w:pPr>
              <w:pStyle w:val="NormalWeb"/>
              <w:spacing w:before="0" w:beforeAutospacing="0" w:after="0" w:afterAutospacing="0"/>
              <w:jc w:val="center"/>
              <w:rPr>
                <w:rFonts w:ascii="Verdana" w:hAnsi="Verdana" w:cs="Arial"/>
                <w:b/>
                <w:bCs/>
                <w:spacing w:val="-6"/>
                <w:sz w:val="16"/>
                <w:szCs w:val="16"/>
              </w:rPr>
            </w:pPr>
            <w:r>
              <w:rPr>
                <w:rStyle w:val="Strong"/>
                <w:rFonts w:ascii="Verdana" w:hAnsi="Verdana"/>
                <w:b w:val="0"/>
                <w:sz w:val="16"/>
              </w:rPr>
              <w:t>Kukaiņi</w:t>
            </w:r>
          </w:p>
        </w:tc>
        <w:tc>
          <w:tcPr>
            <w:tcW w:w="1275" w:type="dxa"/>
          </w:tcPr>
          <w:p w14:paraId="0FD89167" w14:textId="77777777" w:rsidR="000B5B6D" w:rsidRPr="00A72A8C" w:rsidRDefault="000B5B6D" w:rsidP="001711A0">
            <w:pPr>
              <w:pStyle w:val="NormalWeb"/>
              <w:spacing w:before="0" w:beforeAutospacing="0" w:after="0" w:afterAutospacing="0"/>
              <w:jc w:val="center"/>
              <w:rPr>
                <w:rFonts w:ascii="Verdana" w:hAnsi="Verdana" w:cs="Arial"/>
                <w:b/>
                <w:bCs/>
                <w:spacing w:val="-6"/>
                <w:sz w:val="16"/>
                <w:szCs w:val="16"/>
              </w:rPr>
            </w:pPr>
            <w:r>
              <w:rPr>
                <w:rStyle w:val="Strong"/>
                <w:rFonts w:ascii="Verdana" w:hAnsi="Verdana"/>
                <w:b w:val="0"/>
                <w:sz w:val="16"/>
              </w:rPr>
              <w:t>Termīti</w:t>
            </w:r>
          </w:p>
        </w:tc>
        <w:tc>
          <w:tcPr>
            <w:tcW w:w="993" w:type="dxa"/>
          </w:tcPr>
          <w:p w14:paraId="024EC39C" w14:textId="0EC49E89" w:rsidR="000B5B6D" w:rsidRPr="00A72A8C" w:rsidRDefault="000B5B6D">
            <w:pPr>
              <w:pStyle w:val="NormalWeb"/>
              <w:spacing w:before="0" w:beforeAutospacing="0" w:after="0" w:afterAutospacing="0"/>
              <w:jc w:val="center"/>
              <w:rPr>
                <w:rFonts w:ascii="Verdana" w:hAnsi="Verdana" w:cs="Arial"/>
                <w:b/>
                <w:bCs/>
                <w:spacing w:val="-6"/>
                <w:sz w:val="16"/>
                <w:szCs w:val="16"/>
              </w:rPr>
            </w:pPr>
            <w:r>
              <w:rPr>
                <w:rStyle w:val="Strong"/>
                <w:rFonts w:ascii="Verdana" w:hAnsi="Verdana"/>
                <w:b w:val="0"/>
                <w:sz w:val="16"/>
              </w:rPr>
              <w:t xml:space="preserve">Jūras </w:t>
            </w:r>
            <w:r w:rsidR="00AE3ADD">
              <w:rPr>
                <w:rStyle w:val="Strong"/>
                <w:rFonts w:ascii="Verdana" w:hAnsi="Verdana"/>
                <w:b w:val="0"/>
                <w:sz w:val="16"/>
              </w:rPr>
              <w:t>organismi</w:t>
            </w:r>
          </w:p>
        </w:tc>
      </w:tr>
      <w:tr w:rsidR="00BA2DD1" w:rsidRPr="00A72A8C" w14:paraId="38F8CEF6" w14:textId="77777777" w:rsidTr="0018089A">
        <w:tc>
          <w:tcPr>
            <w:tcW w:w="710" w:type="dxa"/>
          </w:tcPr>
          <w:p w14:paraId="44F1029C" w14:textId="77777777" w:rsidR="000B5B6D" w:rsidRPr="00A72A8C" w:rsidRDefault="000B5B6D" w:rsidP="001711A0">
            <w:pPr>
              <w:pStyle w:val="NormalWeb"/>
              <w:spacing w:before="0" w:beforeAutospacing="0" w:after="0" w:afterAutospacing="0"/>
              <w:rPr>
                <w:rFonts w:ascii="Verdana" w:hAnsi="Verdana" w:cs="Arial"/>
                <w:spacing w:val="-6"/>
                <w:sz w:val="16"/>
                <w:szCs w:val="16"/>
              </w:rPr>
            </w:pPr>
            <w:r>
              <w:rPr>
                <w:rFonts w:ascii="Verdana" w:hAnsi="Verdana"/>
                <w:sz w:val="16"/>
              </w:rPr>
              <w:t>1</w:t>
            </w:r>
          </w:p>
        </w:tc>
        <w:tc>
          <w:tcPr>
            <w:tcW w:w="2268" w:type="dxa"/>
          </w:tcPr>
          <w:p w14:paraId="6CFDE8D2" w14:textId="06552943" w:rsidR="000B5B6D" w:rsidRPr="00A72A8C" w:rsidRDefault="000B5B6D">
            <w:pPr>
              <w:rPr>
                <w:rFonts w:cs="Arial"/>
                <w:spacing w:val="-6"/>
                <w:sz w:val="16"/>
                <w:szCs w:val="16"/>
              </w:rPr>
            </w:pPr>
            <w:r>
              <w:rPr>
                <w:sz w:val="16"/>
              </w:rPr>
              <w:t>Situācija, kad kok</w:t>
            </w:r>
            <w:r w:rsidR="00AE3ADD">
              <w:rPr>
                <w:sz w:val="16"/>
              </w:rPr>
              <w:t>snes</w:t>
            </w:r>
            <w:r>
              <w:rPr>
                <w:sz w:val="16"/>
              </w:rPr>
              <w:t xml:space="preserve"> produkt</w:t>
            </w:r>
            <w:r w:rsidR="00AE3ADD">
              <w:rPr>
                <w:sz w:val="16"/>
              </w:rPr>
              <w:t>i</w:t>
            </w:r>
            <w:r>
              <w:rPr>
                <w:sz w:val="16"/>
              </w:rPr>
              <w:t xml:space="preserve"> atrodas konstrukcijā</w:t>
            </w:r>
            <w:r w:rsidR="00AE3ADD">
              <w:rPr>
                <w:sz w:val="16"/>
              </w:rPr>
              <w:t>s</w:t>
            </w:r>
            <w:r>
              <w:rPr>
                <w:sz w:val="16"/>
              </w:rPr>
              <w:t>, nav pakļaut</w:t>
            </w:r>
            <w:r w:rsidR="00AE3ADD">
              <w:rPr>
                <w:sz w:val="16"/>
              </w:rPr>
              <w:t>i</w:t>
            </w:r>
            <w:r>
              <w:rPr>
                <w:sz w:val="16"/>
              </w:rPr>
              <w:t xml:space="preserve"> laika apstākļu iedarbībai un </w:t>
            </w:r>
            <w:r w:rsidR="00AE3ADD">
              <w:rPr>
                <w:sz w:val="16"/>
              </w:rPr>
              <w:t>neuzņem mitrumu</w:t>
            </w:r>
            <w:r>
              <w:rPr>
                <w:sz w:val="16"/>
              </w:rPr>
              <w:t>.</w:t>
            </w:r>
          </w:p>
        </w:tc>
        <w:tc>
          <w:tcPr>
            <w:tcW w:w="2551" w:type="dxa"/>
          </w:tcPr>
          <w:p w14:paraId="63D9AB6F" w14:textId="0C1CB267" w:rsidR="000B5B6D" w:rsidRPr="00A72A8C" w:rsidRDefault="000B5B6D">
            <w:pPr>
              <w:rPr>
                <w:rFonts w:cs="Arial"/>
                <w:spacing w:val="-6"/>
                <w:sz w:val="16"/>
                <w:szCs w:val="16"/>
              </w:rPr>
            </w:pPr>
            <w:r>
              <w:rPr>
                <w:sz w:val="16"/>
              </w:rPr>
              <w:t xml:space="preserve">Iekštelpas, </w:t>
            </w:r>
            <w:r w:rsidR="00AE3ADD">
              <w:rPr>
                <w:sz w:val="16"/>
              </w:rPr>
              <w:t>sauss</w:t>
            </w:r>
          </w:p>
        </w:tc>
        <w:tc>
          <w:tcPr>
            <w:tcW w:w="709" w:type="dxa"/>
          </w:tcPr>
          <w:p w14:paraId="3092B7F0"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c>
          <w:tcPr>
            <w:tcW w:w="709" w:type="dxa"/>
          </w:tcPr>
          <w:p w14:paraId="07A73A46" w14:textId="77777777" w:rsidR="000B5B6D" w:rsidRPr="00A72A8C" w:rsidRDefault="000B5B6D" w:rsidP="001711A0">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c>
          <w:tcPr>
            <w:tcW w:w="1134" w:type="dxa"/>
          </w:tcPr>
          <w:p w14:paraId="357338DE" w14:textId="77777777" w:rsidR="000B5B6D" w:rsidRPr="00A72A8C" w:rsidRDefault="000B5B6D" w:rsidP="001711A0">
            <w:pPr>
              <w:rPr>
                <w:rFonts w:cs="Arial"/>
                <w:spacing w:val="-6"/>
                <w:sz w:val="16"/>
                <w:szCs w:val="16"/>
              </w:rPr>
            </w:pPr>
            <w:r>
              <w:rPr>
                <w:sz w:val="16"/>
              </w:rPr>
              <w:t>Visur Eiropā un ES teritorijās</w:t>
            </w:r>
          </w:p>
        </w:tc>
        <w:tc>
          <w:tcPr>
            <w:tcW w:w="1275" w:type="dxa"/>
          </w:tcPr>
          <w:p w14:paraId="20596149" w14:textId="589995CC" w:rsidR="000B5B6D" w:rsidRPr="00A72A8C" w:rsidRDefault="005D2422" w:rsidP="005D2422">
            <w:pPr>
              <w:rPr>
                <w:rFonts w:cs="Arial"/>
                <w:spacing w:val="-6"/>
                <w:sz w:val="16"/>
                <w:szCs w:val="16"/>
              </w:rPr>
            </w:pPr>
            <w:r>
              <w:rPr>
                <w:sz w:val="16"/>
              </w:rPr>
              <w:t>Lokāli atrodas Eiropā</w:t>
            </w:r>
          </w:p>
        </w:tc>
        <w:tc>
          <w:tcPr>
            <w:tcW w:w="993" w:type="dxa"/>
          </w:tcPr>
          <w:p w14:paraId="1FF5EFAF"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r>
      <w:tr w:rsidR="000B5B6D" w:rsidRPr="00A72A8C" w14:paraId="4197AD5F" w14:textId="77777777" w:rsidTr="0018089A">
        <w:tc>
          <w:tcPr>
            <w:tcW w:w="710" w:type="dxa"/>
          </w:tcPr>
          <w:p w14:paraId="3C288AA9" w14:textId="77777777" w:rsidR="000B5B6D" w:rsidRPr="00A72A8C" w:rsidRDefault="000B5B6D" w:rsidP="001711A0">
            <w:pPr>
              <w:pStyle w:val="NormalWeb"/>
              <w:spacing w:before="0" w:beforeAutospacing="0" w:after="0" w:afterAutospacing="0"/>
              <w:rPr>
                <w:rFonts w:ascii="Verdana" w:hAnsi="Verdana" w:cs="Arial"/>
                <w:spacing w:val="-6"/>
                <w:sz w:val="16"/>
                <w:szCs w:val="16"/>
              </w:rPr>
            </w:pPr>
            <w:r>
              <w:rPr>
                <w:rFonts w:ascii="Verdana" w:hAnsi="Verdana"/>
                <w:sz w:val="16"/>
              </w:rPr>
              <w:t>2</w:t>
            </w:r>
          </w:p>
        </w:tc>
        <w:tc>
          <w:tcPr>
            <w:tcW w:w="2268" w:type="dxa"/>
          </w:tcPr>
          <w:p w14:paraId="7A5C4052" w14:textId="4259DEC8" w:rsidR="000B5B6D" w:rsidRPr="00A72A8C" w:rsidRDefault="000B5B6D">
            <w:pPr>
              <w:rPr>
                <w:rFonts w:cs="Arial"/>
                <w:spacing w:val="-6"/>
                <w:sz w:val="16"/>
                <w:szCs w:val="16"/>
              </w:rPr>
            </w:pPr>
            <w:r>
              <w:rPr>
                <w:sz w:val="16"/>
              </w:rPr>
              <w:t>Situācijā, kad koksnes produkt</w:t>
            </w:r>
            <w:r w:rsidR="00AE3ADD">
              <w:rPr>
                <w:sz w:val="16"/>
              </w:rPr>
              <w:t>i</w:t>
            </w:r>
            <w:r>
              <w:rPr>
                <w:sz w:val="16"/>
              </w:rPr>
              <w:t xml:space="preserve"> ir </w:t>
            </w:r>
            <w:r w:rsidR="00AE3ADD">
              <w:rPr>
                <w:sz w:val="16"/>
              </w:rPr>
              <w:t xml:space="preserve">nosegti </w:t>
            </w:r>
            <w:r>
              <w:rPr>
                <w:sz w:val="16"/>
              </w:rPr>
              <w:t>un nav pakļaut</w:t>
            </w:r>
            <w:r w:rsidR="00AE3ADD">
              <w:rPr>
                <w:sz w:val="16"/>
              </w:rPr>
              <w:t>i</w:t>
            </w:r>
            <w:r>
              <w:rPr>
                <w:sz w:val="16"/>
              </w:rPr>
              <w:t xml:space="preserve"> laikapstākļu iedarbībai (jo īpaši lietum un lietusgāzēm), bet nav noturīg</w:t>
            </w:r>
            <w:r w:rsidR="00AE3ADD">
              <w:rPr>
                <w:sz w:val="16"/>
              </w:rPr>
              <w:t>i</w:t>
            </w:r>
            <w:r>
              <w:rPr>
                <w:sz w:val="16"/>
              </w:rPr>
              <w:t>, t</w:t>
            </w:r>
            <w:r w:rsidR="00AE3ADD">
              <w:rPr>
                <w:sz w:val="16"/>
              </w:rPr>
              <w:t>ie</w:t>
            </w:r>
            <w:r>
              <w:rPr>
                <w:sz w:val="16"/>
              </w:rPr>
              <w:t xml:space="preserve"> var </w:t>
            </w:r>
            <w:r w:rsidR="00AE3ADD">
              <w:rPr>
                <w:sz w:val="16"/>
              </w:rPr>
              <w:t>uzņemt mitrumu</w:t>
            </w:r>
            <w:r>
              <w:rPr>
                <w:sz w:val="16"/>
              </w:rPr>
              <w:t>.</w:t>
            </w:r>
          </w:p>
        </w:tc>
        <w:tc>
          <w:tcPr>
            <w:tcW w:w="2551" w:type="dxa"/>
          </w:tcPr>
          <w:p w14:paraId="401C7C34" w14:textId="04DEE08E" w:rsidR="000B5B6D" w:rsidRPr="00A72A8C" w:rsidRDefault="000B5B6D">
            <w:pPr>
              <w:rPr>
                <w:rFonts w:cs="Arial"/>
                <w:spacing w:val="-6"/>
                <w:sz w:val="16"/>
                <w:szCs w:val="16"/>
              </w:rPr>
            </w:pPr>
            <w:r>
              <w:rPr>
                <w:sz w:val="16"/>
              </w:rPr>
              <w:t>Iekštelpās vai seg</w:t>
            </w:r>
            <w:r w:rsidR="00AE3ADD">
              <w:rPr>
                <w:sz w:val="16"/>
              </w:rPr>
              <w:t>tās konstrukcijās</w:t>
            </w:r>
            <w:r>
              <w:rPr>
                <w:sz w:val="16"/>
              </w:rPr>
              <w:t>, kur t</w:t>
            </w:r>
            <w:r w:rsidR="00AE3ADD">
              <w:rPr>
                <w:sz w:val="16"/>
              </w:rPr>
              <w:t>ie</w:t>
            </w:r>
            <w:r>
              <w:rPr>
                <w:sz w:val="16"/>
              </w:rPr>
              <w:t xml:space="preserve"> nav </w:t>
            </w:r>
            <w:r w:rsidR="00AE3ADD">
              <w:rPr>
                <w:sz w:val="16"/>
              </w:rPr>
              <w:t xml:space="preserve">tieši </w:t>
            </w:r>
            <w:r>
              <w:rPr>
                <w:sz w:val="16"/>
              </w:rPr>
              <w:t>pakļaut</w:t>
            </w:r>
            <w:r w:rsidR="00AE3ADD">
              <w:rPr>
                <w:sz w:val="16"/>
              </w:rPr>
              <w:t>i</w:t>
            </w:r>
            <w:r>
              <w:rPr>
                <w:sz w:val="16"/>
              </w:rPr>
              <w:t xml:space="preserve"> laikapstākļiem. </w:t>
            </w:r>
            <w:r w:rsidR="00AE3ADD">
              <w:rPr>
                <w:sz w:val="16"/>
              </w:rPr>
              <w:t xml:space="preserve">Mitruma </w:t>
            </w:r>
            <w:r>
              <w:rPr>
                <w:sz w:val="16"/>
              </w:rPr>
              <w:t>kondensēšanās iespēja.</w:t>
            </w:r>
          </w:p>
        </w:tc>
        <w:tc>
          <w:tcPr>
            <w:tcW w:w="2552" w:type="dxa"/>
            <w:gridSpan w:val="3"/>
          </w:tcPr>
          <w:p w14:paraId="1FD5BED2" w14:textId="532BE29F" w:rsidR="000B5B6D" w:rsidRPr="00A72A8C" w:rsidRDefault="005D2422" w:rsidP="005D2422">
            <w:pPr>
              <w:pStyle w:val="NormalWeb"/>
              <w:spacing w:before="0" w:beforeAutospacing="0" w:after="0" w:afterAutospacing="0"/>
              <w:rPr>
                <w:rFonts w:ascii="Verdana" w:hAnsi="Verdana" w:cs="Arial"/>
                <w:spacing w:val="-6"/>
                <w:sz w:val="16"/>
                <w:szCs w:val="16"/>
              </w:rPr>
            </w:pPr>
            <w:r>
              <w:rPr>
                <w:rFonts w:ascii="Verdana" w:hAnsi="Verdana"/>
                <w:sz w:val="16"/>
              </w:rPr>
              <w:t>Visur Eiropā</w:t>
            </w:r>
          </w:p>
        </w:tc>
        <w:tc>
          <w:tcPr>
            <w:tcW w:w="1275" w:type="dxa"/>
          </w:tcPr>
          <w:p w14:paraId="66062F4A" w14:textId="52786844" w:rsidR="000B5B6D" w:rsidRPr="00A72A8C" w:rsidRDefault="005D2422" w:rsidP="005D2422">
            <w:pPr>
              <w:rPr>
                <w:rFonts w:cs="Arial"/>
                <w:spacing w:val="-6"/>
                <w:sz w:val="16"/>
                <w:szCs w:val="16"/>
              </w:rPr>
            </w:pPr>
            <w:r>
              <w:rPr>
                <w:sz w:val="16"/>
              </w:rPr>
              <w:t>Lokāli atrodas Eiropā</w:t>
            </w:r>
          </w:p>
        </w:tc>
        <w:tc>
          <w:tcPr>
            <w:tcW w:w="993" w:type="dxa"/>
          </w:tcPr>
          <w:p w14:paraId="16512225"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r>
      <w:tr w:rsidR="000B5B6D" w:rsidRPr="00A72A8C" w14:paraId="3509546E" w14:textId="77777777" w:rsidTr="0018089A">
        <w:tc>
          <w:tcPr>
            <w:tcW w:w="710" w:type="dxa"/>
            <w:vMerge w:val="restart"/>
          </w:tcPr>
          <w:p w14:paraId="72E2FDBC" w14:textId="77777777" w:rsidR="000B5B6D" w:rsidRPr="00A72A8C" w:rsidRDefault="000B5B6D" w:rsidP="001711A0">
            <w:pPr>
              <w:pStyle w:val="NormalWeb"/>
              <w:spacing w:before="0" w:beforeAutospacing="0" w:after="0" w:afterAutospacing="0"/>
              <w:rPr>
                <w:rFonts w:ascii="Verdana" w:hAnsi="Verdana" w:cs="Arial"/>
                <w:spacing w:val="-6"/>
                <w:sz w:val="16"/>
                <w:szCs w:val="16"/>
              </w:rPr>
            </w:pPr>
            <w:r>
              <w:rPr>
                <w:rFonts w:ascii="Verdana" w:hAnsi="Verdana"/>
                <w:sz w:val="16"/>
              </w:rPr>
              <w:t>3</w:t>
            </w:r>
          </w:p>
        </w:tc>
        <w:tc>
          <w:tcPr>
            <w:tcW w:w="2268" w:type="dxa"/>
            <w:vMerge w:val="restart"/>
          </w:tcPr>
          <w:p w14:paraId="092D088A" w14:textId="7E2FDBB1" w:rsidR="000B5B6D" w:rsidRPr="00A72A8C" w:rsidRDefault="000B5B6D" w:rsidP="001711A0">
            <w:pPr>
              <w:rPr>
                <w:rFonts w:cs="Arial"/>
                <w:spacing w:val="-6"/>
                <w:sz w:val="16"/>
                <w:szCs w:val="16"/>
              </w:rPr>
            </w:pPr>
            <w:r>
              <w:rPr>
                <w:sz w:val="16"/>
              </w:rPr>
              <w:t>Situācija, kad kok</w:t>
            </w:r>
            <w:r w:rsidR="00AE3ADD">
              <w:rPr>
                <w:sz w:val="16"/>
              </w:rPr>
              <w:t>snes</w:t>
            </w:r>
            <w:r>
              <w:rPr>
                <w:sz w:val="16"/>
              </w:rPr>
              <w:t xml:space="preserve"> produkt</w:t>
            </w:r>
            <w:r w:rsidR="00AE3ADD">
              <w:rPr>
                <w:sz w:val="16"/>
              </w:rPr>
              <w:t>i</w:t>
            </w:r>
            <w:r>
              <w:rPr>
                <w:sz w:val="16"/>
              </w:rPr>
              <w:t xml:space="preserve"> atrodas virs zemes un ir pakļauts laika apstākļu iedarbībai (sevišķi lietum)</w:t>
            </w:r>
            <w:r>
              <w:rPr>
                <w:sz w:val="16"/>
                <w:vertAlign w:val="superscript"/>
              </w:rPr>
              <w:t>2*</w:t>
            </w:r>
          </w:p>
        </w:tc>
        <w:tc>
          <w:tcPr>
            <w:tcW w:w="2551" w:type="dxa"/>
          </w:tcPr>
          <w:p w14:paraId="1FAD57B3" w14:textId="77777777" w:rsidR="000B5B6D" w:rsidRPr="00A72A8C" w:rsidRDefault="000B5B6D" w:rsidP="001711A0">
            <w:pPr>
              <w:rPr>
                <w:rFonts w:cs="Arial"/>
                <w:spacing w:val="-6"/>
                <w:sz w:val="16"/>
                <w:szCs w:val="16"/>
              </w:rPr>
            </w:pPr>
            <w:r>
              <w:rPr>
                <w:sz w:val="16"/>
              </w:rPr>
              <w:t>Ārā, virs zemes, pakļauts laika apstākļiem.</w:t>
            </w:r>
          </w:p>
        </w:tc>
        <w:tc>
          <w:tcPr>
            <w:tcW w:w="2552" w:type="dxa"/>
            <w:gridSpan w:val="3"/>
            <w:vMerge w:val="restart"/>
          </w:tcPr>
          <w:p w14:paraId="580A1F08" w14:textId="17148B61" w:rsidR="000B5B6D" w:rsidRPr="00A72A8C" w:rsidRDefault="000B5B6D" w:rsidP="005D2422">
            <w:pPr>
              <w:rPr>
                <w:rFonts w:cs="Arial"/>
                <w:spacing w:val="-6"/>
                <w:sz w:val="16"/>
                <w:szCs w:val="16"/>
              </w:rPr>
            </w:pPr>
            <w:r>
              <w:rPr>
                <w:sz w:val="16"/>
              </w:rPr>
              <w:t xml:space="preserve">Visur Eiropā </w:t>
            </w:r>
          </w:p>
        </w:tc>
        <w:tc>
          <w:tcPr>
            <w:tcW w:w="1275" w:type="dxa"/>
            <w:vMerge w:val="restart"/>
          </w:tcPr>
          <w:p w14:paraId="175547CE" w14:textId="47906EC4" w:rsidR="000B5B6D" w:rsidRPr="00A72A8C" w:rsidRDefault="000B5B6D" w:rsidP="005D2422">
            <w:pPr>
              <w:rPr>
                <w:rFonts w:cs="Arial"/>
                <w:spacing w:val="-6"/>
                <w:sz w:val="16"/>
                <w:szCs w:val="16"/>
              </w:rPr>
            </w:pPr>
            <w:r>
              <w:rPr>
                <w:sz w:val="16"/>
              </w:rPr>
              <w:t>Lokāli atrodas Eiropā</w:t>
            </w:r>
          </w:p>
        </w:tc>
        <w:tc>
          <w:tcPr>
            <w:tcW w:w="993" w:type="dxa"/>
            <w:vMerge w:val="restart"/>
          </w:tcPr>
          <w:p w14:paraId="3DB071C4"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r>
      <w:tr w:rsidR="000B5B6D" w:rsidRPr="00A72A8C" w14:paraId="0CAA2BC4" w14:textId="77777777" w:rsidTr="0018089A">
        <w:tc>
          <w:tcPr>
            <w:tcW w:w="710" w:type="dxa"/>
            <w:vMerge/>
          </w:tcPr>
          <w:p w14:paraId="41F8CCD6" w14:textId="77777777" w:rsidR="000B5B6D" w:rsidRPr="00A72A8C" w:rsidRDefault="000B5B6D" w:rsidP="001711A0">
            <w:pPr>
              <w:pStyle w:val="NormalWeb"/>
              <w:spacing w:before="0" w:beforeAutospacing="0" w:after="0" w:afterAutospacing="0"/>
              <w:rPr>
                <w:rFonts w:ascii="Verdana" w:hAnsi="Verdana" w:cs="Arial"/>
                <w:spacing w:val="-6"/>
                <w:sz w:val="16"/>
                <w:szCs w:val="16"/>
                <w:lang w:val="en-GB"/>
              </w:rPr>
            </w:pPr>
          </w:p>
        </w:tc>
        <w:tc>
          <w:tcPr>
            <w:tcW w:w="2268" w:type="dxa"/>
            <w:vMerge/>
          </w:tcPr>
          <w:p w14:paraId="00D71586" w14:textId="77777777" w:rsidR="000B5B6D" w:rsidRPr="00A72A8C" w:rsidRDefault="000B5B6D" w:rsidP="001711A0">
            <w:pPr>
              <w:rPr>
                <w:rFonts w:cs="Arial"/>
                <w:spacing w:val="-6"/>
                <w:sz w:val="16"/>
                <w:szCs w:val="16"/>
                <w:lang w:val="en-GB"/>
              </w:rPr>
            </w:pPr>
          </w:p>
        </w:tc>
        <w:tc>
          <w:tcPr>
            <w:tcW w:w="2551" w:type="dxa"/>
          </w:tcPr>
          <w:p w14:paraId="566158BF" w14:textId="2162E17A" w:rsidR="000B5B6D" w:rsidRPr="00A72A8C" w:rsidRDefault="004E0D04">
            <w:pPr>
              <w:rPr>
                <w:rFonts w:cs="Arial"/>
                <w:spacing w:val="-6"/>
                <w:sz w:val="16"/>
                <w:szCs w:val="16"/>
              </w:rPr>
            </w:pPr>
            <w:r>
              <w:rPr>
                <w:sz w:val="16"/>
              </w:rPr>
              <w:t xml:space="preserve">Sadalot sīkāk: 3.1. Ierobežoti saslapināšanās </w:t>
            </w:r>
            <w:r>
              <w:rPr>
                <w:sz w:val="16"/>
              </w:rPr>
              <w:lastRenderedPageBreak/>
              <w:t xml:space="preserve">apstākļi 3.2. Ilgstoši </w:t>
            </w:r>
            <w:r w:rsidR="009D39DD">
              <w:rPr>
                <w:sz w:val="16"/>
              </w:rPr>
              <w:t xml:space="preserve">mitros </w:t>
            </w:r>
            <w:r>
              <w:rPr>
                <w:sz w:val="16"/>
              </w:rPr>
              <w:t>apstākļ</w:t>
            </w:r>
            <w:r w:rsidR="009D39DD">
              <w:rPr>
                <w:sz w:val="16"/>
              </w:rPr>
              <w:t>os</w:t>
            </w:r>
          </w:p>
        </w:tc>
        <w:tc>
          <w:tcPr>
            <w:tcW w:w="2552" w:type="dxa"/>
            <w:gridSpan w:val="3"/>
            <w:vMerge/>
          </w:tcPr>
          <w:p w14:paraId="6F967186" w14:textId="77777777" w:rsidR="000B5B6D" w:rsidRPr="00A72A8C" w:rsidRDefault="000B5B6D" w:rsidP="001711A0">
            <w:pPr>
              <w:rPr>
                <w:rFonts w:cs="Arial"/>
                <w:spacing w:val="-6"/>
                <w:sz w:val="16"/>
                <w:szCs w:val="16"/>
                <w:lang w:val="en-GB"/>
              </w:rPr>
            </w:pPr>
          </w:p>
        </w:tc>
        <w:tc>
          <w:tcPr>
            <w:tcW w:w="1275" w:type="dxa"/>
            <w:vMerge/>
            <w:vAlign w:val="center"/>
          </w:tcPr>
          <w:p w14:paraId="798E1AB0" w14:textId="77777777" w:rsidR="000B5B6D" w:rsidRPr="00A72A8C" w:rsidRDefault="000B5B6D" w:rsidP="001711A0">
            <w:pPr>
              <w:rPr>
                <w:rFonts w:cs="Arial"/>
                <w:spacing w:val="-6"/>
                <w:sz w:val="16"/>
                <w:szCs w:val="16"/>
                <w:lang w:val="en-GB"/>
              </w:rPr>
            </w:pPr>
          </w:p>
        </w:tc>
        <w:tc>
          <w:tcPr>
            <w:tcW w:w="993" w:type="dxa"/>
            <w:vMerge/>
            <w:vAlign w:val="center"/>
          </w:tcPr>
          <w:p w14:paraId="5BA2B943" w14:textId="77777777" w:rsidR="000B5B6D" w:rsidRPr="00A72A8C" w:rsidRDefault="000B5B6D" w:rsidP="004E0D04">
            <w:pPr>
              <w:jc w:val="center"/>
              <w:rPr>
                <w:rFonts w:cs="Arial"/>
                <w:spacing w:val="-6"/>
                <w:sz w:val="16"/>
                <w:szCs w:val="16"/>
                <w:lang w:val="en-GB"/>
              </w:rPr>
            </w:pPr>
          </w:p>
        </w:tc>
      </w:tr>
      <w:tr w:rsidR="000B5B6D" w:rsidRPr="00A72A8C" w14:paraId="1479CC7B" w14:textId="77777777" w:rsidTr="0018089A">
        <w:tc>
          <w:tcPr>
            <w:tcW w:w="710" w:type="dxa"/>
          </w:tcPr>
          <w:p w14:paraId="775DAB4F" w14:textId="77777777" w:rsidR="000B5B6D" w:rsidRPr="00A72A8C" w:rsidRDefault="000B5B6D" w:rsidP="001711A0">
            <w:pPr>
              <w:pStyle w:val="NormalWeb"/>
              <w:spacing w:before="0" w:beforeAutospacing="0" w:after="0" w:afterAutospacing="0"/>
              <w:rPr>
                <w:rFonts w:ascii="Verdana" w:hAnsi="Verdana" w:cs="Arial"/>
                <w:spacing w:val="-6"/>
                <w:sz w:val="16"/>
                <w:szCs w:val="16"/>
              </w:rPr>
            </w:pPr>
            <w:r>
              <w:rPr>
                <w:rFonts w:ascii="Verdana" w:hAnsi="Verdana"/>
                <w:sz w:val="16"/>
              </w:rPr>
              <w:lastRenderedPageBreak/>
              <w:t>4</w:t>
            </w:r>
          </w:p>
        </w:tc>
        <w:tc>
          <w:tcPr>
            <w:tcW w:w="2268" w:type="dxa"/>
          </w:tcPr>
          <w:p w14:paraId="5F81DCE0" w14:textId="26C12B83" w:rsidR="000B5B6D" w:rsidRPr="00A72A8C" w:rsidRDefault="000B5B6D">
            <w:pPr>
              <w:rPr>
                <w:rFonts w:cs="Arial"/>
                <w:spacing w:val="-6"/>
                <w:sz w:val="16"/>
                <w:szCs w:val="16"/>
              </w:rPr>
            </w:pPr>
            <w:r>
              <w:rPr>
                <w:sz w:val="16"/>
              </w:rPr>
              <w:t>Situācija, kad kok</w:t>
            </w:r>
            <w:r w:rsidR="00AE3ADD">
              <w:rPr>
                <w:sz w:val="16"/>
              </w:rPr>
              <w:t>snes</w:t>
            </w:r>
            <w:r>
              <w:rPr>
                <w:sz w:val="16"/>
              </w:rPr>
              <w:t xml:space="preserve"> produkt</w:t>
            </w:r>
            <w:r w:rsidR="00AE3ADD">
              <w:rPr>
                <w:sz w:val="16"/>
              </w:rPr>
              <w:t>i</w:t>
            </w:r>
            <w:r>
              <w:rPr>
                <w:sz w:val="16"/>
              </w:rPr>
              <w:t xml:space="preserve"> ir tiešā saskarē ar </w:t>
            </w:r>
            <w:r w:rsidR="0021175B">
              <w:rPr>
                <w:sz w:val="16"/>
              </w:rPr>
              <w:t>augsni</w:t>
            </w:r>
            <w:r w:rsidR="009D39DD">
              <w:rPr>
                <w:sz w:val="16"/>
              </w:rPr>
              <w:t xml:space="preserve"> </w:t>
            </w:r>
            <w:r>
              <w:rPr>
                <w:sz w:val="16"/>
              </w:rPr>
              <w:t>un/vai saldūdeni</w:t>
            </w:r>
            <w:r>
              <w:rPr>
                <w:sz w:val="16"/>
                <w:vertAlign w:val="superscript"/>
              </w:rPr>
              <w:t>3</w:t>
            </w:r>
            <w:r>
              <w:rPr>
                <w:sz w:val="16"/>
              </w:rPr>
              <w:t>*</w:t>
            </w:r>
          </w:p>
        </w:tc>
        <w:tc>
          <w:tcPr>
            <w:tcW w:w="2551" w:type="dxa"/>
          </w:tcPr>
          <w:p w14:paraId="14035BDD" w14:textId="66E67E86" w:rsidR="000B5B6D" w:rsidRPr="00A72A8C" w:rsidRDefault="000B5B6D" w:rsidP="001711A0">
            <w:pPr>
              <w:rPr>
                <w:rFonts w:cs="Arial"/>
                <w:spacing w:val="-6"/>
                <w:sz w:val="16"/>
                <w:szCs w:val="16"/>
              </w:rPr>
            </w:pPr>
            <w:r>
              <w:rPr>
                <w:sz w:val="16"/>
              </w:rPr>
              <w:t xml:space="preserve">Ārā saskarē ar </w:t>
            </w:r>
            <w:r w:rsidR="0021175B">
              <w:rPr>
                <w:sz w:val="16"/>
              </w:rPr>
              <w:t>augsni</w:t>
            </w:r>
            <w:r>
              <w:rPr>
                <w:sz w:val="16"/>
              </w:rPr>
              <w:t xml:space="preserve"> un/vai saldūdeni.</w:t>
            </w:r>
          </w:p>
        </w:tc>
        <w:tc>
          <w:tcPr>
            <w:tcW w:w="2552" w:type="dxa"/>
            <w:gridSpan w:val="3"/>
          </w:tcPr>
          <w:p w14:paraId="5FE7E2A2" w14:textId="22B84017" w:rsidR="000B5B6D" w:rsidRPr="00A72A8C" w:rsidRDefault="005D2422" w:rsidP="005D2422">
            <w:pPr>
              <w:pStyle w:val="NormalWeb"/>
              <w:spacing w:before="0" w:beforeAutospacing="0" w:after="0" w:afterAutospacing="0"/>
              <w:rPr>
                <w:rFonts w:ascii="Verdana" w:hAnsi="Verdana" w:cs="Arial"/>
                <w:spacing w:val="-6"/>
                <w:sz w:val="16"/>
                <w:szCs w:val="16"/>
              </w:rPr>
            </w:pPr>
            <w:r>
              <w:rPr>
                <w:rFonts w:ascii="Verdana" w:hAnsi="Verdana"/>
                <w:sz w:val="16"/>
              </w:rPr>
              <w:t>Visur Eiropā</w:t>
            </w:r>
          </w:p>
        </w:tc>
        <w:tc>
          <w:tcPr>
            <w:tcW w:w="1275" w:type="dxa"/>
          </w:tcPr>
          <w:p w14:paraId="5DEE4747" w14:textId="6F5268EE" w:rsidR="000B5B6D" w:rsidRPr="00A72A8C" w:rsidRDefault="000B5B6D" w:rsidP="001711A0">
            <w:pPr>
              <w:rPr>
                <w:rFonts w:cs="Arial"/>
                <w:spacing w:val="-6"/>
                <w:sz w:val="16"/>
                <w:szCs w:val="16"/>
              </w:rPr>
            </w:pPr>
            <w:r>
              <w:rPr>
                <w:sz w:val="16"/>
              </w:rPr>
              <w:t>Lokāli atrodas Eiropā</w:t>
            </w:r>
          </w:p>
        </w:tc>
        <w:tc>
          <w:tcPr>
            <w:tcW w:w="993" w:type="dxa"/>
          </w:tcPr>
          <w:p w14:paraId="19315440" w14:textId="77777777" w:rsidR="000B5B6D" w:rsidRPr="00A72A8C" w:rsidRDefault="000B5B6D" w:rsidP="004E0D04">
            <w:pPr>
              <w:pStyle w:val="NormalWeb"/>
              <w:spacing w:before="0" w:beforeAutospacing="0" w:after="0" w:afterAutospacing="0"/>
              <w:jc w:val="center"/>
              <w:rPr>
                <w:rFonts w:ascii="Verdana" w:hAnsi="Verdana" w:cs="Arial"/>
                <w:spacing w:val="-6"/>
                <w:sz w:val="16"/>
                <w:szCs w:val="16"/>
              </w:rPr>
            </w:pPr>
            <w:r>
              <w:rPr>
                <w:rFonts w:ascii="Verdana" w:hAnsi="Verdana"/>
                <w:sz w:val="16"/>
              </w:rPr>
              <w:t>–</w:t>
            </w:r>
          </w:p>
        </w:tc>
      </w:tr>
      <w:tr w:rsidR="000B5B6D" w:rsidRPr="00A72A8C" w14:paraId="79E344F8" w14:textId="77777777" w:rsidTr="0018089A">
        <w:tc>
          <w:tcPr>
            <w:tcW w:w="710" w:type="dxa"/>
          </w:tcPr>
          <w:p w14:paraId="1FA64B20" w14:textId="77777777" w:rsidR="000B5B6D" w:rsidRPr="00A72A8C" w:rsidRDefault="000B5B6D" w:rsidP="001711A0">
            <w:pPr>
              <w:pStyle w:val="NormalWeb"/>
              <w:spacing w:before="0" w:beforeAutospacing="0" w:after="0" w:afterAutospacing="0"/>
              <w:rPr>
                <w:rFonts w:ascii="Verdana" w:hAnsi="Verdana" w:cs="Arial"/>
                <w:spacing w:val="-6"/>
                <w:sz w:val="16"/>
                <w:szCs w:val="16"/>
              </w:rPr>
            </w:pPr>
            <w:r>
              <w:rPr>
                <w:rFonts w:ascii="Verdana" w:hAnsi="Verdana"/>
                <w:sz w:val="16"/>
              </w:rPr>
              <w:t>5</w:t>
            </w:r>
          </w:p>
        </w:tc>
        <w:tc>
          <w:tcPr>
            <w:tcW w:w="2268" w:type="dxa"/>
          </w:tcPr>
          <w:p w14:paraId="499CC631" w14:textId="6D2889D4" w:rsidR="000B5B6D" w:rsidRPr="00A72A8C" w:rsidRDefault="000B5B6D">
            <w:pPr>
              <w:rPr>
                <w:rFonts w:cs="Arial"/>
                <w:spacing w:val="-6"/>
                <w:sz w:val="16"/>
                <w:szCs w:val="16"/>
              </w:rPr>
            </w:pPr>
            <w:r>
              <w:rPr>
                <w:sz w:val="16"/>
              </w:rPr>
              <w:t>Situācija, kad kok</w:t>
            </w:r>
            <w:r w:rsidR="00AE3ADD">
              <w:rPr>
                <w:sz w:val="16"/>
              </w:rPr>
              <w:t>snes</w:t>
            </w:r>
            <w:r>
              <w:rPr>
                <w:sz w:val="16"/>
              </w:rPr>
              <w:t xml:space="preserve"> produkt</w:t>
            </w:r>
            <w:r w:rsidR="00AE3ADD">
              <w:rPr>
                <w:sz w:val="16"/>
              </w:rPr>
              <w:t>i</w:t>
            </w:r>
            <w:r>
              <w:rPr>
                <w:sz w:val="16"/>
              </w:rPr>
              <w:t xml:space="preserve"> ir visu laiku vai regulāri iegremdēts (t. i., jūras ūdenī un sā</w:t>
            </w:r>
            <w:r w:rsidR="009D39DD">
              <w:rPr>
                <w:sz w:val="16"/>
              </w:rPr>
              <w:t>ls</w:t>
            </w:r>
            <w:r>
              <w:rPr>
                <w:sz w:val="16"/>
              </w:rPr>
              <w:t>ūdenī).</w:t>
            </w:r>
          </w:p>
        </w:tc>
        <w:tc>
          <w:tcPr>
            <w:tcW w:w="2551" w:type="dxa"/>
          </w:tcPr>
          <w:p w14:paraId="1E6C2F27" w14:textId="77777777" w:rsidR="000B5B6D" w:rsidRPr="00A72A8C" w:rsidRDefault="000B5B6D" w:rsidP="001711A0">
            <w:pPr>
              <w:rPr>
                <w:rFonts w:cs="Arial"/>
                <w:spacing w:val="-6"/>
                <w:sz w:val="16"/>
                <w:szCs w:val="16"/>
              </w:rPr>
            </w:pPr>
            <w:r>
              <w:rPr>
                <w:sz w:val="16"/>
              </w:rPr>
              <w:t>Visu laiku vai regulāri iegremdē sālsūdenī</w:t>
            </w:r>
          </w:p>
        </w:tc>
        <w:tc>
          <w:tcPr>
            <w:tcW w:w="2552" w:type="dxa"/>
            <w:gridSpan w:val="3"/>
          </w:tcPr>
          <w:p w14:paraId="3759AD7B" w14:textId="3D616EDD" w:rsidR="000B5B6D" w:rsidRPr="00A72A8C" w:rsidRDefault="000B5B6D" w:rsidP="001711A0">
            <w:pPr>
              <w:rPr>
                <w:rFonts w:cs="Arial"/>
                <w:spacing w:val="-6"/>
                <w:sz w:val="16"/>
                <w:szCs w:val="16"/>
              </w:rPr>
            </w:pPr>
            <w:r>
              <w:rPr>
                <w:sz w:val="16"/>
              </w:rPr>
              <w:t>Visur Eiropā</w:t>
            </w:r>
            <w:r>
              <w:rPr>
                <w:sz w:val="16"/>
                <w:vertAlign w:val="superscript"/>
              </w:rPr>
              <w:t>4*</w:t>
            </w:r>
          </w:p>
        </w:tc>
        <w:tc>
          <w:tcPr>
            <w:tcW w:w="1275" w:type="dxa"/>
          </w:tcPr>
          <w:p w14:paraId="06611803" w14:textId="65EEC1A9" w:rsidR="000B5B6D" w:rsidRPr="00A72A8C" w:rsidRDefault="000B5B6D" w:rsidP="001711A0">
            <w:pPr>
              <w:rPr>
                <w:rFonts w:cs="Arial"/>
                <w:spacing w:val="-6"/>
                <w:sz w:val="16"/>
                <w:szCs w:val="16"/>
              </w:rPr>
            </w:pPr>
            <w:r>
              <w:rPr>
                <w:sz w:val="16"/>
              </w:rPr>
              <w:t>Visur Eiropā</w:t>
            </w:r>
            <w:r>
              <w:rPr>
                <w:sz w:val="16"/>
                <w:vertAlign w:val="superscript"/>
              </w:rPr>
              <w:t>4</w:t>
            </w:r>
          </w:p>
        </w:tc>
        <w:tc>
          <w:tcPr>
            <w:tcW w:w="993" w:type="dxa"/>
          </w:tcPr>
          <w:p w14:paraId="55E2D3C6" w14:textId="5603D09D" w:rsidR="000B5B6D" w:rsidRPr="00A72A8C" w:rsidRDefault="005D2422" w:rsidP="005D2422">
            <w:pPr>
              <w:rPr>
                <w:rFonts w:cs="Arial"/>
                <w:spacing w:val="-6"/>
                <w:sz w:val="16"/>
                <w:szCs w:val="16"/>
              </w:rPr>
            </w:pPr>
            <w:r>
              <w:rPr>
                <w:sz w:val="16"/>
              </w:rPr>
              <w:t>Visur Eiropā</w:t>
            </w:r>
          </w:p>
        </w:tc>
      </w:tr>
    </w:tbl>
    <w:p w14:paraId="1ED9C978" w14:textId="77777777" w:rsidR="000B5B6D" w:rsidRPr="00A72A8C" w:rsidRDefault="000B5B6D" w:rsidP="001711A0">
      <w:pPr>
        <w:rPr>
          <w:rFonts w:cs="Arial"/>
          <w:spacing w:val="-6"/>
          <w:sz w:val="16"/>
          <w:szCs w:val="16"/>
          <w:vertAlign w:val="superscript"/>
        </w:rPr>
      </w:pPr>
      <w:r>
        <w:rPr>
          <w:rStyle w:val="Strong"/>
          <w:sz w:val="16"/>
        </w:rPr>
        <w:t>Piezīmes:</w:t>
      </w:r>
      <w:r>
        <w:rPr>
          <w:sz w:val="16"/>
          <w:vertAlign w:val="superscript"/>
        </w:rPr>
        <w:t xml:space="preserve"> </w:t>
      </w:r>
    </w:p>
    <w:p w14:paraId="58C5CE71" w14:textId="05A94A01" w:rsidR="000B5B6D" w:rsidRPr="00A72A8C" w:rsidRDefault="000B5B6D" w:rsidP="001711A0">
      <w:pPr>
        <w:rPr>
          <w:rFonts w:cs="Arial"/>
          <w:spacing w:val="-6"/>
          <w:sz w:val="12"/>
          <w:szCs w:val="12"/>
        </w:rPr>
      </w:pPr>
      <w:r>
        <w:rPr>
          <w:sz w:val="12"/>
          <w:vertAlign w:val="superscript"/>
        </w:rPr>
        <w:t xml:space="preserve">1* </w:t>
      </w:r>
      <w:r>
        <w:rPr>
          <w:sz w:val="12"/>
        </w:rPr>
        <w:t xml:space="preserve">Var nebūt nepieciešamība aizsargāt pret visiem sarakstā iekļautajiem bioloģiskajiem </w:t>
      </w:r>
      <w:r w:rsidR="009D39DD">
        <w:rPr>
          <w:sz w:val="12"/>
        </w:rPr>
        <w:t>faktoriem</w:t>
      </w:r>
      <w:r>
        <w:rPr>
          <w:sz w:val="12"/>
        </w:rPr>
        <w:t xml:space="preserve">, jo tie var nebūt ekonomiski nozīmīgi visos lietošanas apstākļos visos ģeogrāfiskajos reģionos, vai arī tie var </w:t>
      </w:r>
      <w:r w:rsidR="009D39DD">
        <w:rPr>
          <w:sz w:val="12"/>
        </w:rPr>
        <w:t xml:space="preserve">neapdraudēt </w:t>
      </w:r>
      <w:r>
        <w:rPr>
          <w:sz w:val="12"/>
        </w:rPr>
        <w:t>daž</w:t>
      </w:r>
      <w:r w:rsidR="009D39DD">
        <w:rPr>
          <w:sz w:val="12"/>
        </w:rPr>
        <w:t>us</w:t>
      </w:r>
      <w:r>
        <w:rPr>
          <w:sz w:val="12"/>
        </w:rPr>
        <w:t xml:space="preserve"> kok</w:t>
      </w:r>
      <w:r w:rsidR="009D39DD">
        <w:rPr>
          <w:sz w:val="12"/>
        </w:rPr>
        <w:t>snes</w:t>
      </w:r>
      <w:r>
        <w:rPr>
          <w:sz w:val="12"/>
        </w:rPr>
        <w:t xml:space="preserve"> produkt</w:t>
      </w:r>
      <w:r w:rsidR="009D39DD">
        <w:rPr>
          <w:sz w:val="12"/>
        </w:rPr>
        <w:t>us</w:t>
      </w:r>
      <w:r>
        <w:rPr>
          <w:sz w:val="12"/>
        </w:rPr>
        <w:t xml:space="preserve"> to īpaš</w:t>
      </w:r>
      <w:r w:rsidR="009D39DD">
        <w:rPr>
          <w:sz w:val="12"/>
        </w:rPr>
        <w:t>o</w:t>
      </w:r>
      <w:r>
        <w:rPr>
          <w:sz w:val="12"/>
        </w:rPr>
        <w:t xml:space="preserve"> sastāv</w:t>
      </w:r>
      <w:r w:rsidR="009D39DD">
        <w:rPr>
          <w:sz w:val="12"/>
        </w:rPr>
        <w:t>daļu</w:t>
      </w:r>
      <w:r>
        <w:rPr>
          <w:sz w:val="12"/>
        </w:rPr>
        <w:t xml:space="preserve"> dēļ. </w:t>
      </w:r>
      <w:r>
        <w:rPr>
          <w:sz w:val="12"/>
          <w:vertAlign w:val="superscript"/>
        </w:rPr>
        <w:t xml:space="preserve">2* </w:t>
      </w:r>
      <w:r>
        <w:rPr>
          <w:sz w:val="12"/>
        </w:rPr>
        <w:t xml:space="preserve">Trupēšanas risks ir atkarīgs no klimata un citiem ekspluatācijas apstākļiem (temperatūra, relatīvais mitrums, </w:t>
      </w:r>
      <w:r w:rsidR="009D39DD">
        <w:rPr>
          <w:sz w:val="12"/>
        </w:rPr>
        <w:t xml:space="preserve">konstruktīvie </w:t>
      </w:r>
      <w:r>
        <w:rPr>
          <w:sz w:val="12"/>
        </w:rPr>
        <w:t xml:space="preserve">apstākļi, konstrukcijas detaļas un apkopes noteikumi). </w:t>
      </w:r>
      <w:r>
        <w:rPr>
          <w:sz w:val="12"/>
          <w:vertAlign w:val="superscript"/>
        </w:rPr>
        <w:t xml:space="preserve">3* </w:t>
      </w:r>
      <w:r>
        <w:rPr>
          <w:sz w:val="12"/>
        </w:rPr>
        <w:t>Kok</w:t>
      </w:r>
      <w:r w:rsidR="009D39DD">
        <w:rPr>
          <w:sz w:val="12"/>
        </w:rPr>
        <w:t>snes</w:t>
      </w:r>
      <w:r>
        <w:rPr>
          <w:sz w:val="12"/>
        </w:rPr>
        <w:t xml:space="preserve"> produkti, kas visu laiku atrodas ūden</w:t>
      </w:r>
      <w:r w:rsidR="009D39DD">
        <w:rPr>
          <w:sz w:val="12"/>
        </w:rPr>
        <w:t>ī</w:t>
      </w:r>
      <w:r>
        <w:rPr>
          <w:sz w:val="12"/>
        </w:rPr>
        <w:t xml:space="preserve"> vai ir pilnībā </w:t>
      </w:r>
      <w:r w:rsidR="009D39DD">
        <w:rPr>
          <w:sz w:val="12"/>
        </w:rPr>
        <w:t xml:space="preserve">gruntī </w:t>
      </w:r>
      <w:r>
        <w:rPr>
          <w:sz w:val="12"/>
        </w:rPr>
        <w:t>un ir pilnībā piesātināti ar ūdeni, nav pakļauti sē</w:t>
      </w:r>
      <w:r w:rsidR="009D39DD">
        <w:rPr>
          <w:sz w:val="12"/>
        </w:rPr>
        <w:t>ņu ietekmei</w:t>
      </w:r>
      <w:r>
        <w:rPr>
          <w:sz w:val="12"/>
        </w:rPr>
        <w:t>, bet to</w:t>
      </w:r>
      <w:r w:rsidR="009D39DD">
        <w:rPr>
          <w:sz w:val="12"/>
        </w:rPr>
        <w:t>s</w:t>
      </w:r>
      <w:r>
        <w:rPr>
          <w:sz w:val="12"/>
        </w:rPr>
        <w:t xml:space="preserve"> var sabojāt </w:t>
      </w:r>
      <w:r w:rsidR="009D39DD">
        <w:rPr>
          <w:sz w:val="12"/>
        </w:rPr>
        <w:t xml:space="preserve">mikroorganismu </w:t>
      </w:r>
      <w:r>
        <w:rPr>
          <w:sz w:val="12"/>
        </w:rPr>
        <w:t>izraisīta trup</w:t>
      </w:r>
      <w:r w:rsidR="009D39DD">
        <w:rPr>
          <w:sz w:val="12"/>
        </w:rPr>
        <w:t>e</w:t>
      </w:r>
      <w:r>
        <w:rPr>
          <w:sz w:val="12"/>
        </w:rPr>
        <w:t xml:space="preserve">. </w:t>
      </w:r>
      <w:r>
        <w:rPr>
          <w:sz w:val="12"/>
          <w:vertAlign w:val="superscript"/>
        </w:rPr>
        <w:t xml:space="preserve">4* </w:t>
      </w:r>
      <w:r>
        <w:rPr>
          <w:sz w:val="12"/>
        </w:rPr>
        <w:t xml:space="preserve">Iepriekš minēto dažu sastāvdaļu </w:t>
      </w:r>
      <w:r w:rsidR="009D39DD">
        <w:rPr>
          <w:sz w:val="12"/>
        </w:rPr>
        <w:t xml:space="preserve">mitruma </w:t>
      </w:r>
      <w:r>
        <w:rPr>
          <w:sz w:val="12"/>
        </w:rPr>
        <w:t xml:space="preserve">daļa var tikt pakļauta visiem iepriekš minētajiem bioloģiskajiem </w:t>
      </w:r>
      <w:r w:rsidR="009D39DD">
        <w:rPr>
          <w:sz w:val="12"/>
        </w:rPr>
        <w:t>faktoriem</w:t>
      </w:r>
      <w:r>
        <w:rPr>
          <w:sz w:val="12"/>
        </w:rPr>
        <w:t>.</w:t>
      </w:r>
    </w:p>
    <w:p w14:paraId="1A8FFCA4" w14:textId="77777777" w:rsidR="00171E63" w:rsidRPr="00A60644" w:rsidRDefault="00171E63" w:rsidP="001711A0">
      <w:pPr>
        <w:rPr>
          <w:rFonts w:eastAsia="Times New Roman" w:cs="Arial"/>
          <w:bCs/>
          <w:spacing w:val="-6"/>
          <w:sz w:val="24"/>
          <w:szCs w:val="24"/>
          <w:lang w:eastAsia="lv-LV"/>
        </w:rPr>
      </w:pPr>
    </w:p>
    <w:p w14:paraId="2DAF35D5" w14:textId="5FBDC290" w:rsidR="008E4AAF" w:rsidRPr="00A72A8C" w:rsidRDefault="00F72C36" w:rsidP="001711A0">
      <w:pPr>
        <w:rPr>
          <w:rFonts w:eastAsia="Times New Roman" w:cs="Arial"/>
          <w:bCs/>
          <w:spacing w:val="-6"/>
          <w:sz w:val="24"/>
          <w:szCs w:val="24"/>
        </w:rPr>
      </w:pPr>
      <w:r>
        <w:rPr>
          <w:sz w:val="24"/>
        </w:rPr>
        <w:t>T</w:t>
      </w:r>
      <w:r w:rsidR="00AA498D">
        <w:rPr>
          <w:sz w:val="24"/>
        </w:rPr>
        <w:t>abulā 1.14. ir norādīt</w:t>
      </w:r>
      <w:r>
        <w:rPr>
          <w:sz w:val="24"/>
        </w:rPr>
        <w:t>as</w:t>
      </w:r>
      <w:r w:rsidR="00AA498D">
        <w:rPr>
          <w:sz w:val="24"/>
        </w:rPr>
        <w:t xml:space="preserve"> kok</w:t>
      </w:r>
      <w:r w:rsidR="005B3E99">
        <w:rPr>
          <w:sz w:val="24"/>
        </w:rPr>
        <w:t>snes</w:t>
      </w:r>
      <w:r w:rsidR="00AA498D">
        <w:rPr>
          <w:sz w:val="24"/>
        </w:rPr>
        <w:t xml:space="preserve"> elementu lietošana</w:t>
      </w:r>
      <w:r w:rsidR="005B3E99">
        <w:rPr>
          <w:sz w:val="24"/>
        </w:rPr>
        <w:t>s klases</w:t>
      </w:r>
      <w:r w:rsidR="00AA498D">
        <w:rPr>
          <w:sz w:val="24"/>
        </w:rPr>
        <w:t>.</w:t>
      </w:r>
    </w:p>
    <w:p w14:paraId="65BBDBCF" w14:textId="2A349FDD" w:rsidR="00AA498D" w:rsidRPr="00A72A8C" w:rsidRDefault="00AA498D" w:rsidP="001711A0">
      <w:pPr>
        <w:jc w:val="right"/>
        <w:rPr>
          <w:rFonts w:eastAsia="Times New Roman" w:cs="Arial"/>
          <w:bCs/>
          <w:spacing w:val="-6"/>
          <w:sz w:val="24"/>
          <w:szCs w:val="24"/>
        </w:rPr>
      </w:pPr>
      <w:r>
        <w:rPr>
          <w:sz w:val="24"/>
        </w:rPr>
        <w:t>Tabula 1.14.</w:t>
      </w:r>
    </w:p>
    <w:p w14:paraId="35B10146" w14:textId="77777777" w:rsidR="008E4AAF" w:rsidRPr="00A72A8C" w:rsidRDefault="008E4AAF" w:rsidP="001711A0">
      <w:pPr>
        <w:pStyle w:val="NormalWeb"/>
        <w:spacing w:before="0" w:beforeAutospacing="0" w:after="0" w:afterAutospacing="0"/>
        <w:jc w:val="center"/>
        <w:rPr>
          <w:rStyle w:val="Strong"/>
          <w:rFonts w:ascii="Verdana" w:hAnsi="Verdana" w:cs="Arial"/>
          <w:spacing w:val="-6"/>
          <w:sz w:val="24"/>
        </w:rPr>
      </w:pPr>
      <w:r>
        <w:rPr>
          <w:rStyle w:val="Strong"/>
          <w:rFonts w:ascii="Verdana" w:hAnsi="Verdana"/>
          <w:sz w:val="24"/>
        </w:rPr>
        <w:t>Kokmateriālu lietošanas klases</w:t>
      </w:r>
    </w:p>
    <w:tbl>
      <w:tblPr>
        <w:tblStyle w:val="TableGrid"/>
        <w:tblW w:w="0" w:type="auto"/>
        <w:tblLook w:val="04A0" w:firstRow="1" w:lastRow="0" w:firstColumn="1" w:lastColumn="0" w:noHBand="0" w:noVBand="1"/>
      </w:tblPr>
      <w:tblGrid>
        <w:gridCol w:w="5098"/>
        <w:gridCol w:w="3658"/>
      </w:tblGrid>
      <w:tr w:rsidR="00AA498D" w:rsidRPr="00A72A8C" w14:paraId="412FB1B5" w14:textId="77777777" w:rsidTr="001B3731">
        <w:tc>
          <w:tcPr>
            <w:tcW w:w="5098" w:type="dxa"/>
          </w:tcPr>
          <w:p w14:paraId="1B636C2A" w14:textId="0DDE0839" w:rsidR="00AA498D" w:rsidRPr="00A72A8C" w:rsidRDefault="00AA498D" w:rsidP="001711A0">
            <w:pPr>
              <w:pStyle w:val="NormalWeb"/>
              <w:spacing w:before="0" w:beforeAutospacing="0" w:after="0" w:afterAutospacing="0"/>
              <w:jc w:val="left"/>
              <w:rPr>
                <w:rFonts w:ascii="Verdana" w:hAnsi="Verdana" w:cs="Arial"/>
                <w:spacing w:val="-6"/>
                <w:szCs w:val="20"/>
              </w:rPr>
            </w:pPr>
            <w:r>
              <w:rPr>
                <w:rFonts w:ascii="Verdana" w:hAnsi="Verdana"/>
              </w:rPr>
              <w:t xml:space="preserve">Koka </w:t>
            </w:r>
            <w:r w:rsidR="00F72C36">
              <w:rPr>
                <w:rFonts w:ascii="Verdana" w:hAnsi="Verdana"/>
              </w:rPr>
              <w:t>konstrukcijas veids</w:t>
            </w:r>
          </w:p>
        </w:tc>
        <w:tc>
          <w:tcPr>
            <w:tcW w:w="3658" w:type="dxa"/>
          </w:tcPr>
          <w:p w14:paraId="50394C44" w14:textId="60802F50" w:rsidR="00AA498D" w:rsidRPr="00A72A8C" w:rsidRDefault="00AA498D" w:rsidP="001711A0">
            <w:pPr>
              <w:pStyle w:val="NormalWeb"/>
              <w:spacing w:before="0" w:beforeAutospacing="0" w:after="0" w:afterAutospacing="0"/>
              <w:jc w:val="center"/>
              <w:rPr>
                <w:rFonts w:ascii="Verdana" w:hAnsi="Verdana" w:cs="Arial"/>
                <w:spacing w:val="-6"/>
                <w:szCs w:val="20"/>
              </w:rPr>
            </w:pPr>
            <w:r>
              <w:rPr>
                <w:rFonts w:ascii="Verdana" w:hAnsi="Verdana"/>
              </w:rPr>
              <w:t>Lietošanas klase</w:t>
            </w:r>
          </w:p>
        </w:tc>
      </w:tr>
      <w:tr w:rsidR="00AA498D" w:rsidRPr="00A72A8C" w14:paraId="0A33C288" w14:textId="77777777" w:rsidTr="001B3731">
        <w:tc>
          <w:tcPr>
            <w:tcW w:w="5098" w:type="dxa"/>
          </w:tcPr>
          <w:p w14:paraId="5DC140E6" w14:textId="6346A7B2" w:rsidR="00AA498D"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Jumta kok</w:t>
            </w:r>
            <w:r w:rsidR="00F72C36">
              <w:rPr>
                <w:rFonts w:ascii="Verdana" w:hAnsi="Verdana"/>
              </w:rPr>
              <w:t>materiāli</w:t>
            </w:r>
            <w:r>
              <w:rPr>
                <w:rFonts w:ascii="Verdana" w:hAnsi="Verdana"/>
              </w:rPr>
              <w:t xml:space="preserve"> (saus</w:t>
            </w:r>
            <w:r w:rsidR="00F72C36">
              <w:rPr>
                <w:rFonts w:ascii="Verdana" w:hAnsi="Verdana"/>
              </w:rPr>
              <w:t>iem apstākļiem</w:t>
            </w:r>
            <w:r>
              <w:rPr>
                <w:rFonts w:ascii="Verdana" w:hAnsi="Verdana"/>
              </w:rPr>
              <w:t>)</w:t>
            </w:r>
          </w:p>
        </w:tc>
        <w:tc>
          <w:tcPr>
            <w:tcW w:w="3658" w:type="dxa"/>
          </w:tcPr>
          <w:p w14:paraId="59E390B8" w14:textId="330C9919"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1</w:t>
            </w:r>
          </w:p>
        </w:tc>
      </w:tr>
      <w:tr w:rsidR="00AA498D" w:rsidRPr="00A72A8C" w14:paraId="2E1612E9" w14:textId="77777777" w:rsidTr="001B3731">
        <w:tc>
          <w:tcPr>
            <w:tcW w:w="5098" w:type="dxa"/>
          </w:tcPr>
          <w:p w14:paraId="7EBA8D28" w14:textId="289C5326" w:rsidR="00AA498D" w:rsidRPr="00A72A8C" w:rsidRDefault="00F72C36">
            <w:pPr>
              <w:pStyle w:val="NormalWeb"/>
              <w:spacing w:before="0" w:beforeAutospacing="0" w:after="0" w:afterAutospacing="0"/>
              <w:jc w:val="left"/>
              <w:rPr>
                <w:rFonts w:ascii="Verdana" w:hAnsi="Verdana" w:cs="Arial"/>
                <w:spacing w:val="-6"/>
                <w:szCs w:val="20"/>
              </w:rPr>
            </w:pPr>
            <w:r>
              <w:rPr>
                <w:rFonts w:ascii="Verdana" w:hAnsi="Verdana"/>
              </w:rPr>
              <w:t>Jumta kokmateriāli (mitriem apstākļiem)</w:t>
            </w:r>
          </w:p>
        </w:tc>
        <w:tc>
          <w:tcPr>
            <w:tcW w:w="3658" w:type="dxa"/>
          </w:tcPr>
          <w:p w14:paraId="55C628BF" w14:textId="055A23CF"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A498D" w:rsidRPr="00A72A8C" w14:paraId="32B88196" w14:textId="77777777" w:rsidTr="001B3731">
        <w:tc>
          <w:tcPr>
            <w:tcW w:w="5098" w:type="dxa"/>
          </w:tcPr>
          <w:p w14:paraId="1FE04139" w14:textId="5B1BD673" w:rsidR="00AA498D"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Jumta latojums</w:t>
            </w:r>
          </w:p>
        </w:tc>
        <w:tc>
          <w:tcPr>
            <w:tcW w:w="3658" w:type="dxa"/>
          </w:tcPr>
          <w:p w14:paraId="7932F39B" w14:textId="6E1C79DD"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A498D" w:rsidRPr="00A72A8C" w14:paraId="2614E87E" w14:textId="77777777" w:rsidTr="001B3731">
        <w:tc>
          <w:tcPr>
            <w:tcW w:w="5098" w:type="dxa"/>
          </w:tcPr>
          <w:p w14:paraId="059856D6" w14:textId="66C26111" w:rsidR="00AA498D" w:rsidRPr="00A72A8C" w:rsidRDefault="00A61EF4">
            <w:pPr>
              <w:pStyle w:val="NormalWeb"/>
              <w:spacing w:before="0" w:beforeAutospacing="0" w:after="0" w:afterAutospacing="0"/>
              <w:jc w:val="left"/>
              <w:rPr>
                <w:rFonts w:ascii="Verdana" w:hAnsi="Verdana" w:cs="Arial"/>
                <w:spacing w:val="-6"/>
                <w:szCs w:val="20"/>
              </w:rPr>
            </w:pPr>
            <w:r>
              <w:rPr>
                <w:rFonts w:ascii="Verdana" w:hAnsi="Verdana"/>
              </w:rPr>
              <w:t xml:space="preserve">Koka karkasa </w:t>
            </w:r>
            <w:r w:rsidR="00F72C36">
              <w:rPr>
                <w:rFonts w:ascii="Verdana" w:hAnsi="Verdana"/>
              </w:rPr>
              <w:t>būvelementi</w:t>
            </w:r>
            <w:r>
              <w:rPr>
                <w:rFonts w:ascii="Verdana" w:hAnsi="Verdana"/>
              </w:rPr>
              <w:t xml:space="preserve"> – izņemot </w:t>
            </w:r>
            <w:r w:rsidR="00F72C36">
              <w:rPr>
                <w:rFonts w:ascii="Verdana" w:hAnsi="Verdana"/>
              </w:rPr>
              <w:t>balstelementus</w:t>
            </w:r>
          </w:p>
        </w:tc>
        <w:tc>
          <w:tcPr>
            <w:tcW w:w="3658" w:type="dxa"/>
          </w:tcPr>
          <w:p w14:paraId="404805D7" w14:textId="0B3AA243"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A498D" w:rsidRPr="00A72A8C" w14:paraId="3F67E955" w14:textId="77777777" w:rsidTr="001B3731">
        <w:tc>
          <w:tcPr>
            <w:tcW w:w="5098" w:type="dxa"/>
          </w:tcPr>
          <w:p w14:paraId="0B27E605" w14:textId="487D5CB1" w:rsidR="00AA498D" w:rsidRPr="00A72A8C" w:rsidRDefault="00A61EF4">
            <w:pPr>
              <w:pStyle w:val="NormalWeb"/>
              <w:spacing w:before="0" w:beforeAutospacing="0" w:after="0" w:afterAutospacing="0"/>
              <w:jc w:val="left"/>
              <w:rPr>
                <w:rFonts w:ascii="Verdana" w:hAnsi="Verdana" w:cs="Arial"/>
                <w:spacing w:val="-6"/>
                <w:szCs w:val="20"/>
              </w:rPr>
            </w:pPr>
            <w:r>
              <w:rPr>
                <w:rFonts w:ascii="Verdana" w:hAnsi="Verdana"/>
              </w:rPr>
              <w:t xml:space="preserve">Karkasa </w:t>
            </w:r>
            <w:r w:rsidR="00F72C36">
              <w:rPr>
                <w:rFonts w:ascii="Verdana" w:hAnsi="Verdana"/>
              </w:rPr>
              <w:t xml:space="preserve">apšuvums </w:t>
            </w:r>
            <w:r>
              <w:rPr>
                <w:rFonts w:ascii="Verdana" w:hAnsi="Verdana"/>
              </w:rPr>
              <w:t>– saplākšņ</w:t>
            </w:r>
            <w:r w:rsidR="00F72C36">
              <w:rPr>
                <w:rFonts w:ascii="Verdana" w:hAnsi="Verdana"/>
              </w:rPr>
              <w:t>i</w:t>
            </w:r>
          </w:p>
        </w:tc>
        <w:tc>
          <w:tcPr>
            <w:tcW w:w="3658" w:type="dxa"/>
          </w:tcPr>
          <w:p w14:paraId="14B002CB" w14:textId="636F8DB3"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A498D" w:rsidRPr="00A72A8C" w14:paraId="2FFB5D4F" w14:textId="77777777" w:rsidTr="001B3731">
        <w:tc>
          <w:tcPr>
            <w:tcW w:w="5098" w:type="dxa"/>
          </w:tcPr>
          <w:p w14:paraId="106F3594" w14:textId="11127910" w:rsidR="00AA498D"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Ārējais apšuvums</w:t>
            </w:r>
          </w:p>
        </w:tc>
        <w:tc>
          <w:tcPr>
            <w:tcW w:w="3658" w:type="dxa"/>
          </w:tcPr>
          <w:p w14:paraId="15671E20" w14:textId="499BF00E" w:rsidR="00AA498D"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3.2</w:t>
            </w:r>
          </w:p>
        </w:tc>
      </w:tr>
      <w:tr w:rsidR="00A61EF4" w:rsidRPr="00A72A8C" w14:paraId="37414637" w14:textId="77777777" w:rsidTr="001B3731">
        <w:tc>
          <w:tcPr>
            <w:tcW w:w="5098" w:type="dxa"/>
          </w:tcPr>
          <w:p w14:paraId="41794036" w14:textId="294E0F78"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Latas ārējam apšuvumam</w:t>
            </w:r>
          </w:p>
        </w:tc>
        <w:tc>
          <w:tcPr>
            <w:tcW w:w="3658" w:type="dxa"/>
          </w:tcPr>
          <w:p w14:paraId="63A11F79" w14:textId="1DD37C6C"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61EF4" w:rsidRPr="00A72A8C" w14:paraId="3275A829" w14:textId="77777777" w:rsidTr="001B3731">
        <w:tc>
          <w:tcPr>
            <w:tcW w:w="5098" w:type="dxa"/>
          </w:tcPr>
          <w:p w14:paraId="3DB7D5BE" w14:textId="3DC02D06"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Otrā stāva sijas</w:t>
            </w:r>
          </w:p>
        </w:tc>
        <w:tc>
          <w:tcPr>
            <w:tcW w:w="3658" w:type="dxa"/>
          </w:tcPr>
          <w:p w14:paraId="508FA9E5" w14:textId="55590EDA"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1</w:t>
            </w:r>
          </w:p>
        </w:tc>
      </w:tr>
      <w:tr w:rsidR="00A61EF4" w:rsidRPr="00A72A8C" w14:paraId="79139A3A" w14:textId="77777777" w:rsidTr="001B3731">
        <w:tc>
          <w:tcPr>
            <w:tcW w:w="5098" w:type="dxa"/>
          </w:tcPr>
          <w:p w14:paraId="4A4C7C24" w14:textId="0010A42D" w:rsidR="00A61EF4" w:rsidRPr="00A72A8C" w:rsidRDefault="00A61EF4" w:rsidP="001711A0">
            <w:pPr>
              <w:pStyle w:val="NormalWeb"/>
              <w:spacing w:before="0" w:beforeAutospacing="0" w:after="0" w:afterAutospacing="0"/>
              <w:jc w:val="left"/>
              <w:rPr>
                <w:rFonts w:ascii="Verdana" w:hAnsi="Verdana" w:cs="Arial"/>
                <w:bCs/>
                <w:noProof/>
                <w:spacing w:val="-6"/>
                <w:szCs w:val="20"/>
              </w:rPr>
            </w:pPr>
            <w:r>
              <w:rPr>
                <w:rFonts w:ascii="Verdana" w:hAnsi="Verdana"/>
              </w:rPr>
              <w:t>Pirmā stāva sijas</w:t>
            </w:r>
          </w:p>
        </w:tc>
        <w:tc>
          <w:tcPr>
            <w:tcW w:w="3658" w:type="dxa"/>
          </w:tcPr>
          <w:p w14:paraId="734354A8" w14:textId="197704A1"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2</w:t>
            </w:r>
          </w:p>
        </w:tc>
      </w:tr>
      <w:tr w:rsidR="00A61EF4" w:rsidRPr="00A72A8C" w14:paraId="31EBC9F8" w14:textId="77777777" w:rsidTr="001B3731">
        <w:tc>
          <w:tcPr>
            <w:tcW w:w="5098" w:type="dxa"/>
          </w:tcPr>
          <w:p w14:paraId="0B22245C" w14:textId="0C59DE6D" w:rsidR="00A61EF4" w:rsidRPr="00A72A8C" w:rsidRDefault="00F72C36" w:rsidP="001711A0">
            <w:pPr>
              <w:pStyle w:val="NormalWeb"/>
              <w:spacing w:before="0" w:beforeAutospacing="0" w:after="0" w:afterAutospacing="0"/>
              <w:jc w:val="left"/>
              <w:rPr>
                <w:rFonts w:ascii="Verdana" w:hAnsi="Verdana" w:cs="Arial"/>
                <w:spacing w:val="-6"/>
                <w:szCs w:val="20"/>
              </w:rPr>
            </w:pPr>
            <w:r>
              <w:rPr>
                <w:rFonts w:ascii="Verdana" w:hAnsi="Verdana"/>
              </w:rPr>
              <w:t>Kokmate</w:t>
            </w:r>
            <w:r w:rsidR="00B27EE8">
              <w:rPr>
                <w:rFonts w:ascii="Verdana" w:hAnsi="Verdana"/>
              </w:rPr>
              <w:t>r</w:t>
            </w:r>
            <w:r>
              <w:rPr>
                <w:rFonts w:ascii="Verdana" w:hAnsi="Verdana"/>
              </w:rPr>
              <w:t>iāli ā</w:t>
            </w:r>
            <w:r w:rsidR="00A61EF4">
              <w:rPr>
                <w:rFonts w:ascii="Verdana" w:hAnsi="Verdana"/>
              </w:rPr>
              <w:t>rējie būvgaldniecības darbi</w:t>
            </w:r>
            <w:r>
              <w:rPr>
                <w:rFonts w:ascii="Verdana" w:hAnsi="Verdana"/>
              </w:rPr>
              <w:t>em</w:t>
            </w:r>
          </w:p>
        </w:tc>
        <w:tc>
          <w:tcPr>
            <w:tcW w:w="3658" w:type="dxa"/>
          </w:tcPr>
          <w:p w14:paraId="37D999BD" w14:textId="05F94366"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3.1</w:t>
            </w:r>
          </w:p>
        </w:tc>
      </w:tr>
      <w:tr w:rsidR="00A61EF4" w:rsidRPr="00A72A8C" w14:paraId="68085448" w14:textId="77777777" w:rsidTr="001B3731">
        <w:tc>
          <w:tcPr>
            <w:tcW w:w="5098" w:type="dxa"/>
          </w:tcPr>
          <w:p w14:paraId="67942D0C" w14:textId="68ABB1DE"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Ārdurvis</w:t>
            </w:r>
          </w:p>
        </w:tc>
        <w:tc>
          <w:tcPr>
            <w:tcW w:w="3658" w:type="dxa"/>
          </w:tcPr>
          <w:p w14:paraId="3A91020C" w14:textId="469B55F2"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3.1</w:t>
            </w:r>
          </w:p>
        </w:tc>
      </w:tr>
      <w:tr w:rsidR="00A61EF4" w:rsidRPr="00A72A8C" w14:paraId="0BB92091" w14:textId="77777777" w:rsidTr="001B3731">
        <w:tc>
          <w:tcPr>
            <w:tcW w:w="5098" w:type="dxa"/>
          </w:tcPr>
          <w:p w14:paraId="7D83629D" w14:textId="6EB6B331" w:rsidR="00A61EF4" w:rsidRPr="00A72A8C" w:rsidRDefault="00F72C36" w:rsidP="001711A0">
            <w:pPr>
              <w:pStyle w:val="NormalWeb"/>
              <w:spacing w:before="0" w:beforeAutospacing="0" w:after="0" w:afterAutospacing="0"/>
              <w:jc w:val="left"/>
              <w:rPr>
                <w:rFonts w:ascii="Verdana" w:hAnsi="Verdana" w:cs="Arial"/>
                <w:spacing w:val="-6"/>
                <w:szCs w:val="20"/>
              </w:rPr>
            </w:pPr>
            <w:r>
              <w:rPr>
                <w:rFonts w:ascii="Verdana" w:hAnsi="Verdana"/>
              </w:rPr>
              <w:t>Āra grīdas s</w:t>
            </w:r>
            <w:r w:rsidR="00A61EF4">
              <w:rPr>
                <w:rFonts w:ascii="Verdana" w:hAnsi="Verdana"/>
              </w:rPr>
              <w:t xml:space="preserve">egums, kas nav saskarē ar zemi </w:t>
            </w:r>
          </w:p>
        </w:tc>
        <w:tc>
          <w:tcPr>
            <w:tcW w:w="3658" w:type="dxa"/>
          </w:tcPr>
          <w:p w14:paraId="346B195F" w14:textId="4EEC6FA3"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3.2</w:t>
            </w:r>
          </w:p>
        </w:tc>
      </w:tr>
      <w:tr w:rsidR="00A61EF4" w:rsidRPr="00A72A8C" w14:paraId="6DF97CCE" w14:textId="77777777" w:rsidTr="001B3731">
        <w:tc>
          <w:tcPr>
            <w:tcW w:w="5098" w:type="dxa"/>
          </w:tcPr>
          <w:p w14:paraId="2524338D" w14:textId="72055675" w:rsidR="00A61EF4" w:rsidRPr="00A72A8C" w:rsidRDefault="00F72C36" w:rsidP="001711A0">
            <w:pPr>
              <w:pStyle w:val="NormalWeb"/>
              <w:spacing w:before="0" w:beforeAutospacing="0" w:after="0" w:afterAutospacing="0"/>
              <w:jc w:val="left"/>
              <w:rPr>
                <w:rFonts w:ascii="Verdana" w:hAnsi="Verdana" w:cs="Arial"/>
                <w:spacing w:val="-6"/>
                <w:szCs w:val="20"/>
              </w:rPr>
            </w:pPr>
            <w:r>
              <w:rPr>
                <w:rFonts w:ascii="Verdana" w:hAnsi="Verdana"/>
              </w:rPr>
              <w:t>Āra grīdas segums</w:t>
            </w:r>
            <w:r w:rsidR="00A61EF4">
              <w:rPr>
                <w:rFonts w:ascii="Verdana" w:hAnsi="Verdana"/>
              </w:rPr>
              <w:t>, kas ir saskarē ar zemi</w:t>
            </w:r>
          </w:p>
        </w:tc>
        <w:tc>
          <w:tcPr>
            <w:tcW w:w="3658" w:type="dxa"/>
          </w:tcPr>
          <w:p w14:paraId="78DA68F5" w14:textId="5F8399C1"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4</w:t>
            </w:r>
          </w:p>
        </w:tc>
      </w:tr>
      <w:tr w:rsidR="00A61EF4" w:rsidRPr="00A72A8C" w14:paraId="4A90B796" w14:textId="77777777" w:rsidTr="001B3731">
        <w:tc>
          <w:tcPr>
            <w:tcW w:w="5098" w:type="dxa"/>
          </w:tcPr>
          <w:p w14:paraId="0068A150" w14:textId="3DF84903"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Žoga stabi</w:t>
            </w:r>
          </w:p>
        </w:tc>
        <w:tc>
          <w:tcPr>
            <w:tcW w:w="3658" w:type="dxa"/>
          </w:tcPr>
          <w:p w14:paraId="49011BB5" w14:textId="56AE5D46"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4</w:t>
            </w:r>
          </w:p>
        </w:tc>
      </w:tr>
      <w:tr w:rsidR="00A61EF4" w:rsidRPr="00A72A8C" w14:paraId="31CB72FF" w14:textId="77777777" w:rsidTr="001B3731">
        <w:tc>
          <w:tcPr>
            <w:tcW w:w="5098" w:type="dxa"/>
          </w:tcPr>
          <w:p w14:paraId="0BFD58A8" w14:textId="7915BDB2"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Žogu paneļi</w:t>
            </w:r>
          </w:p>
        </w:tc>
        <w:tc>
          <w:tcPr>
            <w:tcW w:w="3658" w:type="dxa"/>
          </w:tcPr>
          <w:p w14:paraId="113ED058" w14:textId="569F6813"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3.2</w:t>
            </w:r>
          </w:p>
        </w:tc>
      </w:tr>
      <w:tr w:rsidR="00A61EF4" w:rsidRPr="00A72A8C" w14:paraId="1693FC1C" w14:textId="77777777" w:rsidTr="001B3731">
        <w:tc>
          <w:tcPr>
            <w:tcW w:w="5098" w:type="dxa"/>
          </w:tcPr>
          <w:p w14:paraId="2C83AB9D" w14:textId="1E969A12" w:rsidR="00A61EF4" w:rsidRPr="00A72A8C" w:rsidRDefault="00A61EF4" w:rsidP="001711A0">
            <w:pPr>
              <w:pStyle w:val="NormalWeb"/>
              <w:spacing w:before="0" w:beforeAutospacing="0" w:after="0" w:afterAutospacing="0"/>
              <w:jc w:val="left"/>
              <w:rPr>
                <w:rFonts w:ascii="Verdana" w:hAnsi="Verdana" w:cs="Arial"/>
                <w:spacing w:val="-6"/>
                <w:szCs w:val="20"/>
              </w:rPr>
            </w:pPr>
            <w:r>
              <w:rPr>
                <w:rFonts w:ascii="Verdana" w:hAnsi="Verdana"/>
              </w:rPr>
              <w:t xml:space="preserve">Dārza </w:t>
            </w:r>
            <w:r w:rsidR="00223CCA">
              <w:rPr>
                <w:rFonts w:ascii="Verdana" w:hAnsi="Verdana"/>
              </w:rPr>
              <w:t>koksnes elementi</w:t>
            </w:r>
            <w:r>
              <w:rPr>
                <w:rFonts w:ascii="Verdana" w:hAnsi="Verdana"/>
              </w:rPr>
              <w:t xml:space="preserve"> – </w:t>
            </w:r>
            <w:r w:rsidR="00223CCA">
              <w:rPr>
                <w:rFonts w:ascii="Verdana" w:hAnsi="Verdana"/>
              </w:rPr>
              <w:t xml:space="preserve">tiešā </w:t>
            </w:r>
            <w:r>
              <w:rPr>
                <w:rFonts w:ascii="Verdana" w:hAnsi="Verdana"/>
              </w:rPr>
              <w:t>saskar</w:t>
            </w:r>
            <w:r w:rsidR="00223CCA">
              <w:rPr>
                <w:rFonts w:ascii="Verdana" w:hAnsi="Verdana"/>
              </w:rPr>
              <w:t>ē</w:t>
            </w:r>
            <w:r>
              <w:rPr>
                <w:rFonts w:ascii="Verdana" w:hAnsi="Verdana"/>
              </w:rPr>
              <w:t xml:space="preserve"> ar ūdeni</w:t>
            </w:r>
          </w:p>
        </w:tc>
        <w:tc>
          <w:tcPr>
            <w:tcW w:w="3658" w:type="dxa"/>
          </w:tcPr>
          <w:p w14:paraId="525B608E" w14:textId="7ED8F26F" w:rsidR="00A61EF4" w:rsidRPr="00A72A8C" w:rsidRDefault="00A61EF4" w:rsidP="001711A0">
            <w:pPr>
              <w:pStyle w:val="NormalWeb"/>
              <w:spacing w:before="0" w:beforeAutospacing="0" w:after="0" w:afterAutospacing="0"/>
              <w:jc w:val="center"/>
              <w:rPr>
                <w:rFonts w:ascii="Verdana" w:hAnsi="Verdana" w:cs="Arial"/>
                <w:spacing w:val="-6"/>
                <w:szCs w:val="20"/>
              </w:rPr>
            </w:pPr>
            <w:r>
              <w:rPr>
                <w:rFonts w:ascii="Verdana" w:hAnsi="Verdana"/>
              </w:rPr>
              <w:t>4</w:t>
            </w:r>
          </w:p>
        </w:tc>
      </w:tr>
    </w:tbl>
    <w:p w14:paraId="77EBD74A" w14:textId="77777777" w:rsidR="008E4AAF" w:rsidRPr="00A72A8C" w:rsidRDefault="008E4AAF" w:rsidP="001711A0">
      <w:pPr>
        <w:ind w:right="92"/>
        <w:contextualSpacing/>
        <w:rPr>
          <w:rFonts w:eastAsia="Times New Roman" w:cs="Arial"/>
          <w:spacing w:val="-6"/>
          <w:sz w:val="24"/>
          <w:szCs w:val="24"/>
          <w:lang w:val="en-GB" w:eastAsia="lv-LV"/>
        </w:rPr>
      </w:pPr>
    </w:p>
    <w:p w14:paraId="57BDE3D7" w14:textId="2D5A34BF" w:rsidR="000B5B6D" w:rsidRPr="009653CF" w:rsidRDefault="000B5B6D" w:rsidP="009653CF">
      <w:pPr>
        <w:ind w:right="92"/>
        <w:contextualSpacing/>
        <w:rPr>
          <w:rStyle w:val="tlid-translation"/>
          <w:rFonts w:cs="Arial"/>
          <w:b/>
          <w:spacing w:val="-10"/>
          <w:sz w:val="24"/>
          <w:szCs w:val="24"/>
        </w:rPr>
      </w:pPr>
      <w:r>
        <w:rPr>
          <w:sz w:val="24"/>
        </w:rPr>
        <w:t xml:space="preserve">Standartā EN 350 ir norādīta izvēlēto koka sugu </w:t>
      </w:r>
      <w:r w:rsidR="00223CCA">
        <w:rPr>
          <w:sz w:val="24"/>
        </w:rPr>
        <w:t xml:space="preserve">bioloģiskā </w:t>
      </w:r>
      <w:r>
        <w:rPr>
          <w:sz w:val="24"/>
        </w:rPr>
        <w:t xml:space="preserve">izturība (pret koksni </w:t>
      </w:r>
      <w:r w:rsidR="00223CCA">
        <w:rPr>
          <w:sz w:val="24"/>
        </w:rPr>
        <w:t xml:space="preserve">apdraudošām </w:t>
      </w:r>
      <w:r>
        <w:rPr>
          <w:sz w:val="24"/>
        </w:rPr>
        <w:t xml:space="preserve">sēnēm, sausu koksni </w:t>
      </w:r>
      <w:r w:rsidR="00223CCA">
        <w:rPr>
          <w:sz w:val="24"/>
        </w:rPr>
        <w:t>apdraudošiem kukaiņiem</w:t>
      </w:r>
      <w:r>
        <w:rPr>
          <w:sz w:val="24"/>
        </w:rPr>
        <w:t xml:space="preserve">, termītiem un </w:t>
      </w:r>
      <w:r w:rsidR="00223CCA">
        <w:rPr>
          <w:sz w:val="24"/>
        </w:rPr>
        <w:t xml:space="preserve">jūras ūdenī </w:t>
      </w:r>
      <w:r>
        <w:rPr>
          <w:sz w:val="24"/>
        </w:rPr>
        <w:t>koksn</w:t>
      </w:r>
      <w:r w:rsidR="00223CCA">
        <w:rPr>
          <w:sz w:val="24"/>
        </w:rPr>
        <w:t>i apdraudošiem</w:t>
      </w:r>
      <w:r>
        <w:rPr>
          <w:sz w:val="24"/>
        </w:rPr>
        <w:t xml:space="preserve"> </w:t>
      </w:r>
      <w:r w:rsidR="00223CCA">
        <w:rPr>
          <w:sz w:val="24"/>
        </w:rPr>
        <w:t>organismiem</w:t>
      </w:r>
      <w:r>
        <w:rPr>
          <w:sz w:val="24"/>
        </w:rPr>
        <w:t xml:space="preserve">). Dabiskā </w:t>
      </w:r>
      <w:r w:rsidR="006B4849">
        <w:rPr>
          <w:sz w:val="24"/>
        </w:rPr>
        <w:t>no</w:t>
      </w:r>
      <w:r>
        <w:rPr>
          <w:sz w:val="24"/>
        </w:rPr>
        <w:t xml:space="preserve">turība pret koksni </w:t>
      </w:r>
      <w:r w:rsidR="00223CCA">
        <w:rPr>
          <w:sz w:val="24"/>
        </w:rPr>
        <w:t xml:space="preserve">apdraudošām </w:t>
      </w:r>
      <w:r>
        <w:rPr>
          <w:sz w:val="24"/>
        </w:rPr>
        <w:t>sēnēm iedal</w:t>
      </w:r>
      <w:r w:rsidR="00223CCA">
        <w:rPr>
          <w:sz w:val="24"/>
        </w:rPr>
        <w:t>a</w:t>
      </w:r>
      <w:r>
        <w:rPr>
          <w:sz w:val="24"/>
        </w:rPr>
        <w:t xml:space="preserve"> </w:t>
      </w:r>
      <w:r w:rsidR="00223CCA">
        <w:rPr>
          <w:sz w:val="24"/>
        </w:rPr>
        <w:t xml:space="preserve">sekojošās </w:t>
      </w:r>
      <w:r w:rsidR="006B4849">
        <w:rPr>
          <w:sz w:val="24"/>
        </w:rPr>
        <w:t>no</w:t>
      </w:r>
      <w:r>
        <w:rPr>
          <w:sz w:val="24"/>
        </w:rPr>
        <w:t>turības klasēs (DC):</w:t>
      </w:r>
      <w:r>
        <w:rPr>
          <w:b/>
          <w:sz w:val="24"/>
        </w:rPr>
        <w:t xml:space="preserve"> </w:t>
      </w:r>
      <w:r>
        <w:rPr>
          <w:sz w:val="24"/>
        </w:rPr>
        <w:t xml:space="preserve">1- ļoti </w:t>
      </w:r>
      <w:r w:rsidR="006B4849">
        <w:rPr>
          <w:sz w:val="24"/>
        </w:rPr>
        <w:t>no</w:t>
      </w:r>
      <w:r>
        <w:rPr>
          <w:sz w:val="24"/>
        </w:rPr>
        <w:t>turīg</w:t>
      </w:r>
      <w:r w:rsidR="00223CCA">
        <w:rPr>
          <w:sz w:val="24"/>
        </w:rPr>
        <w:t>a</w:t>
      </w:r>
      <w:r>
        <w:rPr>
          <w:sz w:val="24"/>
        </w:rPr>
        <w:t xml:space="preserve">; 2- </w:t>
      </w:r>
      <w:r w:rsidR="006B4849">
        <w:rPr>
          <w:sz w:val="24"/>
        </w:rPr>
        <w:t>no</w:t>
      </w:r>
      <w:r>
        <w:rPr>
          <w:sz w:val="24"/>
        </w:rPr>
        <w:t>turīg</w:t>
      </w:r>
      <w:r w:rsidR="00223CCA">
        <w:rPr>
          <w:sz w:val="24"/>
        </w:rPr>
        <w:t>a</w:t>
      </w:r>
      <w:r>
        <w:rPr>
          <w:sz w:val="24"/>
        </w:rPr>
        <w:t xml:space="preserve">; 3- vidēji </w:t>
      </w:r>
      <w:r w:rsidR="006B4849">
        <w:rPr>
          <w:sz w:val="24"/>
        </w:rPr>
        <w:t>no</w:t>
      </w:r>
      <w:r>
        <w:rPr>
          <w:sz w:val="24"/>
        </w:rPr>
        <w:t>turīg</w:t>
      </w:r>
      <w:r w:rsidR="00223CCA">
        <w:rPr>
          <w:sz w:val="24"/>
        </w:rPr>
        <w:t>a</w:t>
      </w:r>
      <w:r>
        <w:rPr>
          <w:sz w:val="24"/>
        </w:rPr>
        <w:t xml:space="preserve">; 4- nedaudz </w:t>
      </w:r>
      <w:r w:rsidR="006B4849">
        <w:rPr>
          <w:sz w:val="24"/>
        </w:rPr>
        <w:t>no</w:t>
      </w:r>
      <w:r>
        <w:rPr>
          <w:sz w:val="24"/>
        </w:rPr>
        <w:t>turīg</w:t>
      </w:r>
      <w:r w:rsidR="0021175B">
        <w:rPr>
          <w:sz w:val="24"/>
        </w:rPr>
        <w:t>a</w:t>
      </w:r>
      <w:r>
        <w:rPr>
          <w:sz w:val="24"/>
        </w:rPr>
        <w:t>;</w:t>
      </w:r>
      <w:r>
        <w:rPr>
          <w:b/>
          <w:sz w:val="24"/>
        </w:rPr>
        <w:t xml:space="preserve"> </w:t>
      </w:r>
      <w:r>
        <w:rPr>
          <w:sz w:val="24"/>
        </w:rPr>
        <w:t xml:space="preserve">5- nav </w:t>
      </w:r>
      <w:r w:rsidR="006B4849">
        <w:rPr>
          <w:sz w:val="24"/>
        </w:rPr>
        <w:t>no</w:t>
      </w:r>
      <w:r>
        <w:rPr>
          <w:sz w:val="24"/>
        </w:rPr>
        <w:t>turīg</w:t>
      </w:r>
      <w:r w:rsidR="0021175B">
        <w:rPr>
          <w:sz w:val="24"/>
        </w:rPr>
        <w:t>a</w:t>
      </w:r>
      <w:r>
        <w:rPr>
          <w:sz w:val="24"/>
        </w:rPr>
        <w:t xml:space="preserve">. </w:t>
      </w:r>
    </w:p>
    <w:p w14:paraId="5A7FE7EE" w14:textId="78F11160" w:rsidR="000B5B6D" w:rsidRPr="00A72A8C" w:rsidRDefault="000B5B6D" w:rsidP="009653CF">
      <w:pPr>
        <w:ind w:firstLine="720"/>
        <w:rPr>
          <w:rFonts w:cs="Arial"/>
          <w:spacing w:val="-6"/>
          <w:sz w:val="24"/>
          <w:szCs w:val="24"/>
        </w:rPr>
      </w:pPr>
      <w:r>
        <w:rPr>
          <w:rStyle w:val="tlid-translation"/>
          <w:sz w:val="24"/>
        </w:rPr>
        <w:t xml:space="preserve">Dažādām koku sugām ir atšķirīga </w:t>
      </w:r>
      <w:r w:rsidR="006B4849">
        <w:rPr>
          <w:rStyle w:val="tlid-translation"/>
          <w:sz w:val="24"/>
        </w:rPr>
        <w:t>no</w:t>
      </w:r>
      <w:r>
        <w:rPr>
          <w:rStyle w:val="tlid-translation"/>
          <w:sz w:val="24"/>
        </w:rPr>
        <w:t xml:space="preserve">turība pret bioloģiskajiem noārdītājiem. Skujkoku kodolkoksne satur vairāk ekstraktu un citas sastāvdaļas, padarot to </w:t>
      </w:r>
      <w:r w:rsidR="006B4849">
        <w:rPr>
          <w:rStyle w:val="tlid-translation"/>
          <w:sz w:val="24"/>
        </w:rPr>
        <w:t>no</w:t>
      </w:r>
      <w:r>
        <w:rPr>
          <w:rStyle w:val="tlid-translation"/>
          <w:sz w:val="24"/>
        </w:rPr>
        <w:t>turīgāku</w:t>
      </w:r>
      <w:r>
        <w:rPr>
          <w:sz w:val="24"/>
        </w:rPr>
        <w:t xml:space="preserve"> </w:t>
      </w:r>
      <w:r>
        <w:rPr>
          <w:rStyle w:val="tlid-translation"/>
          <w:sz w:val="24"/>
        </w:rPr>
        <w:t>par aplievu. No Eiropā sastopam</w:t>
      </w:r>
      <w:r w:rsidR="0021175B">
        <w:rPr>
          <w:rStyle w:val="tlid-translation"/>
          <w:sz w:val="24"/>
        </w:rPr>
        <w:t>ā</w:t>
      </w:r>
      <w:r>
        <w:rPr>
          <w:rStyle w:val="tlid-translation"/>
          <w:sz w:val="24"/>
        </w:rPr>
        <w:t>m lapkok</w:t>
      </w:r>
      <w:r w:rsidR="0021175B">
        <w:rPr>
          <w:rStyle w:val="tlid-translation"/>
          <w:sz w:val="24"/>
        </w:rPr>
        <w:t>u sugām</w:t>
      </w:r>
      <w:r w:rsidR="006B4849">
        <w:rPr>
          <w:rStyle w:val="tlid-translation"/>
          <w:sz w:val="24"/>
        </w:rPr>
        <w:t xml:space="preserve"> no</w:t>
      </w:r>
      <w:r>
        <w:rPr>
          <w:rStyle w:val="tlid-translation"/>
          <w:sz w:val="24"/>
        </w:rPr>
        <w:t>turīgs ir ozols un daž</w:t>
      </w:r>
      <w:r w:rsidR="0021175B">
        <w:rPr>
          <w:rStyle w:val="tlid-translation"/>
          <w:sz w:val="24"/>
        </w:rPr>
        <w:t>as</w:t>
      </w:r>
      <w:r>
        <w:rPr>
          <w:rStyle w:val="tlid-translation"/>
          <w:sz w:val="24"/>
        </w:rPr>
        <w:t xml:space="preserve"> lapeg</w:t>
      </w:r>
      <w:r w:rsidR="0021175B">
        <w:rPr>
          <w:rStyle w:val="tlid-translation"/>
          <w:sz w:val="24"/>
        </w:rPr>
        <w:t>ļu</w:t>
      </w:r>
      <w:r>
        <w:rPr>
          <w:rStyle w:val="tlid-translation"/>
          <w:sz w:val="24"/>
        </w:rPr>
        <w:t xml:space="preserve"> </w:t>
      </w:r>
      <w:r w:rsidR="0021175B">
        <w:rPr>
          <w:rStyle w:val="tlid-translation"/>
          <w:sz w:val="24"/>
        </w:rPr>
        <w:t>pa</w:t>
      </w:r>
      <w:r>
        <w:rPr>
          <w:rStyle w:val="tlid-translation"/>
          <w:sz w:val="24"/>
        </w:rPr>
        <w:t xml:space="preserve">sugas. </w:t>
      </w:r>
      <w:r w:rsidR="0021175B">
        <w:rPr>
          <w:rStyle w:val="tlid-translation"/>
          <w:sz w:val="24"/>
        </w:rPr>
        <w:t>D</w:t>
      </w:r>
      <w:r>
        <w:rPr>
          <w:rStyle w:val="tlid-translation"/>
          <w:sz w:val="24"/>
        </w:rPr>
        <w:t xml:space="preserve">abiski </w:t>
      </w:r>
      <w:r w:rsidR="006B4849">
        <w:rPr>
          <w:rStyle w:val="tlid-translation"/>
          <w:sz w:val="24"/>
        </w:rPr>
        <w:t>no</w:t>
      </w:r>
      <w:r>
        <w:rPr>
          <w:rStyle w:val="tlid-translation"/>
          <w:sz w:val="24"/>
        </w:rPr>
        <w:t xml:space="preserve">turīga koksne, kas ir saskarē ar augsni, izturēs no 10 līdz 12 gadiem, </w:t>
      </w:r>
      <w:r>
        <w:rPr>
          <w:rStyle w:val="tlid-translation"/>
          <w:sz w:val="24"/>
        </w:rPr>
        <w:lastRenderedPageBreak/>
        <w:t xml:space="preserve">bet vidēji </w:t>
      </w:r>
      <w:r w:rsidR="006B4849">
        <w:rPr>
          <w:rStyle w:val="tlid-translation"/>
          <w:sz w:val="24"/>
        </w:rPr>
        <w:t>no</w:t>
      </w:r>
      <w:r>
        <w:rPr>
          <w:rStyle w:val="tlid-translation"/>
          <w:sz w:val="24"/>
        </w:rPr>
        <w:t>turīga</w:t>
      </w:r>
      <w:r>
        <w:rPr>
          <w:sz w:val="24"/>
        </w:rPr>
        <w:t xml:space="preserve"> </w:t>
      </w:r>
      <w:r>
        <w:rPr>
          <w:rStyle w:val="tlid-translation"/>
          <w:sz w:val="24"/>
        </w:rPr>
        <w:t xml:space="preserve">vai nedaudz </w:t>
      </w:r>
      <w:r w:rsidR="006B4849">
        <w:rPr>
          <w:rStyle w:val="tlid-translation"/>
          <w:sz w:val="24"/>
        </w:rPr>
        <w:t>no</w:t>
      </w:r>
      <w:r>
        <w:rPr>
          <w:rStyle w:val="tlid-translation"/>
          <w:sz w:val="24"/>
        </w:rPr>
        <w:t>turīg</w:t>
      </w:r>
      <w:r w:rsidR="00E44E9E">
        <w:rPr>
          <w:rStyle w:val="tlid-translation"/>
          <w:sz w:val="24"/>
        </w:rPr>
        <w:t>a</w:t>
      </w:r>
      <w:r>
        <w:rPr>
          <w:rStyle w:val="tlid-translation"/>
          <w:sz w:val="24"/>
        </w:rPr>
        <w:t xml:space="preserve"> no 5 līdz 8 gadiem, un neizturīga</w:t>
      </w:r>
      <w:r w:rsidR="00E44E9E">
        <w:rPr>
          <w:rStyle w:val="tlid-translation"/>
          <w:sz w:val="24"/>
        </w:rPr>
        <w:t>,</w:t>
      </w:r>
      <w:r>
        <w:rPr>
          <w:rStyle w:val="tlid-translation"/>
          <w:sz w:val="24"/>
        </w:rPr>
        <w:t xml:space="preserve"> mazāk nekā 3 gadus. Kok</w:t>
      </w:r>
      <w:r w:rsidR="00E44E9E">
        <w:rPr>
          <w:rStyle w:val="tlid-translation"/>
          <w:sz w:val="24"/>
        </w:rPr>
        <w:t>materiālu</w:t>
      </w:r>
      <w:r>
        <w:rPr>
          <w:rStyle w:val="tlid-translation"/>
          <w:sz w:val="24"/>
        </w:rPr>
        <w:t xml:space="preserve"> kalpošanas laiks būs atkarīgs arī no konstrukcijas izmēriem. Konstrukcijas ar lielāku šķērsgriezumu</w:t>
      </w:r>
      <w:r>
        <w:rPr>
          <w:sz w:val="24"/>
        </w:rPr>
        <w:t xml:space="preserve"> </w:t>
      </w:r>
      <w:r>
        <w:rPr>
          <w:rStyle w:val="tlid-translation"/>
          <w:sz w:val="24"/>
        </w:rPr>
        <w:t>ilgāk saglabās savas funkcijas. Jaunāki kok</w:t>
      </w:r>
      <w:r w:rsidR="00E44E9E">
        <w:rPr>
          <w:rStyle w:val="tlid-translation"/>
          <w:sz w:val="24"/>
        </w:rPr>
        <w:t>materiāli</w:t>
      </w:r>
      <w:r>
        <w:rPr>
          <w:rStyle w:val="tlid-translation"/>
          <w:sz w:val="24"/>
        </w:rPr>
        <w:t xml:space="preserve"> ir mazāk </w:t>
      </w:r>
      <w:r w:rsidR="006B4849">
        <w:rPr>
          <w:rStyle w:val="tlid-translation"/>
          <w:sz w:val="24"/>
        </w:rPr>
        <w:t>no</w:t>
      </w:r>
      <w:r>
        <w:rPr>
          <w:rStyle w:val="tlid-translation"/>
          <w:sz w:val="24"/>
        </w:rPr>
        <w:t xml:space="preserve">turīgi.  1.15. tabulā ir norādītas </w:t>
      </w:r>
      <w:r w:rsidR="00E44E9E">
        <w:rPr>
          <w:rStyle w:val="tlid-translation"/>
          <w:sz w:val="24"/>
        </w:rPr>
        <w:t>visbiežāk i</w:t>
      </w:r>
      <w:r w:rsidR="006B4849">
        <w:rPr>
          <w:rStyle w:val="tlid-translation"/>
          <w:sz w:val="24"/>
        </w:rPr>
        <w:t>z</w:t>
      </w:r>
      <w:r w:rsidR="00E44E9E">
        <w:rPr>
          <w:rStyle w:val="tlid-translation"/>
          <w:sz w:val="24"/>
        </w:rPr>
        <w:t>mantoto</w:t>
      </w:r>
      <w:r>
        <w:rPr>
          <w:rStyle w:val="tlid-translation"/>
          <w:sz w:val="24"/>
        </w:rPr>
        <w:t xml:space="preserve"> skujkoku</w:t>
      </w:r>
      <w:r w:rsidR="006B4849">
        <w:rPr>
          <w:rStyle w:val="tlid-translation"/>
          <w:sz w:val="24"/>
        </w:rPr>
        <w:t xml:space="preserve"> sugu</w:t>
      </w:r>
      <w:r>
        <w:rPr>
          <w:rStyle w:val="tlid-translation"/>
          <w:sz w:val="24"/>
        </w:rPr>
        <w:t xml:space="preserve"> </w:t>
      </w:r>
      <w:r w:rsidR="006B4849">
        <w:rPr>
          <w:rStyle w:val="tlid-translation"/>
          <w:sz w:val="24"/>
        </w:rPr>
        <w:t>bioloģiskās no</w:t>
      </w:r>
      <w:r>
        <w:rPr>
          <w:rStyle w:val="tlid-translation"/>
          <w:sz w:val="24"/>
        </w:rPr>
        <w:t>turības klases atkarībā no kodolkoksnes vai aplievas.</w:t>
      </w:r>
    </w:p>
    <w:p w14:paraId="77F16DCC" w14:textId="205FABA7" w:rsidR="000B5B6D" w:rsidRPr="00A72A8C" w:rsidRDefault="000B5B6D" w:rsidP="001711A0">
      <w:pPr>
        <w:jc w:val="right"/>
        <w:rPr>
          <w:rFonts w:eastAsia="Times New Roman" w:cs="Arial"/>
          <w:bCs/>
          <w:spacing w:val="-6"/>
          <w:sz w:val="24"/>
          <w:szCs w:val="24"/>
        </w:rPr>
      </w:pPr>
      <w:r>
        <w:rPr>
          <w:sz w:val="24"/>
        </w:rPr>
        <w:t>Tabula 1.15.</w:t>
      </w:r>
    </w:p>
    <w:p w14:paraId="35812806" w14:textId="77777777" w:rsidR="000B5B6D" w:rsidRPr="00A72A8C" w:rsidRDefault="000B5B6D" w:rsidP="001711A0">
      <w:pPr>
        <w:pStyle w:val="Heading4"/>
        <w:numPr>
          <w:ilvl w:val="0"/>
          <w:numId w:val="0"/>
        </w:numPr>
        <w:jc w:val="center"/>
        <w:rPr>
          <w:rStyle w:val="sta-anchor"/>
          <w:rFonts w:cs="Arial"/>
          <w:color w:val="000000" w:themeColor="text1"/>
          <w:spacing w:val="-6"/>
          <w:szCs w:val="24"/>
        </w:rPr>
      </w:pPr>
      <w:r>
        <w:rPr>
          <w:rStyle w:val="sta-anchor"/>
          <w:color w:val="000000" w:themeColor="text1"/>
        </w:rPr>
        <w:t>Izturība pēc koku sugām</w:t>
      </w:r>
    </w:p>
    <w:tbl>
      <w:tblPr>
        <w:tblStyle w:val="TableGrid"/>
        <w:tblW w:w="9067" w:type="dxa"/>
        <w:tblLook w:val="04A0" w:firstRow="1" w:lastRow="0" w:firstColumn="1" w:lastColumn="0" w:noHBand="0" w:noVBand="1"/>
      </w:tblPr>
      <w:tblGrid>
        <w:gridCol w:w="2924"/>
        <w:gridCol w:w="2920"/>
        <w:gridCol w:w="3223"/>
      </w:tblGrid>
      <w:tr w:rsidR="00C91078" w:rsidRPr="00A72A8C" w14:paraId="44FB2920" w14:textId="77777777" w:rsidTr="009653CF">
        <w:tc>
          <w:tcPr>
            <w:tcW w:w="2924" w:type="dxa"/>
          </w:tcPr>
          <w:p w14:paraId="6C62854A" w14:textId="304E4829" w:rsidR="00C91078" w:rsidRPr="00A72A8C" w:rsidRDefault="00C91078" w:rsidP="001711A0">
            <w:pPr>
              <w:rPr>
                <w:spacing w:val="-6"/>
              </w:rPr>
            </w:pPr>
            <w:r>
              <w:t>Koksnes veids</w:t>
            </w:r>
          </w:p>
        </w:tc>
        <w:tc>
          <w:tcPr>
            <w:tcW w:w="2920" w:type="dxa"/>
          </w:tcPr>
          <w:p w14:paraId="1AA0689D" w14:textId="27A39083" w:rsidR="00C91078" w:rsidRPr="00A72A8C" w:rsidRDefault="00C91078" w:rsidP="001711A0">
            <w:pPr>
              <w:jc w:val="center"/>
              <w:rPr>
                <w:spacing w:val="-6"/>
              </w:rPr>
            </w:pPr>
            <w:r>
              <w:t>Kodolkoksne</w:t>
            </w:r>
          </w:p>
        </w:tc>
        <w:tc>
          <w:tcPr>
            <w:tcW w:w="3223" w:type="dxa"/>
          </w:tcPr>
          <w:p w14:paraId="16DA04E9" w14:textId="48EBA7D6" w:rsidR="00C91078" w:rsidRPr="00A72A8C" w:rsidRDefault="00C91078" w:rsidP="001711A0">
            <w:pPr>
              <w:jc w:val="center"/>
              <w:rPr>
                <w:spacing w:val="-6"/>
              </w:rPr>
            </w:pPr>
            <w:r>
              <w:t>Aplieva</w:t>
            </w:r>
          </w:p>
        </w:tc>
      </w:tr>
      <w:tr w:rsidR="00C91078" w:rsidRPr="00A72A8C" w14:paraId="23DAD94A" w14:textId="77777777" w:rsidTr="009653CF">
        <w:tc>
          <w:tcPr>
            <w:tcW w:w="2924" w:type="dxa"/>
          </w:tcPr>
          <w:p w14:paraId="7265793A" w14:textId="26A5D07B" w:rsidR="00C91078" w:rsidRPr="00A72A8C" w:rsidRDefault="00C91078">
            <w:pPr>
              <w:rPr>
                <w:spacing w:val="-6"/>
              </w:rPr>
            </w:pPr>
            <w:r>
              <w:t>Baltegle</w:t>
            </w:r>
          </w:p>
        </w:tc>
        <w:tc>
          <w:tcPr>
            <w:tcW w:w="2920" w:type="dxa"/>
          </w:tcPr>
          <w:p w14:paraId="39E8A6A6" w14:textId="470F2683" w:rsidR="00C91078" w:rsidRPr="00A72A8C" w:rsidRDefault="00C91078" w:rsidP="001711A0">
            <w:pPr>
              <w:jc w:val="center"/>
              <w:rPr>
                <w:spacing w:val="-6"/>
              </w:rPr>
            </w:pPr>
            <w:r>
              <w:t>4</w:t>
            </w:r>
          </w:p>
        </w:tc>
        <w:tc>
          <w:tcPr>
            <w:tcW w:w="3223" w:type="dxa"/>
          </w:tcPr>
          <w:p w14:paraId="2D4DFC75" w14:textId="1392AA11" w:rsidR="00C91078" w:rsidRPr="00A72A8C" w:rsidRDefault="00C91078" w:rsidP="001711A0">
            <w:pPr>
              <w:jc w:val="center"/>
              <w:rPr>
                <w:spacing w:val="-6"/>
              </w:rPr>
            </w:pPr>
            <w:r>
              <w:t>5</w:t>
            </w:r>
          </w:p>
        </w:tc>
      </w:tr>
      <w:tr w:rsidR="00C91078" w:rsidRPr="00A72A8C" w14:paraId="6C69E5DA" w14:textId="77777777" w:rsidTr="009653CF">
        <w:tc>
          <w:tcPr>
            <w:tcW w:w="2924" w:type="dxa"/>
          </w:tcPr>
          <w:p w14:paraId="1DCEBBFC" w14:textId="47CF6D07" w:rsidR="00C91078" w:rsidRPr="00A72A8C" w:rsidRDefault="00C91078" w:rsidP="001711A0">
            <w:pPr>
              <w:rPr>
                <w:spacing w:val="-6"/>
              </w:rPr>
            </w:pPr>
            <w:r>
              <w:t>Lapegle</w:t>
            </w:r>
          </w:p>
        </w:tc>
        <w:tc>
          <w:tcPr>
            <w:tcW w:w="2920" w:type="dxa"/>
          </w:tcPr>
          <w:p w14:paraId="1F0E6CB2" w14:textId="2B454529" w:rsidR="00C91078" w:rsidRPr="00A72A8C" w:rsidRDefault="00C91078" w:rsidP="001711A0">
            <w:pPr>
              <w:jc w:val="center"/>
              <w:rPr>
                <w:spacing w:val="-6"/>
              </w:rPr>
            </w:pPr>
            <w:r>
              <w:t>3-4</w:t>
            </w:r>
          </w:p>
        </w:tc>
        <w:tc>
          <w:tcPr>
            <w:tcW w:w="3223" w:type="dxa"/>
          </w:tcPr>
          <w:p w14:paraId="076C9A58" w14:textId="7C93022C" w:rsidR="00C91078" w:rsidRPr="00A72A8C" w:rsidRDefault="00C91078" w:rsidP="001711A0">
            <w:pPr>
              <w:jc w:val="center"/>
              <w:rPr>
                <w:spacing w:val="-6"/>
              </w:rPr>
            </w:pPr>
            <w:r>
              <w:t>5</w:t>
            </w:r>
          </w:p>
        </w:tc>
      </w:tr>
      <w:tr w:rsidR="00C91078" w:rsidRPr="00A72A8C" w14:paraId="68BB1677" w14:textId="77777777" w:rsidTr="009653CF">
        <w:tc>
          <w:tcPr>
            <w:tcW w:w="2924" w:type="dxa"/>
          </w:tcPr>
          <w:p w14:paraId="35A3CBC4" w14:textId="49CDDA89" w:rsidR="00C91078" w:rsidRPr="00A72A8C" w:rsidRDefault="00C91078">
            <w:pPr>
              <w:rPr>
                <w:spacing w:val="-6"/>
              </w:rPr>
            </w:pPr>
            <w:r>
              <w:t>Parastā egle</w:t>
            </w:r>
          </w:p>
        </w:tc>
        <w:tc>
          <w:tcPr>
            <w:tcW w:w="2920" w:type="dxa"/>
          </w:tcPr>
          <w:p w14:paraId="67CCE382" w14:textId="1B7AFA02" w:rsidR="00C91078" w:rsidRPr="00A72A8C" w:rsidRDefault="00C91078" w:rsidP="001711A0">
            <w:pPr>
              <w:jc w:val="center"/>
              <w:rPr>
                <w:spacing w:val="-6"/>
              </w:rPr>
            </w:pPr>
            <w:r>
              <w:t>4</w:t>
            </w:r>
          </w:p>
        </w:tc>
        <w:tc>
          <w:tcPr>
            <w:tcW w:w="3223" w:type="dxa"/>
          </w:tcPr>
          <w:p w14:paraId="3A40F31B" w14:textId="2EC75470" w:rsidR="00C91078" w:rsidRPr="00A72A8C" w:rsidRDefault="00C91078" w:rsidP="001711A0">
            <w:pPr>
              <w:jc w:val="center"/>
              <w:rPr>
                <w:spacing w:val="-6"/>
              </w:rPr>
            </w:pPr>
            <w:r>
              <w:t>5</w:t>
            </w:r>
          </w:p>
        </w:tc>
      </w:tr>
      <w:tr w:rsidR="00C91078" w:rsidRPr="00A72A8C" w14:paraId="7626374F" w14:textId="77777777" w:rsidTr="009653CF">
        <w:tc>
          <w:tcPr>
            <w:tcW w:w="2924" w:type="dxa"/>
          </w:tcPr>
          <w:p w14:paraId="7E4B4044" w14:textId="2642F7FD" w:rsidR="00C91078" w:rsidRPr="00A72A8C" w:rsidRDefault="00C91078">
            <w:pPr>
              <w:rPr>
                <w:spacing w:val="-6"/>
              </w:rPr>
            </w:pPr>
            <w:r>
              <w:t>Priede</w:t>
            </w:r>
          </w:p>
        </w:tc>
        <w:tc>
          <w:tcPr>
            <w:tcW w:w="2920" w:type="dxa"/>
          </w:tcPr>
          <w:p w14:paraId="27ED66F1" w14:textId="4191BF31" w:rsidR="00C91078" w:rsidRPr="00A72A8C" w:rsidRDefault="00C91078" w:rsidP="001711A0">
            <w:pPr>
              <w:jc w:val="center"/>
              <w:rPr>
                <w:spacing w:val="-6"/>
              </w:rPr>
            </w:pPr>
            <w:r>
              <w:t>3-4</w:t>
            </w:r>
          </w:p>
        </w:tc>
        <w:tc>
          <w:tcPr>
            <w:tcW w:w="3223" w:type="dxa"/>
          </w:tcPr>
          <w:p w14:paraId="5992F74D" w14:textId="6614CD26" w:rsidR="00C91078" w:rsidRPr="00A72A8C" w:rsidRDefault="00C91078" w:rsidP="001711A0">
            <w:pPr>
              <w:jc w:val="center"/>
              <w:rPr>
                <w:spacing w:val="-6"/>
              </w:rPr>
            </w:pPr>
            <w:r>
              <w:t>5</w:t>
            </w:r>
          </w:p>
        </w:tc>
      </w:tr>
      <w:tr w:rsidR="008754BD" w:rsidRPr="00A72A8C" w14:paraId="258AB22E" w14:textId="77777777" w:rsidTr="009653CF">
        <w:tc>
          <w:tcPr>
            <w:tcW w:w="2924" w:type="dxa"/>
          </w:tcPr>
          <w:p w14:paraId="2D2B19AB" w14:textId="363E74B0" w:rsidR="008754BD" w:rsidRPr="00A72A8C" w:rsidRDefault="008754BD">
            <w:pPr>
              <w:rPr>
                <w:spacing w:val="-6"/>
              </w:rPr>
            </w:pPr>
            <w:r>
              <w:t>Eiropas ozols</w:t>
            </w:r>
          </w:p>
        </w:tc>
        <w:tc>
          <w:tcPr>
            <w:tcW w:w="2920" w:type="dxa"/>
          </w:tcPr>
          <w:p w14:paraId="69848C1C" w14:textId="4817084D" w:rsidR="008754BD" w:rsidRPr="00A72A8C" w:rsidRDefault="008754BD" w:rsidP="001711A0">
            <w:pPr>
              <w:jc w:val="center"/>
              <w:rPr>
                <w:spacing w:val="-6"/>
              </w:rPr>
            </w:pPr>
            <w:r>
              <w:t>2-4</w:t>
            </w:r>
          </w:p>
        </w:tc>
        <w:tc>
          <w:tcPr>
            <w:tcW w:w="3223" w:type="dxa"/>
          </w:tcPr>
          <w:p w14:paraId="1D0009F5" w14:textId="5FB40CFB" w:rsidR="008754BD" w:rsidRPr="00A72A8C" w:rsidRDefault="008754BD" w:rsidP="001711A0">
            <w:pPr>
              <w:jc w:val="center"/>
              <w:rPr>
                <w:spacing w:val="-6"/>
              </w:rPr>
            </w:pPr>
            <w:r>
              <w:t>4</w:t>
            </w:r>
          </w:p>
        </w:tc>
      </w:tr>
      <w:tr w:rsidR="008754BD" w:rsidRPr="00A72A8C" w14:paraId="5C7E56B9" w14:textId="77777777" w:rsidTr="009653CF">
        <w:tc>
          <w:tcPr>
            <w:tcW w:w="2924" w:type="dxa"/>
          </w:tcPr>
          <w:p w14:paraId="5DA74BE7" w14:textId="75D1CE45" w:rsidR="008754BD" w:rsidRPr="00A72A8C" w:rsidRDefault="008754BD" w:rsidP="001711A0">
            <w:pPr>
              <w:rPr>
                <w:spacing w:val="-6"/>
              </w:rPr>
            </w:pPr>
            <w:r>
              <w:t>Tīkkoks</w:t>
            </w:r>
          </w:p>
        </w:tc>
        <w:tc>
          <w:tcPr>
            <w:tcW w:w="2920" w:type="dxa"/>
          </w:tcPr>
          <w:p w14:paraId="7617B721" w14:textId="0CE32FD2" w:rsidR="008754BD" w:rsidRPr="00A72A8C" w:rsidRDefault="008754BD" w:rsidP="001711A0">
            <w:pPr>
              <w:jc w:val="center"/>
              <w:rPr>
                <w:spacing w:val="-6"/>
              </w:rPr>
            </w:pPr>
            <w:r>
              <w:t>1-3</w:t>
            </w:r>
          </w:p>
        </w:tc>
        <w:tc>
          <w:tcPr>
            <w:tcW w:w="3223" w:type="dxa"/>
          </w:tcPr>
          <w:p w14:paraId="06D96181" w14:textId="02AE3D6C" w:rsidR="008754BD" w:rsidRPr="00A72A8C" w:rsidRDefault="008754BD" w:rsidP="001711A0">
            <w:pPr>
              <w:jc w:val="center"/>
              <w:rPr>
                <w:spacing w:val="-6"/>
              </w:rPr>
            </w:pPr>
            <w:r>
              <w:t>-</w:t>
            </w:r>
          </w:p>
        </w:tc>
      </w:tr>
    </w:tbl>
    <w:p w14:paraId="7C26EAC7" w14:textId="77777777" w:rsidR="00107C43" w:rsidRPr="00A72A8C" w:rsidRDefault="00107C43" w:rsidP="001711A0">
      <w:pPr>
        <w:rPr>
          <w:spacing w:val="-6"/>
          <w:sz w:val="24"/>
          <w:szCs w:val="24"/>
          <w:lang w:val="en-GB"/>
        </w:rPr>
      </w:pPr>
    </w:p>
    <w:p w14:paraId="505427F6" w14:textId="27B187CF" w:rsidR="000B5B6D" w:rsidRPr="00A72A8C" w:rsidRDefault="000B5B6D" w:rsidP="001711A0">
      <w:pPr>
        <w:ind w:right="92"/>
        <w:contextualSpacing/>
        <w:rPr>
          <w:rFonts w:cs="Arial"/>
          <w:spacing w:val="-6"/>
          <w:sz w:val="24"/>
          <w:szCs w:val="24"/>
        </w:rPr>
      </w:pPr>
      <w:r>
        <w:rPr>
          <w:sz w:val="24"/>
        </w:rPr>
        <w:t xml:space="preserve">Dažādu koksnes </w:t>
      </w:r>
      <w:r w:rsidR="00417E64">
        <w:rPr>
          <w:sz w:val="24"/>
        </w:rPr>
        <w:t xml:space="preserve">veidu </w:t>
      </w:r>
      <w:r>
        <w:rPr>
          <w:sz w:val="24"/>
        </w:rPr>
        <w:t>apstrād</w:t>
      </w:r>
      <w:r w:rsidR="00C97BFD">
        <w:rPr>
          <w:sz w:val="24"/>
        </w:rPr>
        <w:t>āja</w:t>
      </w:r>
      <w:r>
        <w:rPr>
          <w:sz w:val="24"/>
        </w:rPr>
        <w:t xml:space="preserve">mībai ir svarīga nozīme, jo īpaši attiecībā uz kokmateriālu piesūcināšanu </w:t>
      </w:r>
      <w:r w:rsidR="00417E64">
        <w:rPr>
          <w:sz w:val="24"/>
        </w:rPr>
        <w:t>augst</w:t>
      </w:r>
      <w:r>
        <w:rPr>
          <w:sz w:val="24"/>
        </w:rPr>
        <w:t>spiediena</w:t>
      </w:r>
      <w:r w:rsidR="008A4C0F">
        <w:rPr>
          <w:sz w:val="24"/>
        </w:rPr>
        <w:t xml:space="preserve"> (vakuuma)</w:t>
      </w:r>
      <w:r>
        <w:rPr>
          <w:sz w:val="24"/>
        </w:rPr>
        <w:t xml:space="preserve"> vai dubultā vakuuma proces</w:t>
      </w:r>
      <w:r w:rsidR="00417E64">
        <w:rPr>
          <w:sz w:val="24"/>
        </w:rPr>
        <w:t>ā</w:t>
      </w:r>
      <w:r>
        <w:rPr>
          <w:sz w:val="24"/>
        </w:rPr>
        <w:t xml:space="preserve">. Standartā EN 350 ir uzskaitīti arī dažādu koksnes veidu apstrādes veidi (1.16. tabula). </w:t>
      </w:r>
      <w:r w:rsidR="00417E64">
        <w:rPr>
          <w:sz w:val="24"/>
        </w:rPr>
        <w:t>Lieto</w:t>
      </w:r>
      <w:r>
        <w:rPr>
          <w:sz w:val="24"/>
        </w:rPr>
        <w:t xml:space="preserve"> 4 apstrādājamības klases</w:t>
      </w:r>
      <w:r w:rsidR="00417E64">
        <w:rPr>
          <w:sz w:val="24"/>
        </w:rPr>
        <w:t>.</w:t>
      </w:r>
    </w:p>
    <w:p w14:paraId="478DF191" w14:textId="24AEAC2B" w:rsidR="000B5B6D" w:rsidRPr="00A72A8C" w:rsidRDefault="000B5B6D" w:rsidP="001711A0">
      <w:pPr>
        <w:jc w:val="right"/>
        <w:rPr>
          <w:rFonts w:eastAsia="Times New Roman" w:cs="Arial"/>
          <w:bCs/>
          <w:spacing w:val="-6"/>
          <w:sz w:val="24"/>
          <w:szCs w:val="24"/>
        </w:rPr>
      </w:pPr>
      <w:r>
        <w:rPr>
          <w:sz w:val="24"/>
        </w:rPr>
        <w:t>Tabula 1.16.</w:t>
      </w:r>
    </w:p>
    <w:p w14:paraId="612A1512" w14:textId="77777777" w:rsidR="000B5B6D" w:rsidRPr="00A72A8C" w:rsidRDefault="000B5B6D" w:rsidP="001711A0">
      <w:pPr>
        <w:jc w:val="center"/>
        <w:rPr>
          <w:rFonts w:eastAsia="Times New Roman" w:cs="Arial"/>
          <w:b/>
          <w:bCs/>
          <w:spacing w:val="-6"/>
          <w:sz w:val="24"/>
          <w:szCs w:val="24"/>
        </w:rPr>
      </w:pPr>
      <w:r>
        <w:rPr>
          <w:b/>
          <w:sz w:val="24"/>
        </w:rPr>
        <w:t xml:space="preserve">Koksnes apstrādājamības klasifikācija </w:t>
      </w:r>
    </w:p>
    <w:tbl>
      <w:tblPr>
        <w:tblStyle w:val="TableGrid"/>
        <w:tblW w:w="9067" w:type="dxa"/>
        <w:tblLayout w:type="fixed"/>
        <w:tblLook w:val="04A0" w:firstRow="1" w:lastRow="0" w:firstColumn="1" w:lastColumn="0" w:noHBand="0" w:noVBand="1"/>
      </w:tblPr>
      <w:tblGrid>
        <w:gridCol w:w="1271"/>
        <w:gridCol w:w="1559"/>
        <w:gridCol w:w="6237"/>
      </w:tblGrid>
      <w:tr w:rsidR="000B5B6D" w:rsidRPr="00A72A8C" w14:paraId="41A00F16" w14:textId="77777777" w:rsidTr="009653CF">
        <w:tc>
          <w:tcPr>
            <w:tcW w:w="1271" w:type="dxa"/>
            <w:vAlign w:val="center"/>
          </w:tcPr>
          <w:p w14:paraId="29CFCC7D" w14:textId="0D5EAE4F" w:rsidR="00C91078" w:rsidRPr="00A72A8C" w:rsidRDefault="009653CF" w:rsidP="001711A0">
            <w:pPr>
              <w:rPr>
                <w:rFonts w:cs="Arial"/>
                <w:bCs/>
                <w:spacing w:val="-6"/>
              </w:rPr>
            </w:pPr>
            <w:r>
              <w:t>Apstrādājamība</w:t>
            </w:r>
            <w:r w:rsidR="00AA2FF2">
              <w:t>/</w:t>
            </w:r>
            <w:r>
              <w:t xml:space="preserve"> </w:t>
            </w:r>
          </w:p>
          <w:p w14:paraId="26774834" w14:textId="23E4A663" w:rsidR="000B5B6D" w:rsidRPr="00A72A8C" w:rsidRDefault="000B5B6D" w:rsidP="001711A0">
            <w:pPr>
              <w:rPr>
                <w:rFonts w:cs="Arial"/>
                <w:spacing w:val="-6"/>
              </w:rPr>
            </w:pPr>
            <w:r>
              <w:t>Klase</w:t>
            </w:r>
          </w:p>
        </w:tc>
        <w:tc>
          <w:tcPr>
            <w:tcW w:w="1559" w:type="dxa"/>
            <w:vAlign w:val="center"/>
          </w:tcPr>
          <w:p w14:paraId="4919C59C" w14:textId="19F6E654" w:rsidR="000B5B6D" w:rsidRPr="00A72A8C" w:rsidRDefault="000B5B6D" w:rsidP="001711A0">
            <w:pPr>
              <w:rPr>
                <w:rFonts w:cs="Arial"/>
                <w:spacing w:val="-6"/>
              </w:rPr>
            </w:pPr>
            <w:r>
              <w:t> Apraksts</w:t>
            </w:r>
            <w:r>
              <w:rPr>
                <w:vertAlign w:val="superscript"/>
              </w:rPr>
              <w:t>1*</w:t>
            </w:r>
          </w:p>
        </w:tc>
        <w:tc>
          <w:tcPr>
            <w:tcW w:w="6237" w:type="dxa"/>
            <w:vAlign w:val="center"/>
          </w:tcPr>
          <w:p w14:paraId="7CBEDFE3" w14:textId="77777777" w:rsidR="000B5B6D" w:rsidRPr="00A72A8C" w:rsidRDefault="000B5B6D" w:rsidP="001711A0">
            <w:pPr>
              <w:rPr>
                <w:rFonts w:cs="Arial"/>
                <w:spacing w:val="-6"/>
              </w:rPr>
            </w:pPr>
            <w:r>
              <w:t>Paskaidrojums</w:t>
            </w:r>
          </w:p>
        </w:tc>
      </w:tr>
      <w:tr w:rsidR="000B5B6D" w:rsidRPr="00A72A8C" w14:paraId="00BC483E" w14:textId="77777777" w:rsidTr="009653CF">
        <w:tc>
          <w:tcPr>
            <w:tcW w:w="1271" w:type="dxa"/>
            <w:vAlign w:val="center"/>
          </w:tcPr>
          <w:p w14:paraId="346F9024" w14:textId="77777777" w:rsidR="000B5B6D" w:rsidRPr="00A72A8C" w:rsidRDefault="000B5B6D" w:rsidP="001711A0">
            <w:pPr>
              <w:jc w:val="center"/>
              <w:rPr>
                <w:rFonts w:cs="Arial"/>
                <w:spacing w:val="-6"/>
              </w:rPr>
            </w:pPr>
            <w:r>
              <w:t>1</w:t>
            </w:r>
          </w:p>
        </w:tc>
        <w:tc>
          <w:tcPr>
            <w:tcW w:w="1559" w:type="dxa"/>
            <w:vAlign w:val="center"/>
          </w:tcPr>
          <w:p w14:paraId="36F9840E" w14:textId="77777777" w:rsidR="000B5B6D" w:rsidRPr="00A72A8C" w:rsidRDefault="000B5B6D" w:rsidP="001711A0">
            <w:pPr>
              <w:rPr>
                <w:rFonts w:cs="Arial"/>
                <w:spacing w:val="-6"/>
              </w:rPr>
            </w:pPr>
            <w:r>
              <w:t xml:space="preserve">Viegli apstrādāt </w:t>
            </w:r>
          </w:p>
        </w:tc>
        <w:tc>
          <w:tcPr>
            <w:tcW w:w="6237" w:type="dxa"/>
            <w:vAlign w:val="center"/>
          </w:tcPr>
          <w:p w14:paraId="1D4BD1CC" w14:textId="60B3D355" w:rsidR="000B5B6D" w:rsidRPr="00A72A8C" w:rsidRDefault="000B5B6D">
            <w:pPr>
              <w:rPr>
                <w:rFonts w:cs="Arial"/>
                <w:spacing w:val="-6"/>
              </w:rPr>
            </w:pPr>
            <w:r>
              <w:t xml:space="preserve">Viegli apstrādāt; </w:t>
            </w:r>
            <w:r w:rsidR="002B07E7">
              <w:t>impregnants</w:t>
            </w:r>
            <w:r>
              <w:t xml:space="preserve"> var pilnībā iekļūt zāģmateriālos, izmantojot </w:t>
            </w:r>
            <w:r w:rsidR="002B07E7">
              <w:t>augst</w:t>
            </w:r>
            <w:r>
              <w:t>spiediena apstrādi.</w:t>
            </w:r>
          </w:p>
        </w:tc>
      </w:tr>
      <w:tr w:rsidR="000B5B6D" w:rsidRPr="00A72A8C" w14:paraId="1D5EE304" w14:textId="77777777" w:rsidTr="009653CF">
        <w:tc>
          <w:tcPr>
            <w:tcW w:w="1271" w:type="dxa"/>
            <w:vAlign w:val="center"/>
          </w:tcPr>
          <w:p w14:paraId="522C30CA" w14:textId="77777777" w:rsidR="000B5B6D" w:rsidRPr="00A72A8C" w:rsidRDefault="000B5B6D" w:rsidP="001711A0">
            <w:pPr>
              <w:jc w:val="center"/>
              <w:rPr>
                <w:rFonts w:cs="Arial"/>
                <w:spacing w:val="-6"/>
              </w:rPr>
            </w:pPr>
            <w:r>
              <w:t>2</w:t>
            </w:r>
          </w:p>
        </w:tc>
        <w:tc>
          <w:tcPr>
            <w:tcW w:w="1559" w:type="dxa"/>
            <w:vAlign w:val="center"/>
          </w:tcPr>
          <w:p w14:paraId="04588D0E" w14:textId="77777777" w:rsidR="000B5B6D" w:rsidRPr="00A72A8C" w:rsidRDefault="000B5B6D" w:rsidP="001711A0">
            <w:pPr>
              <w:rPr>
                <w:rFonts w:cs="Arial"/>
                <w:spacing w:val="-6"/>
              </w:rPr>
            </w:pPr>
            <w:r>
              <w:t>Vidēji viegli apstrādāt</w:t>
            </w:r>
          </w:p>
        </w:tc>
        <w:tc>
          <w:tcPr>
            <w:tcW w:w="6237" w:type="dxa"/>
            <w:vAlign w:val="center"/>
          </w:tcPr>
          <w:p w14:paraId="5427FE98" w14:textId="60FF5BDA" w:rsidR="000B5B6D" w:rsidRPr="00A72A8C" w:rsidRDefault="000B5B6D">
            <w:pPr>
              <w:rPr>
                <w:rFonts w:cs="Arial"/>
                <w:spacing w:val="-6"/>
              </w:rPr>
            </w:pPr>
            <w:r>
              <w:t xml:space="preserve">Diezgan viegli apstrādāt; parasti pilnīga iekļūšana nav iespējama, bet pēc 3 vai 4 stundām, izmantojot </w:t>
            </w:r>
            <w:r w:rsidR="002B07E7">
              <w:t>augst</w:t>
            </w:r>
            <w:r>
              <w:t xml:space="preserve">spiediena apstrādi, </w:t>
            </w:r>
            <w:r w:rsidR="002B07E7">
              <w:t xml:space="preserve">skujkokiem un lapkokiem </w:t>
            </w:r>
            <w:r>
              <w:t xml:space="preserve">var panākt </w:t>
            </w:r>
            <w:r w:rsidR="002B07E7">
              <w:t xml:space="preserve">iespiešanās dziļumu </w:t>
            </w:r>
            <w:r>
              <w:t>vairāk nekā 6 mm</w:t>
            </w:r>
            <w:r w:rsidR="002B07E7">
              <w:t xml:space="preserve"> no virmas.</w:t>
            </w:r>
            <w:r>
              <w:t xml:space="preserve"> </w:t>
            </w:r>
          </w:p>
        </w:tc>
      </w:tr>
      <w:tr w:rsidR="000B5B6D" w:rsidRPr="00A72A8C" w14:paraId="35388D05" w14:textId="77777777" w:rsidTr="009653CF">
        <w:tc>
          <w:tcPr>
            <w:tcW w:w="1271" w:type="dxa"/>
            <w:vAlign w:val="center"/>
          </w:tcPr>
          <w:p w14:paraId="5C37C31A" w14:textId="77777777" w:rsidR="000B5B6D" w:rsidRPr="00A72A8C" w:rsidRDefault="000B5B6D" w:rsidP="001711A0">
            <w:pPr>
              <w:jc w:val="center"/>
              <w:rPr>
                <w:rFonts w:cs="Arial"/>
                <w:spacing w:val="-6"/>
              </w:rPr>
            </w:pPr>
            <w:r>
              <w:t>3</w:t>
            </w:r>
          </w:p>
        </w:tc>
        <w:tc>
          <w:tcPr>
            <w:tcW w:w="1559" w:type="dxa"/>
            <w:vAlign w:val="center"/>
          </w:tcPr>
          <w:p w14:paraId="6244B48E" w14:textId="77777777" w:rsidR="000B5B6D" w:rsidRPr="00A72A8C" w:rsidRDefault="000B5B6D" w:rsidP="001711A0">
            <w:pPr>
              <w:rPr>
                <w:rFonts w:cs="Arial"/>
                <w:spacing w:val="-6"/>
              </w:rPr>
            </w:pPr>
            <w:r>
              <w:t>Grūti apstrādāt</w:t>
            </w:r>
          </w:p>
        </w:tc>
        <w:tc>
          <w:tcPr>
            <w:tcW w:w="6237" w:type="dxa"/>
            <w:vAlign w:val="center"/>
          </w:tcPr>
          <w:p w14:paraId="00CF8BF3" w14:textId="54473DCC" w:rsidR="000B5B6D" w:rsidRPr="00A72A8C" w:rsidRDefault="000B5B6D">
            <w:pPr>
              <w:rPr>
                <w:rFonts w:cs="Arial"/>
                <w:spacing w:val="-6"/>
              </w:rPr>
            </w:pPr>
            <w:r>
              <w:t xml:space="preserve">Grūti apstrādāt; pēc 3 – 4 stundas apstrādes ar </w:t>
            </w:r>
            <w:r w:rsidR="002B07E7">
              <w:t>augst</w:t>
            </w:r>
            <w:r>
              <w:t>spiedienu var neiespiesties dziļāk par 3 mm līdz 6 mm</w:t>
            </w:r>
            <w:r w:rsidR="002B07E7">
              <w:t xml:space="preserve"> no virsmas.</w:t>
            </w:r>
          </w:p>
        </w:tc>
      </w:tr>
      <w:tr w:rsidR="000B5B6D" w:rsidRPr="00A72A8C" w14:paraId="1A8731EE" w14:textId="77777777" w:rsidTr="009653CF">
        <w:tc>
          <w:tcPr>
            <w:tcW w:w="1271" w:type="dxa"/>
            <w:vAlign w:val="center"/>
          </w:tcPr>
          <w:p w14:paraId="5586C4F2" w14:textId="77777777" w:rsidR="000B5B6D" w:rsidRPr="00A72A8C" w:rsidRDefault="000B5B6D" w:rsidP="001711A0">
            <w:pPr>
              <w:jc w:val="center"/>
              <w:rPr>
                <w:rFonts w:cs="Arial"/>
                <w:spacing w:val="-6"/>
              </w:rPr>
            </w:pPr>
            <w:r>
              <w:t>4</w:t>
            </w:r>
          </w:p>
        </w:tc>
        <w:tc>
          <w:tcPr>
            <w:tcW w:w="1559" w:type="dxa"/>
            <w:vAlign w:val="center"/>
          </w:tcPr>
          <w:p w14:paraId="2E3E4BDF" w14:textId="4C1A9B64" w:rsidR="000B5B6D" w:rsidRPr="00A72A8C" w:rsidRDefault="005C2879">
            <w:pPr>
              <w:rPr>
                <w:rFonts w:cs="Arial"/>
                <w:spacing w:val="-6"/>
              </w:rPr>
            </w:pPr>
            <w:r>
              <w:t>Ļoti</w:t>
            </w:r>
            <w:r w:rsidR="000B5B6D">
              <w:t xml:space="preserve"> grūti apstrādāt</w:t>
            </w:r>
          </w:p>
        </w:tc>
        <w:tc>
          <w:tcPr>
            <w:tcW w:w="6237" w:type="dxa"/>
            <w:vAlign w:val="center"/>
          </w:tcPr>
          <w:p w14:paraId="26F184FA" w14:textId="67D979B9" w:rsidR="000B5B6D" w:rsidRPr="00A72A8C" w:rsidRDefault="000B5B6D">
            <w:pPr>
              <w:rPr>
                <w:rFonts w:cs="Arial"/>
                <w:spacing w:val="-6"/>
              </w:rPr>
            </w:pPr>
            <w:r>
              <w:t xml:space="preserve">Praktiski neuzņem apstrādes līdzekli; pat pēc 3 – 4 stundu ilgas apstrādes ar </w:t>
            </w:r>
            <w:r w:rsidR="002B07E7">
              <w:t>augst</w:t>
            </w:r>
            <w:r>
              <w:t>spiedienu absorbē neliel</w:t>
            </w:r>
            <w:r w:rsidR="002B07E7">
              <w:t>u</w:t>
            </w:r>
            <w:r>
              <w:t xml:space="preserve"> </w:t>
            </w:r>
            <w:r w:rsidR="002B07E7">
              <w:t xml:space="preserve">impregnanta </w:t>
            </w:r>
            <w:r>
              <w:t>daudzum</w:t>
            </w:r>
            <w:r w:rsidR="002B07E7">
              <w:t>u</w:t>
            </w:r>
            <w:r>
              <w:t xml:space="preserve">; iespiešanās ir minimāla gan no </w:t>
            </w:r>
            <w:r w:rsidR="002B07E7">
              <w:t>virsmas</w:t>
            </w:r>
            <w:r>
              <w:t xml:space="preserve">, gan </w:t>
            </w:r>
            <w:r w:rsidR="002B07E7">
              <w:t>no gala</w:t>
            </w:r>
            <w:r>
              <w:t>.</w:t>
            </w:r>
          </w:p>
        </w:tc>
      </w:tr>
    </w:tbl>
    <w:p w14:paraId="23034ADB" w14:textId="6DE62EC8" w:rsidR="000B5B6D" w:rsidRPr="00A72A8C" w:rsidRDefault="000B5B6D" w:rsidP="001711A0">
      <w:pPr>
        <w:rPr>
          <w:rFonts w:eastAsia="Times New Roman" w:cs="Arial"/>
          <w:spacing w:val="-6"/>
          <w:sz w:val="16"/>
          <w:szCs w:val="16"/>
        </w:rPr>
      </w:pPr>
      <w:r>
        <w:rPr>
          <w:b/>
          <w:sz w:val="16"/>
        </w:rPr>
        <w:t>Piezīme:   </w:t>
      </w:r>
      <w:r w:rsidR="002B07E7">
        <w:rPr>
          <w:sz w:val="16"/>
        </w:rPr>
        <w:t>Iepriekš a</w:t>
      </w:r>
      <w:r>
        <w:rPr>
          <w:sz w:val="16"/>
        </w:rPr>
        <w:t xml:space="preserve">pstrādājamības </w:t>
      </w:r>
      <w:r w:rsidR="00AA2FF2">
        <w:rPr>
          <w:sz w:val="16"/>
        </w:rPr>
        <w:t>raksturošanai</w:t>
      </w:r>
      <w:r>
        <w:rPr>
          <w:sz w:val="16"/>
        </w:rPr>
        <w:t xml:space="preserve"> izmanto</w:t>
      </w:r>
      <w:r w:rsidR="002B07E7">
        <w:rPr>
          <w:sz w:val="16"/>
        </w:rPr>
        <w:t>ja</w:t>
      </w:r>
      <w:r>
        <w:rPr>
          <w:sz w:val="16"/>
        </w:rPr>
        <w:t xml:space="preserve"> citu aprakstoš</w:t>
      </w:r>
      <w:r w:rsidR="00AA2FF2">
        <w:rPr>
          <w:sz w:val="16"/>
        </w:rPr>
        <w:t>o</w:t>
      </w:r>
      <w:r>
        <w:rPr>
          <w:sz w:val="16"/>
        </w:rPr>
        <w:t xml:space="preserve"> termin</w:t>
      </w:r>
      <w:r w:rsidR="00AA2FF2">
        <w:rPr>
          <w:sz w:val="16"/>
        </w:rPr>
        <w:t>oloģiju</w:t>
      </w:r>
      <w:r>
        <w:rPr>
          <w:sz w:val="16"/>
        </w:rPr>
        <w:t xml:space="preserve">, kas </w:t>
      </w:r>
      <w:r w:rsidR="00AA2FF2">
        <w:rPr>
          <w:sz w:val="16"/>
        </w:rPr>
        <w:t xml:space="preserve">varētu </w:t>
      </w:r>
      <w:r>
        <w:rPr>
          <w:sz w:val="16"/>
        </w:rPr>
        <w:t xml:space="preserve">atbilst šādām apstrādes klasēm: 1. klase* </w:t>
      </w:r>
      <w:r w:rsidR="002B07E7">
        <w:rPr>
          <w:sz w:val="16"/>
        </w:rPr>
        <w:t>C</w:t>
      </w:r>
      <w:r>
        <w:rPr>
          <w:sz w:val="16"/>
        </w:rPr>
        <w:t>aurlaidīg</w:t>
      </w:r>
      <w:r w:rsidR="002B07E7">
        <w:rPr>
          <w:sz w:val="16"/>
        </w:rPr>
        <w:t>a</w:t>
      </w:r>
      <w:r>
        <w:rPr>
          <w:sz w:val="16"/>
        </w:rPr>
        <w:t xml:space="preserve">; 2. klase </w:t>
      </w:r>
      <w:r w:rsidR="002B07E7">
        <w:rPr>
          <w:sz w:val="16"/>
        </w:rPr>
        <w:t>V</w:t>
      </w:r>
      <w:r>
        <w:rPr>
          <w:sz w:val="16"/>
        </w:rPr>
        <w:t>idēji noturīg</w:t>
      </w:r>
      <w:r w:rsidR="002B07E7">
        <w:rPr>
          <w:sz w:val="16"/>
        </w:rPr>
        <w:t>a</w:t>
      </w:r>
      <w:r>
        <w:rPr>
          <w:sz w:val="16"/>
        </w:rPr>
        <w:t xml:space="preserve">; 3. klase </w:t>
      </w:r>
      <w:r w:rsidR="002B07E7">
        <w:rPr>
          <w:sz w:val="16"/>
        </w:rPr>
        <w:t>N</w:t>
      </w:r>
      <w:r>
        <w:rPr>
          <w:sz w:val="16"/>
        </w:rPr>
        <w:t>oturīg</w:t>
      </w:r>
      <w:r w:rsidR="002B07E7">
        <w:rPr>
          <w:sz w:val="16"/>
        </w:rPr>
        <w:t>a</w:t>
      </w:r>
      <w:r>
        <w:rPr>
          <w:sz w:val="16"/>
        </w:rPr>
        <w:t xml:space="preserve">; 4. klase </w:t>
      </w:r>
      <w:r w:rsidR="002B07E7">
        <w:rPr>
          <w:sz w:val="16"/>
        </w:rPr>
        <w:t>Ļ</w:t>
      </w:r>
      <w:r>
        <w:rPr>
          <w:sz w:val="16"/>
        </w:rPr>
        <w:t>oti noturīg</w:t>
      </w:r>
      <w:r w:rsidR="002B07E7">
        <w:rPr>
          <w:sz w:val="16"/>
        </w:rPr>
        <w:t>a</w:t>
      </w:r>
      <w:r w:rsidR="00AA2FF2">
        <w:rPr>
          <w:sz w:val="16"/>
        </w:rPr>
        <w:t>.</w:t>
      </w:r>
    </w:p>
    <w:p w14:paraId="5D6A177E" w14:textId="77777777" w:rsidR="000B5B6D" w:rsidRPr="00A60644" w:rsidRDefault="000B5B6D" w:rsidP="001711A0">
      <w:pPr>
        <w:ind w:right="92"/>
        <w:contextualSpacing/>
        <w:rPr>
          <w:rFonts w:cs="Arial"/>
          <w:spacing w:val="-6"/>
          <w:sz w:val="24"/>
          <w:szCs w:val="24"/>
        </w:rPr>
      </w:pPr>
    </w:p>
    <w:p w14:paraId="34407AA7" w14:textId="271B79AF" w:rsidR="000107FE" w:rsidRPr="00A60644" w:rsidRDefault="000B5B6D" w:rsidP="00A60644">
      <w:pPr>
        <w:rPr>
          <w:rFonts w:eastAsia="Times New Roman" w:cs="Arial"/>
          <w:bCs/>
          <w:spacing w:val="-6"/>
          <w:sz w:val="24"/>
          <w:szCs w:val="24"/>
          <w:lang w:eastAsia="lv-LV"/>
        </w:rPr>
      </w:pPr>
      <w:r>
        <w:rPr>
          <w:sz w:val="24"/>
        </w:rPr>
        <w:t>Ar vakuuma spiedienu apstrādā galvenokā</w:t>
      </w:r>
      <w:r w:rsidR="000107FE">
        <w:rPr>
          <w:sz w:val="24"/>
        </w:rPr>
        <w:t>r</w:t>
      </w:r>
      <w:r>
        <w:rPr>
          <w:sz w:val="24"/>
        </w:rPr>
        <w:t>t skujkoku</w:t>
      </w:r>
      <w:r w:rsidR="008A4C0F">
        <w:rPr>
          <w:sz w:val="24"/>
        </w:rPr>
        <w:t xml:space="preserve"> koksni</w:t>
      </w:r>
      <w:r>
        <w:rPr>
          <w:sz w:val="24"/>
        </w:rPr>
        <w:t>, no kur</w:t>
      </w:r>
      <w:r w:rsidR="000107FE">
        <w:rPr>
          <w:sz w:val="24"/>
        </w:rPr>
        <w:t>ā</w:t>
      </w:r>
      <w:r>
        <w:rPr>
          <w:sz w:val="24"/>
        </w:rPr>
        <w:t>m daž</w:t>
      </w:r>
      <w:r w:rsidR="000107FE">
        <w:rPr>
          <w:sz w:val="24"/>
        </w:rPr>
        <w:t>ā</w:t>
      </w:r>
      <w:r>
        <w:rPr>
          <w:sz w:val="24"/>
        </w:rPr>
        <w:t>m ir ļoti atšķirīgi apstrādājamības līmeņi (1.17. tabula).</w:t>
      </w:r>
    </w:p>
    <w:p w14:paraId="014C8459" w14:textId="20E82AA4" w:rsidR="000B5B6D" w:rsidRPr="00A72A8C" w:rsidRDefault="000B5B6D" w:rsidP="001711A0">
      <w:pPr>
        <w:jc w:val="right"/>
        <w:rPr>
          <w:rFonts w:eastAsia="Times New Roman" w:cs="Arial"/>
          <w:bCs/>
          <w:spacing w:val="-6"/>
          <w:sz w:val="24"/>
          <w:szCs w:val="24"/>
        </w:rPr>
      </w:pPr>
      <w:r>
        <w:rPr>
          <w:sz w:val="24"/>
        </w:rPr>
        <w:t>Tabula 1.17.</w:t>
      </w:r>
    </w:p>
    <w:p w14:paraId="6F7DF39D" w14:textId="06D43588" w:rsidR="000B5B6D" w:rsidRPr="00A72A8C" w:rsidRDefault="000107FE" w:rsidP="001711A0">
      <w:pPr>
        <w:pStyle w:val="Heading4"/>
        <w:numPr>
          <w:ilvl w:val="0"/>
          <w:numId w:val="0"/>
        </w:numPr>
        <w:ind w:left="864" w:hanging="864"/>
        <w:jc w:val="center"/>
        <w:rPr>
          <w:rStyle w:val="sta-anchor"/>
          <w:rFonts w:cs="Arial"/>
          <w:b w:val="0"/>
          <w:color w:val="000000" w:themeColor="text1"/>
          <w:spacing w:val="-6"/>
          <w:szCs w:val="24"/>
        </w:rPr>
      </w:pPr>
      <w:r>
        <w:rPr>
          <w:rStyle w:val="sta-anchor"/>
          <w:b w:val="0"/>
          <w:color w:val="000000" w:themeColor="text1"/>
        </w:rPr>
        <w:t>Koku sugu a</w:t>
      </w:r>
      <w:r w:rsidR="000B5B6D">
        <w:rPr>
          <w:rStyle w:val="sta-anchor"/>
          <w:b w:val="0"/>
          <w:color w:val="000000" w:themeColor="text1"/>
        </w:rPr>
        <w:t>pstrādājamības klase</w:t>
      </w:r>
    </w:p>
    <w:tbl>
      <w:tblPr>
        <w:tblStyle w:val="TableGrid"/>
        <w:tblW w:w="0" w:type="auto"/>
        <w:tblLook w:val="04A0" w:firstRow="1" w:lastRow="0" w:firstColumn="1" w:lastColumn="0" w:noHBand="0" w:noVBand="1"/>
      </w:tblPr>
      <w:tblGrid>
        <w:gridCol w:w="2918"/>
        <w:gridCol w:w="2932"/>
        <w:gridCol w:w="2906"/>
      </w:tblGrid>
      <w:tr w:rsidR="00C91078" w:rsidRPr="00A72A8C" w14:paraId="75EC2792" w14:textId="77777777" w:rsidTr="001711A0">
        <w:tc>
          <w:tcPr>
            <w:tcW w:w="3005" w:type="dxa"/>
          </w:tcPr>
          <w:p w14:paraId="704F609D" w14:textId="7228CDED" w:rsidR="00C91078" w:rsidRPr="00A72A8C" w:rsidRDefault="00C91078">
            <w:pPr>
              <w:rPr>
                <w:spacing w:val="-6"/>
              </w:rPr>
            </w:pPr>
            <w:r>
              <w:t>Kok</w:t>
            </w:r>
            <w:r w:rsidR="000107FE">
              <w:t xml:space="preserve">u suga </w:t>
            </w:r>
            <w:r>
              <w:t>(skujkoki)</w:t>
            </w:r>
          </w:p>
        </w:tc>
        <w:tc>
          <w:tcPr>
            <w:tcW w:w="3006" w:type="dxa"/>
          </w:tcPr>
          <w:p w14:paraId="303A5FBF" w14:textId="77777777" w:rsidR="00C91078" w:rsidRPr="00A72A8C" w:rsidRDefault="00C91078" w:rsidP="001711A0">
            <w:pPr>
              <w:jc w:val="center"/>
              <w:rPr>
                <w:spacing w:val="-6"/>
              </w:rPr>
            </w:pPr>
            <w:r>
              <w:t>Kodolkoksne</w:t>
            </w:r>
          </w:p>
        </w:tc>
        <w:tc>
          <w:tcPr>
            <w:tcW w:w="3006" w:type="dxa"/>
          </w:tcPr>
          <w:p w14:paraId="4A77EDD7" w14:textId="77777777" w:rsidR="00C91078" w:rsidRPr="00A72A8C" w:rsidRDefault="00C91078" w:rsidP="001711A0">
            <w:pPr>
              <w:jc w:val="center"/>
              <w:rPr>
                <w:spacing w:val="-6"/>
              </w:rPr>
            </w:pPr>
            <w:r>
              <w:t>Aplieva</w:t>
            </w:r>
          </w:p>
        </w:tc>
      </w:tr>
      <w:tr w:rsidR="00C91078" w:rsidRPr="00A72A8C" w14:paraId="36AE2A6D" w14:textId="77777777" w:rsidTr="001711A0">
        <w:tc>
          <w:tcPr>
            <w:tcW w:w="3005" w:type="dxa"/>
          </w:tcPr>
          <w:p w14:paraId="7FB6FD67" w14:textId="460557CF" w:rsidR="00C91078" w:rsidRPr="00A72A8C" w:rsidRDefault="00C91078" w:rsidP="001711A0">
            <w:pPr>
              <w:rPr>
                <w:spacing w:val="-6"/>
              </w:rPr>
            </w:pPr>
            <w:r>
              <w:t>Zaļā duglāzija</w:t>
            </w:r>
          </w:p>
        </w:tc>
        <w:tc>
          <w:tcPr>
            <w:tcW w:w="3006" w:type="dxa"/>
          </w:tcPr>
          <w:p w14:paraId="2A2451E1" w14:textId="03F23CDD" w:rsidR="00C91078" w:rsidRPr="00A72A8C" w:rsidRDefault="00C91078" w:rsidP="001711A0">
            <w:pPr>
              <w:jc w:val="center"/>
              <w:rPr>
                <w:spacing w:val="-6"/>
              </w:rPr>
            </w:pPr>
            <w:r>
              <w:t>3-4</w:t>
            </w:r>
          </w:p>
        </w:tc>
        <w:tc>
          <w:tcPr>
            <w:tcW w:w="3006" w:type="dxa"/>
          </w:tcPr>
          <w:p w14:paraId="4E65E926" w14:textId="7EE771F4" w:rsidR="00C91078" w:rsidRPr="00A72A8C" w:rsidRDefault="00C91078" w:rsidP="001711A0">
            <w:pPr>
              <w:jc w:val="center"/>
              <w:rPr>
                <w:spacing w:val="-6"/>
              </w:rPr>
            </w:pPr>
            <w:r>
              <w:t>2-3</w:t>
            </w:r>
          </w:p>
        </w:tc>
      </w:tr>
      <w:tr w:rsidR="00C91078" w:rsidRPr="00A72A8C" w14:paraId="131694C8" w14:textId="77777777" w:rsidTr="001711A0">
        <w:tc>
          <w:tcPr>
            <w:tcW w:w="3005" w:type="dxa"/>
          </w:tcPr>
          <w:p w14:paraId="529E6659" w14:textId="3F32CB35" w:rsidR="00C91078" w:rsidRPr="00A72A8C" w:rsidRDefault="00C91078" w:rsidP="001711A0">
            <w:pPr>
              <w:rPr>
                <w:spacing w:val="-6"/>
              </w:rPr>
            </w:pPr>
            <w:r>
              <w:t>Baltegle</w:t>
            </w:r>
          </w:p>
        </w:tc>
        <w:tc>
          <w:tcPr>
            <w:tcW w:w="3006" w:type="dxa"/>
          </w:tcPr>
          <w:p w14:paraId="21C93A80" w14:textId="7DF6E669" w:rsidR="00C91078" w:rsidRPr="00A72A8C" w:rsidRDefault="00C91078" w:rsidP="001711A0">
            <w:pPr>
              <w:jc w:val="center"/>
              <w:rPr>
                <w:spacing w:val="-6"/>
              </w:rPr>
            </w:pPr>
            <w:r>
              <w:t>2-3</w:t>
            </w:r>
          </w:p>
        </w:tc>
        <w:tc>
          <w:tcPr>
            <w:tcW w:w="3006" w:type="dxa"/>
          </w:tcPr>
          <w:p w14:paraId="3FD615FE" w14:textId="43F73CE2" w:rsidR="00C91078" w:rsidRPr="00A72A8C" w:rsidRDefault="00C91078" w:rsidP="001711A0">
            <w:pPr>
              <w:jc w:val="center"/>
              <w:rPr>
                <w:spacing w:val="-6"/>
              </w:rPr>
            </w:pPr>
            <w:r>
              <w:t>2</w:t>
            </w:r>
          </w:p>
        </w:tc>
      </w:tr>
      <w:tr w:rsidR="00C91078" w:rsidRPr="00A72A8C" w14:paraId="48E112F9" w14:textId="77777777" w:rsidTr="001711A0">
        <w:tc>
          <w:tcPr>
            <w:tcW w:w="3005" w:type="dxa"/>
          </w:tcPr>
          <w:p w14:paraId="64567886" w14:textId="2765911A" w:rsidR="00C91078" w:rsidRPr="00A72A8C" w:rsidRDefault="00C91078" w:rsidP="001711A0">
            <w:pPr>
              <w:rPr>
                <w:spacing w:val="-6"/>
              </w:rPr>
            </w:pPr>
            <w:r>
              <w:t>Priede</w:t>
            </w:r>
          </w:p>
        </w:tc>
        <w:tc>
          <w:tcPr>
            <w:tcW w:w="3006" w:type="dxa"/>
          </w:tcPr>
          <w:p w14:paraId="645A8B89" w14:textId="1F12B9AE" w:rsidR="00C91078" w:rsidRPr="00A72A8C" w:rsidRDefault="00C91078" w:rsidP="001711A0">
            <w:pPr>
              <w:jc w:val="center"/>
              <w:rPr>
                <w:spacing w:val="-6"/>
              </w:rPr>
            </w:pPr>
            <w:r>
              <w:t>3</w:t>
            </w:r>
          </w:p>
        </w:tc>
        <w:tc>
          <w:tcPr>
            <w:tcW w:w="3006" w:type="dxa"/>
          </w:tcPr>
          <w:p w14:paraId="00A80554" w14:textId="7F15A15B" w:rsidR="00C91078" w:rsidRPr="00A72A8C" w:rsidRDefault="00C91078" w:rsidP="001711A0">
            <w:pPr>
              <w:jc w:val="center"/>
              <w:rPr>
                <w:spacing w:val="-6"/>
              </w:rPr>
            </w:pPr>
            <w:r>
              <w:t>1</w:t>
            </w:r>
          </w:p>
        </w:tc>
      </w:tr>
      <w:tr w:rsidR="00C91078" w:rsidRPr="00A72A8C" w14:paraId="7FAA1C55" w14:textId="77777777" w:rsidTr="001711A0">
        <w:tc>
          <w:tcPr>
            <w:tcW w:w="3005" w:type="dxa"/>
          </w:tcPr>
          <w:p w14:paraId="205CDC15" w14:textId="3BAF2714" w:rsidR="00C91078" w:rsidRPr="00A72A8C" w:rsidRDefault="00C91078" w:rsidP="001711A0">
            <w:pPr>
              <w:rPr>
                <w:spacing w:val="-6"/>
              </w:rPr>
            </w:pPr>
            <w:r>
              <w:t>Egle</w:t>
            </w:r>
          </w:p>
        </w:tc>
        <w:tc>
          <w:tcPr>
            <w:tcW w:w="3006" w:type="dxa"/>
          </w:tcPr>
          <w:p w14:paraId="2573C22F" w14:textId="2C6A1D68" w:rsidR="00C91078" w:rsidRPr="00A72A8C" w:rsidRDefault="00C91078" w:rsidP="001711A0">
            <w:pPr>
              <w:jc w:val="center"/>
              <w:rPr>
                <w:spacing w:val="-6"/>
              </w:rPr>
            </w:pPr>
            <w:r>
              <w:t>3-4</w:t>
            </w:r>
          </w:p>
        </w:tc>
        <w:tc>
          <w:tcPr>
            <w:tcW w:w="3006" w:type="dxa"/>
          </w:tcPr>
          <w:p w14:paraId="64ED5386" w14:textId="7BDC0D4D" w:rsidR="00C91078" w:rsidRPr="00A72A8C" w:rsidRDefault="00C91078" w:rsidP="001711A0">
            <w:pPr>
              <w:jc w:val="center"/>
              <w:rPr>
                <w:spacing w:val="-6"/>
              </w:rPr>
            </w:pPr>
            <w:r>
              <w:t>3</w:t>
            </w:r>
          </w:p>
        </w:tc>
      </w:tr>
    </w:tbl>
    <w:p w14:paraId="2B7A416F" w14:textId="2270EEEA" w:rsidR="002D3999" w:rsidRPr="00A72A8C" w:rsidRDefault="002435FC" w:rsidP="001711A0">
      <w:pPr>
        <w:rPr>
          <w:rStyle w:val="tlid-translation"/>
          <w:rFonts w:cs="Arial"/>
          <w:spacing w:val="-6"/>
          <w:sz w:val="24"/>
          <w:szCs w:val="24"/>
        </w:rPr>
      </w:pPr>
      <w:r>
        <w:rPr>
          <w:rStyle w:val="tlid-translation"/>
          <w:sz w:val="24"/>
        </w:rPr>
        <w:lastRenderedPageBreak/>
        <w:t xml:space="preserve">Koksnes ķīmiskās aizsardzības mērķis ir uzlabot koksnes </w:t>
      </w:r>
      <w:r w:rsidR="00C82A14">
        <w:rPr>
          <w:rStyle w:val="tlid-translation"/>
          <w:sz w:val="24"/>
        </w:rPr>
        <w:t>no</w:t>
      </w:r>
      <w:r>
        <w:rPr>
          <w:rStyle w:val="tlid-translation"/>
          <w:sz w:val="24"/>
        </w:rPr>
        <w:t>turību ar aktīvo biocīdu</w:t>
      </w:r>
      <w:r>
        <w:rPr>
          <w:sz w:val="24"/>
        </w:rPr>
        <w:t xml:space="preserve"> </w:t>
      </w:r>
      <w:r>
        <w:rPr>
          <w:rStyle w:val="tlid-translation"/>
          <w:sz w:val="24"/>
        </w:rPr>
        <w:t>ķīmiskajiem savienojumiem, kas iznīcina dzīvos organismus vai kavē to attīstību.</w:t>
      </w:r>
    </w:p>
    <w:p w14:paraId="0641925D" w14:textId="35769C9C" w:rsidR="002435FC" w:rsidRPr="00A72A8C" w:rsidRDefault="002435FC" w:rsidP="001711A0">
      <w:pPr>
        <w:rPr>
          <w:rStyle w:val="tlid-translation"/>
          <w:rFonts w:cs="Arial"/>
          <w:spacing w:val="-6"/>
          <w:sz w:val="24"/>
          <w:szCs w:val="24"/>
        </w:rPr>
      </w:pPr>
      <w:r>
        <w:rPr>
          <w:rStyle w:val="tlid-translation"/>
          <w:sz w:val="24"/>
        </w:rPr>
        <w:t>Ir divu veidu ķīmiskā aizsardzība:</w:t>
      </w:r>
    </w:p>
    <w:p w14:paraId="1C98B86D" w14:textId="2B3FAAA0" w:rsidR="002435FC" w:rsidRPr="00A72A8C" w:rsidRDefault="002435FC" w:rsidP="001711A0">
      <w:pPr>
        <w:pStyle w:val="ListParagraph"/>
        <w:numPr>
          <w:ilvl w:val="0"/>
          <w:numId w:val="16"/>
        </w:numPr>
        <w:spacing w:after="0" w:line="240" w:lineRule="auto"/>
        <w:contextualSpacing w:val="0"/>
        <w:rPr>
          <w:rStyle w:val="tlid-translation"/>
          <w:rFonts w:cs="Arial"/>
          <w:spacing w:val="-6"/>
          <w:sz w:val="24"/>
          <w:szCs w:val="24"/>
        </w:rPr>
      </w:pPr>
      <w:r>
        <w:rPr>
          <w:rStyle w:val="tlid-translation"/>
          <w:sz w:val="24"/>
        </w:rPr>
        <w:t xml:space="preserve">profilaktiska - lai novērstu vai modificētu koksni, </w:t>
      </w:r>
      <w:r w:rsidR="00C82A14">
        <w:rPr>
          <w:rStyle w:val="tlid-translation"/>
          <w:sz w:val="24"/>
        </w:rPr>
        <w:t xml:space="preserve">ko paredzēts lietot </w:t>
      </w:r>
      <w:r>
        <w:rPr>
          <w:rStyle w:val="tlid-translation"/>
          <w:sz w:val="24"/>
        </w:rPr>
        <w:t>ilgstoš</w:t>
      </w:r>
      <w:r w:rsidR="00C82A14">
        <w:rPr>
          <w:rStyle w:val="tlid-translation"/>
          <w:sz w:val="24"/>
        </w:rPr>
        <w:t>i</w:t>
      </w:r>
      <w:r>
        <w:rPr>
          <w:rStyle w:val="tlid-translation"/>
          <w:sz w:val="24"/>
        </w:rPr>
        <w:t xml:space="preserve"> </w:t>
      </w:r>
      <w:r w:rsidR="00C82A14">
        <w:rPr>
          <w:rStyle w:val="tlid-translation"/>
          <w:sz w:val="24"/>
        </w:rPr>
        <w:t xml:space="preserve">mitros </w:t>
      </w:r>
      <w:r>
        <w:rPr>
          <w:rStyle w:val="tlid-translation"/>
          <w:sz w:val="24"/>
        </w:rPr>
        <w:t>apstākļos;</w:t>
      </w:r>
    </w:p>
    <w:p w14:paraId="4497AF30" w14:textId="54FB5D97" w:rsidR="002435FC" w:rsidRPr="009653CF" w:rsidRDefault="003A0950" w:rsidP="009653CF">
      <w:pPr>
        <w:pStyle w:val="ListParagraph"/>
        <w:numPr>
          <w:ilvl w:val="0"/>
          <w:numId w:val="16"/>
        </w:numPr>
        <w:spacing w:after="0" w:line="240" w:lineRule="auto"/>
        <w:contextualSpacing w:val="0"/>
        <w:rPr>
          <w:rFonts w:cs="Arial"/>
          <w:spacing w:val="-6"/>
          <w:sz w:val="24"/>
          <w:szCs w:val="24"/>
        </w:rPr>
      </w:pPr>
      <w:r>
        <w:rPr>
          <w:rStyle w:val="tlid-translation"/>
          <w:sz w:val="24"/>
        </w:rPr>
        <w:t xml:space="preserve">korektīva - lai aktīvi </w:t>
      </w:r>
      <w:r w:rsidR="00C82A14">
        <w:rPr>
          <w:rStyle w:val="tlid-translation"/>
          <w:sz w:val="24"/>
        </w:rPr>
        <w:t>novērtētu bojājumus</w:t>
      </w:r>
      <w:r>
        <w:rPr>
          <w:rStyle w:val="tlid-translation"/>
          <w:sz w:val="24"/>
        </w:rPr>
        <w:t>, kas kok</w:t>
      </w:r>
      <w:r w:rsidR="00C82A14">
        <w:rPr>
          <w:rStyle w:val="tlid-translation"/>
          <w:sz w:val="24"/>
        </w:rPr>
        <w:t>materiāliem</w:t>
      </w:r>
      <w:r>
        <w:rPr>
          <w:rStyle w:val="tlid-translation"/>
          <w:sz w:val="24"/>
        </w:rPr>
        <w:t xml:space="preserve"> jau ir nodarīt</w:t>
      </w:r>
      <w:r w:rsidR="00C82A14">
        <w:rPr>
          <w:rStyle w:val="tlid-translation"/>
          <w:sz w:val="24"/>
        </w:rPr>
        <w:t>i</w:t>
      </w:r>
      <w:r>
        <w:rPr>
          <w:rStyle w:val="tlid-translation"/>
          <w:sz w:val="24"/>
        </w:rPr>
        <w:t xml:space="preserve"> (salauzts</w:t>
      </w:r>
      <w:r>
        <w:rPr>
          <w:sz w:val="24"/>
        </w:rPr>
        <w:t xml:space="preserve"> </w:t>
      </w:r>
      <w:r>
        <w:rPr>
          <w:rStyle w:val="tlid-translation"/>
          <w:sz w:val="24"/>
        </w:rPr>
        <w:t>remonta laikā, nomainīts pret jaunu, iepriekš apstrādāts).</w:t>
      </w:r>
    </w:p>
    <w:p w14:paraId="0A28A420" w14:textId="6B7C51B6" w:rsidR="002435FC" w:rsidRPr="00A72A8C" w:rsidRDefault="002435FC" w:rsidP="001711A0">
      <w:pPr>
        <w:rPr>
          <w:rFonts w:eastAsia="Times New Roman" w:cs="Arial"/>
          <w:spacing w:val="-6"/>
          <w:sz w:val="24"/>
          <w:szCs w:val="24"/>
        </w:rPr>
      </w:pPr>
      <w:r>
        <w:rPr>
          <w:rStyle w:val="tlid-translation"/>
          <w:sz w:val="24"/>
        </w:rPr>
        <w:t xml:space="preserve">Izmantojot profilaktiskās ķīmiskās aizsardzības metodes, svarīga ir arī konstruktīvā aizsardzība. </w:t>
      </w:r>
      <w:r w:rsidR="00C82A14">
        <w:rPr>
          <w:rStyle w:val="tlid-translation"/>
          <w:sz w:val="24"/>
        </w:rPr>
        <w:t>Būv</w:t>
      </w:r>
      <w:r>
        <w:rPr>
          <w:rStyle w:val="tlid-translation"/>
          <w:sz w:val="24"/>
        </w:rPr>
        <w:t>niecība</w:t>
      </w:r>
      <w:r w:rsidR="00C82A14">
        <w:rPr>
          <w:rStyle w:val="tlid-translation"/>
          <w:sz w:val="24"/>
        </w:rPr>
        <w:t>s</w:t>
      </w:r>
      <w:r>
        <w:rPr>
          <w:rStyle w:val="tlid-translation"/>
          <w:sz w:val="24"/>
        </w:rPr>
        <w:t xml:space="preserve"> kļūdas lielākoties nav iespējams kompensēt ar ķīmiskās aizsardzības</w:t>
      </w:r>
      <w:r>
        <w:rPr>
          <w:sz w:val="24"/>
        </w:rPr>
        <w:t xml:space="preserve"> </w:t>
      </w:r>
      <w:r>
        <w:rPr>
          <w:rStyle w:val="tlid-translation"/>
          <w:sz w:val="24"/>
        </w:rPr>
        <w:t>metodēm.</w:t>
      </w:r>
      <w:r>
        <w:rPr>
          <w:sz w:val="24"/>
        </w:rPr>
        <w:t xml:space="preserve"> </w:t>
      </w:r>
    </w:p>
    <w:p w14:paraId="1AAD6FC5" w14:textId="77777777" w:rsidR="002435FC" w:rsidRPr="00A60644" w:rsidRDefault="002435FC" w:rsidP="001711A0">
      <w:pPr>
        <w:rPr>
          <w:rStyle w:val="tlid-translation"/>
          <w:rFonts w:cs="Arial"/>
          <w:b/>
          <w:spacing w:val="-6"/>
          <w:sz w:val="24"/>
          <w:szCs w:val="24"/>
        </w:rPr>
      </w:pPr>
    </w:p>
    <w:p w14:paraId="0AA592F0" w14:textId="1B57B293" w:rsidR="002435FC" w:rsidRPr="00A72A8C" w:rsidRDefault="009653CF" w:rsidP="003E0F28">
      <w:pPr>
        <w:pStyle w:val="Heading3"/>
        <w:numPr>
          <w:ilvl w:val="2"/>
          <w:numId w:val="2"/>
        </w:numPr>
        <w:tabs>
          <w:tab w:val="left" w:pos="1276"/>
        </w:tabs>
        <w:ind w:left="709" w:hanging="283"/>
        <w:rPr>
          <w:rStyle w:val="tlid-translation"/>
          <w:spacing w:val="-6"/>
          <w:sz w:val="24"/>
        </w:rPr>
      </w:pPr>
      <w:bookmarkStart w:id="18" w:name="_Toc78299156"/>
      <w:r>
        <w:rPr>
          <w:rStyle w:val="tlid-translation"/>
          <w:sz w:val="24"/>
        </w:rPr>
        <w:t xml:space="preserve">Rūpnieciskie </w:t>
      </w:r>
      <w:r w:rsidR="00D51357">
        <w:rPr>
          <w:rStyle w:val="tlid-translation"/>
          <w:sz w:val="24"/>
        </w:rPr>
        <w:t>konserv</w:t>
      </w:r>
      <w:r>
        <w:rPr>
          <w:rStyle w:val="tlid-translation"/>
          <w:sz w:val="24"/>
        </w:rPr>
        <w:t>anti</w:t>
      </w:r>
      <w:bookmarkEnd w:id="18"/>
    </w:p>
    <w:p w14:paraId="014F6279" w14:textId="22E05767" w:rsidR="002435FC" w:rsidRPr="00A72A8C" w:rsidRDefault="002435FC" w:rsidP="001711A0">
      <w:pPr>
        <w:rPr>
          <w:rStyle w:val="tlid-translation"/>
          <w:rFonts w:cs="Arial"/>
          <w:spacing w:val="-6"/>
          <w:sz w:val="24"/>
          <w:szCs w:val="24"/>
        </w:rPr>
      </w:pPr>
      <w:r>
        <w:rPr>
          <w:rStyle w:val="tlid-translation"/>
          <w:sz w:val="24"/>
        </w:rPr>
        <w:t xml:space="preserve">Koksnes </w:t>
      </w:r>
      <w:r w:rsidR="00D51357">
        <w:rPr>
          <w:rStyle w:val="tlid-translation"/>
          <w:sz w:val="24"/>
        </w:rPr>
        <w:t>impregn</w:t>
      </w:r>
      <w:r>
        <w:rPr>
          <w:rStyle w:val="tlid-translation"/>
          <w:sz w:val="24"/>
        </w:rPr>
        <w:t>anti ir aktīvās vielas (biocīdi) vai tos saturoš</w:t>
      </w:r>
      <w:r w:rsidR="00D51357">
        <w:rPr>
          <w:rStyle w:val="tlid-translation"/>
          <w:sz w:val="24"/>
        </w:rPr>
        <w:t>as vielas</w:t>
      </w:r>
      <w:r>
        <w:rPr>
          <w:rStyle w:val="tlid-translation"/>
          <w:sz w:val="24"/>
        </w:rPr>
        <w:t>, kas paredzēti koksnes</w:t>
      </w:r>
      <w:r>
        <w:rPr>
          <w:sz w:val="24"/>
        </w:rPr>
        <w:t xml:space="preserve"> </w:t>
      </w:r>
      <w:r>
        <w:rPr>
          <w:rStyle w:val="tlid-translation"/>
          <w:sz w:val="24"/>
        </w:rPr>
        <w:t xml:space="preserve">profilaktiskai aizsardzībai. Biocīdi var būt neorganiski (metālu sāļi, oksīdi) vai ūdenī izšķīdināti organiskie savienojumi. Pamatprasības koksnes </w:t>
      </w:r>
      <w:r w:rsidR="00D51357">
        <w:rPr>
          <w:rStyle w:val="tlid-translation"/>
          <w:sz w:val="24"/>
        </w:rPr>
        <w:t>konserva</w:t>
      </w:r>
      <w:r>
        <w:rPr>
          <w:rStyle w:val="tlid-translation"/>
          <w:sz w:val="24"/>
        </w:rPr>
        <w:t>ntiem:</w:t>
      </w:r>
    </w:p>
    <w:p w14:paraId="5D8176A0" w14:textId="1D2D0A92" w:rsidR="002435FC" w:rsidRPr="00A72A8C" w:rsidRDefault="00D51357" w:rsidP="001711A0">
      <w:pPr>
        <w:pStyle w:val="ListParagraph"/>
        <w:numPr>
          <w:ilvl w:val="0"/>
          <w:numId w:val="17"/>
        </w:numPr>
        <w:spacing w:after="0" w:line="240" w:lineRule="auto"/>
        <w:contextualSpacing w:val="0"/>
        <w:rPr>
          <w:rStyle w:val="tlid-translation"/>
          <w:rFonts w:cs="Arial"/>
          <w:spacing w:val="-6"/>
          <w:sz w:val="24"/>
          <w:szCs w:val="24"/>
        </w:rPr>
      </w:pPr>
      <w:r>
        <w:rPr>
          <w:rStyle w:val="tlid-translation"/>
          <w:sz w:val="24"/>
        </w:rPr>
        <w:t xml:space="preserve">iznīcina </w:t>
      </w:r>
      <w:r w:rsidR="002435FC">
        <w:rPr>
          <w:rStyle w:val="tlid-translation"/>
          <w:sz w:val="24"/>
        </w:rPr>
        <w:t>sēn</w:t>
      </w:r>
      <w:r>
        <w:rPr>
          <w:rStyle w:val="tlid-translation"/>
          <w:sz w:val="24"/>
        </w:rPr>
        <w:t>es</w:t>
      </w:r>
      <w:r w:rsidR="002435FC">
        <w:rPr>
          <w:rStyle w:val="tlid-translation"/>
          <w:sz w:val="24"/>
        </w:rPr>
        <w:t xml:space="preserve">, </w:t>
      </w:r>
      <w:r>
        <w:rPr>
          <w:rStyle w:val="tlid-translation"/>
          <w:sz w:val="24"/>
        </w:rPr>
        <w:t>kukaiņus</w:t>
      </w:r>
      <w:r w:rsidR="002435FC">
        <w:rPr>
          <w:rStyle w:val="tlid-translation"/>
          <w:sz w:val="24"/>
        </w:rPr>
        <w:t xml:space="preserve"> un jūras organism</w:t>
      </w:r>
      <w:r>
        <w:rPr>
          <w:rStyle w:val="tlid-translation"/>
          <w:sz w:val="24"/>
        </w:rPr>
        <w:t>us</w:t>
      </w:r>
      <w:r w:rsidR="002435FC">
        <w:rPr>
          <w:rStyle w:val="tlid-translation"/>
          <w:sz w:val="24"/>
        </w:rPr>
        <w:t>;</w:t>
      </w:r>
    </w:p>
    <w:p w14:paraId="4AB0BA95" w14:textId="1C85C1F0" w:rsidR="002435FC" w:rsidRPr="00A72A8C" w:rsidRDefault="002435FC" w:rsidP="001711A0">
      <w:pPr>
        <w:pStyle w:val="ListParagraph"/>
        <w:numPr>
          <w:ilvl w:val="0"/>
          <w:numId w:val="17"/>
        </w:numPr>
        <w:spacing w:after="0" w:line="240" w:lineRule="auto"/>
        <w:contextualSpacing w:val="0"/>
        <w:rPr>
          <w:rStyle w:val="tlid-translation"/>
          <w:rFonts w:cs="Arial"/>
          <w:spacing w:val="-6"/>
          <w:sz w:val="24"/>
          <w:szCs w:val="24"/>
        </w:rPr>
      </w:pPr>
      <w:r>
        <w:rPr>
          <w:rStyle w:val="tlid-translation"/>
          <w:sz w:val="24"/>
        </w:rPr>
        <w:t>lietošanas laikā nav nevēlamu īpašību;</w:t>
      </w:r>
    </w:p>
    <w:p w14:paraId="78F2BEFE" w14:textId="526DE5C9" w:rsidR="002435FC" w:rsidRPr="00A72A8C" w:rsidRDefault="002435FC" w:rsidP="001711A0">
      <w:pPr>
        <w:pStyle w:val="ListParagraph"/>
        <w:numPr>
          <w:ilvl w:val="0"/>
          <w:numId w:val="17"/>
        </w:numPr>
        <w:spacing w:after="0" w:line="240" w:lineRule="auto"/>
        <w:contextualSpacing w:val="0"/>
        <w:rPr>
          <w:rStyle w:val="tlid-translation"/>
          <w:rFonts w:cs="Arial"/>
          <w:spacing w:val="-6"/>
          <w:sz w:val="24"/>
          <w:szCs w:val="24"/>
        </w:rPr>
      </w:pPr>
      <w:r>
        <w:rPr>
          <w:rStyle w:val="tlid-translation"/>
          <w:sz w:val="24"/>
        </w:rPr>
        <w:t>nav kodīgi;</w:t>
      </w:r>
    </w:p>
    <w:p w14:paraId="7C9BFE16" w14:textId="23D90EA3" w:rsidR="002435FC" w:rsidRPr="00A60644" w:rsidRDefault="002435FC" w:rsidP="001711A0">
      <w:pPr>
        <w:pStyle w:val="ListParagraph"/>
        <w:numPr>
          <w:ilvl w:val="0"/>
          <w:numId w:val="17"/>
        </w:numPr>
        <w:spacing w:after="0" w:line="240" w:lineRule="auto"/>
        <w:contextualSpacing w:val="0"/>
        <w:rPr>
          <w:rStyle w:val="tlid-translation"/>
          <w:rFonts w:cs="Arial"/>
          <w:spacing w:val="-6"/>
          <w:sz w:val="24"/>
          <w:szCs w:val="24"/>
        </w:rPr>
      </w:pPr>
      <w:r>
        <w:rPr>
          <w:rStyle w:val="tlid-translation"/>
          <w:sz w:val="24"/>
        </w:rPr>
        <w:t>ir lēti.</w:t>
      </w:r>
    </w:p>
    <w:p w14:paraId="27CDCFF7" w14:textId="77777777" w:rsidR="00D51357" w:rsidRPr="00076DFD" w:rsidRDefault="00D51357" w:rsidP="00A60644">
      <w:pPr>
        <w:pStyle w:val="ListParagraph"/>
        <w:spacing w:after="0" w:line="240" w:lineRule="auto"/>
        <w:contextualSpacing w:val="0"/>
        <w:rPr>
          <w:rStyle w:val="tlid-translation"/>
          <w:rFonts w:cs="Arial"/>
          <w:spacing w:val="-6"/>
          <w:sz w:val="24"/>
          <w:szCs w:val="24"/>
        </w:rPr>
      </w:pPr>
    </w:p>
    <w:p w14:paraId="492F9B83" w14:textId="2D541580" w:rsidR="002435FC" w:rsidRPr="00A72A8C" w:rsidRDefault="0018089A" w:rsidP="001711A0">
      <w:pPr>
        <w:rPr>
          <w:rStyle w:val="tlid-translation"/>
          <w:rFonts w:cs="Arial"/>
          <w:i/>
          <w:spacing w:val="-6"/>
          <w:sz w:val="24"/>
          <w:szCs w:val="24"/>
          <w:u w:val="single"/>
        </w:rPr>
      </w:pPr>
      <w:r>
        <w:rPr>
          <w:rStyle w:val="tlid-translation"/>
          <w:i/>
          <w:sz w:val="24"/>
          <w:u w:val="single"/>
        </w:rPr>
        <w:t xml:space="preserve">Neorganiski </w:t>
      </w:r>
      <w:r w:rsidR="00D51357">
        <w:rPr>
          <w:rStyle w:val="tlid-translation"/>
          <w:i/>
          <w:sz w:val="24"/>
          <w:u w:val="single"/>
        </w:rPr>
        <w:t>konser</w:t>
      </w:r>
      <w:r>
        <w:rPr>
          <w:rStyle w:val="tlid-translation"/>
          <w:i/>
          <w:sz w:val="24"/>
          <w:u w:val="single"/>
        </w:rPr>
        <w:t xml:space="preserve">vanti </w:t>
      </w:r>
      <w:r>
        <w:rPr>
          <w:rStyle w:val="tlid-translation"/>
          <w:sz w:val="24"/>
        </w:rPr>
        <w:t>ir ūdenī šķīstoš</w:t>
      </w:r>
      <w:r w:rsidR="00D51357">
        <w:rPr>
          <w:rStyle w:val="tlid-translation"/>
          <w:sz w:val="24"/>
        </w:rPr>
        <w:t>i</w:t>
      </w:r>
      <w:r>
        <w:rPr>
          <w:rStyle w:val="tlid-translation"/>
          <w:sz w:val="24"/>
        </w:rPr>
        <w:t>, kas ir visplašāk izmantotie, tie ir atsevišķi neorganiskie savienojumi</w:t>
      </w:r>
      <w:r>
        <w:rPr>
          <w:sz w:val="24"/>
        </w:rPr>
        <w:t xml:space="preserve"> </w:t>
      </w:r>
      <w:r>
        <w:rPr>
          <w:rStyle w:val="tlid-translation"/>
          <w:sz w:val="24"/>
        </w:rPr>
        <w:t>(borskābe, bor</w:t>
      </w:r>
      <w:r w:rsidR="00D51357">
        <w:rPr>
          <w:rStyle w:val="tlid-translation"/>
          <w:sz w:val="24"/>
        </w:rPr>
        <w:t>a savienojumi</w:t>
      </w:r>
      <w:r>
        <w:rPr>
          <w:rStyle w:val="tlid-translation"/>
          <w:sz w:val="24"/>
        </w:rPr>
        <w:t>, fluors, vara sāļi) vai kombinēti līdzekļi, kas satur hroma, vara, arsēna, bora,</w:t>
      </w:r>
      <w:r>
        <w:rPr>
          <w:sz w:val="24"/>
        </w:rPr>
        <w:t xml:space="preserve"> </w:t>
      </w:r>
      <w:r>
        <w:rPr>
          <w:rStyle w:val="tlid-translation"/>
          <w:sz w:val="24"/>
        </w:rPr>
        <w:t>fluora un cinka savienojumus. Pēdējos gados izmanto hromu nesaturošus līdzekļus, ko</w:t>
      </w:r>
      <w:r>
        <w:rPr>
          <w:sz w:val="24"/>
        </w:rPr>
        <w:t xml:space="preserve"> </w:t>
      </w:r>
      <w:r>
        <w:rPr>
          <w:rStyle w:val="tlid-translation"/>
          <w:sz w:val="24"/>
        </w:rPr>
        <w:t>ko</w:t>
      </w:r>
      <w:r w:rsidR="00C97BFD">
        <w:rPr>
          <w:rStyle w:val="tlid-translation"/>
          <w:sz w:val="24"/>
        </w:rPr>
        <w:t>m</w:t>
      </w:r>
      <w:r>
        <w:rPr>
          <w:rStyle w:val="tlid-translation"/>
          <w:sz w:val="24"/>
        </w:rPr>
        <w:t>binē ar ūdenī šķīstošiem organiskiem un neorganiskiem savienojumiem.</w:t>
      </w:r>
    </w:p>
    <w:p w14:paraId="184ACC31" w14:textId="59A75942" w:rsidR="00076DFD" w:rsidRDefault="002435FC" w:rsidP="001711A0">
      <w:pPr>
        <w:rPr>
          <w:rStyle w:val="tlid-translation"/>
          <w:rFonts w:cs="Arial"/>
          <w:spacing w:val="-6"/>
          <w:sz w:val="24"/>
          <w:szCs w:val="24"/>
        </w:rPr>
      </w:pPr>
      <w:r>
        <w:rPr>
          <w:rStyle w:val="tlid-translation"/>
          <w:i/>
          <w:sz w:val="24"/>
          <w:u w:val="single"/>
        </w:rPr>
        <w:t>Organiskie konservanti</w:t>
      </w:r>
      <w:r>
        <w:rPr>
          <w:rStyle w:val="tlid-translation"/>
          <w:sz w:val="24"/>
        </w:rPr>
        <w:t xml:space="preserve"> satur aktīvās vielas (alvorganiskie savienojumi, naftenāti,</w:t>
      </w:r>
      <w:r>
        <w:rPr>
          <w:sz w:val="24"/>
        </w:rPr>
        <w:t xml:space="preserve"> </w:t>
      </w:r>
      <w:r>
        <w:rPr>
          <w:rStyle w:val="tlid-translation"/>
          <w:sz w:val="24"/>
        </w:rPr>
        <w:t>pentahlorfenols u.c.), kas izšķīdinātas organiskajos šķīdinātājos (piemēram, vaitspirtā). Izmantojot šo ķīmikāliju,</w:t>
      </w:r>
      <w:r>
        <w:rPr>
          <w:sz w:val="24"/>
        </w:rPr>
        <w:t xml:space="preserve"> </w:t>
      </w:r>
      <w:r>
        <w:rPr>
          <w:rStyle w:val="tlid-translation"/>
          <w:sz w:val="24"/>
        </w:rPr>
        <w:t>tiek nodrošināta ilgtermiņa aizsardzība (ūdenī nešķīstošs). Organisk</w:t>
      </w:r>
      <w:r w:rsidR="00D51357">
        <w:rPr>
          <w:rStyle w:val="tlid-translation"/>
          <w:sz w:val="24"/>
        </w:rPr>
        <w:t>os</w:t>
      </w:r>
      <w:r>
        <w:rPr>
          <w:rStyle w:val="tlid-translation"/>
          <w:sz w:val="24"/>
        </w:rPr>
        <w:t xml:space="preserve"> preparāt</w:t>
      </w:r>
      <w:r w:rsidR="00D51357">
        <w:rPr>
          <w:rStyle w:val="tlid-translation"/>
          <w:sz w:val="24"/>
        </w:rPr>
        <w:t>us</w:t>
      </w:r>
      <w:r>
        <w:rPr>
          <w:rStyle w:val="tlid-translation"/>
          <w:sz w:val="24"/>
        </w:rPr>
        <w:t xml:space="preserve"> galvenokārt izmanto ēku atjaunošanā, lai </w:t>
      </w:r>
      <w:r w:rsidR="00D51357">
        <w:rPr>
          <w:rStyle w:val="tlid-translation"/>
          <w:sz w:val="24"/>
        </w:rPr>
        <w:t xml:space="preserve">konstrukciju </w:t>
      </w:r>
      <w:r>
        <w:rPr>
          <w:rStyle w:val="tlid-translation"/>
          <w:sz w:val="24"/>
        </w:rPr>
        <w:t xml:space="preserve">remonta laikā koksnē netiktu </w:t>
      </w:r>
      <w:r w:rsidR="00D51357">
        <w:rPr>
          <w:rStyle w:val="tlid-translation"/>
          <w:sz w:val="24"/>
        </w:rPr>
        <w:t>pie</w:t>
      </w:r>
      <w:r>
        <w:rPr>
          <w:rStyle w:val="tlid-translation"/>
          <w:sz w:val="24"/>
        </w:rPr>
        <w:t xml:space="preserve">vadīts papildu mitrums. </w:t>
      </w:r>
    </w:p>
    <w:p w14:paraId="36F6FE74" w14:textId="3C63CCE0" w:rsidR="002435FC" w:rsidRDefault="00076DFD" w:rsidP="001711A0">
      <w:pPr>
        <w:rPr>
          <w:rStyle w:val="tlid-translation"/>
          <w:sz w:val="24"/>
        </w:rPr>
      </w:pPr>
      <w:r>
        <w:rPr>
          <w:rStyle w:val="tlid-translation"/>
          <w:sz w:val="24"/>
        </w:rPr>
        <w:t xml:space="preserve">Viens </w:t>
      </w:r>
      <w:r>
        <w:rPr>
          <w:rStyle w:val="tlid-translation"/>
          <w:i/>
          <w:sz w:val="24"/>
        </w:rPr>
        <w:t>no eļļainiem aizsardzības materiāliem</w:t>
      </w:r>
      <w:r>
        <w:rPr>
          <w:rStyle w:val="tlid-translation"/>
          <w:sz w:val="24"/>
        </w:rPr>
        <w:t xml:space="preserve"> ir</w:t>
      </w:r>
      <w:r>
        <w:rPr>
          <w:rStyle w:val="tlid-translation"/>
          <w:i/>
          <w:sz w:val="24"/>
        </w:rPr>
        <w:t xml:space="preserve"> </w:t>
      </w:r>
      <w:r>
        <w:rPr>
          <w:rStyle w:val="tlid-translation"/>
          <w:sz w:val="24"/>
        </w:rPr>
        <w:t>kreozots - vecākais nopērkamais konservants, k</w:t>
      </w:r>
      <w:r w:rsidR="00D51357">
        <w:rPr>
          <w:rStyle w:val="tlid-translation"/>
          <w:sz w:val="24"/>
        </w:rPr>
        <w:t>o</w:t>
      </w:r>
      <w:r>
        <w:rPr>
          <w:rStyle w:val="tlid-translation"/>
          <w:sz w:val="24"/>
        </w:rPr>
        <w:t xml:space="preserve"> ražo no dabīgajām</w:t>
      </w:r>
      <w:r>
        <w:rPr>
          <w:sz w:val="24"/>
        </w:rPr>
        <w:t xml:space="preserve"> </w:t>
      </w:r>
      <w:r>
        <w:rPr>
          <w:rStyle w:val="tlid-translation"/>
          <w:sz w:val="24"/>
        </w:rPr>
        <w:t>vielām, kuras ir bagātīgas ar oglekli (akmeņogles, lignī</w:t>
      </w:r>
      <w:r w:rsidR="006E357D">
        <w:rPr>
          <w:rStyle w:val="tlid-translation"/>
          <w:sz w:val="24"/>
        </w:rPr>
        <w:t>t</w:t>
      </w:r>
      <w:r>
        <w:rPr>
          <w:rStyle w:val="tlid-translation"/>
          <w:sz w:val="24"/>
        </w:rPr>
        <w:t>s, koksne), karsējot tās bez gaisa</w:t>
      </w:r>
      <w:r w:rsidR="006E357D">
        <w:rPr>
          <w:rStyle w:val="tlid-translation"/>
          <w:sz w:val="24"/>
        </w:rPr>
        <w:t xml:space="preserve"> klātbūtnes</w:t>
      </w:r>
      <w:r>
        <w:rPr>
          <w:rStyle w:val="tlid-translation"/>
          <w:sz w:val="24"/>
        </w:rPr>
        <w:t xml:space="preserve"> (pirolīze). Karbolīns (antrac</w:t>
      </w:r>
      <w:r w:rsidR="006E357D">
        <w:rPr>
          <w:rStyle w:val="tlid-translation"/>
          <w:sz w:val="24"/>
        </w:rPr>
        <w:t>īta</w:t>
      </w:r>
      <w:r>
        <w:rPr>
          <w:rStyle w:val="tlid-translation"/>
          <w:sz w:val="24"/>
        </w:rPr>
        <w:t xml:space="preserve"> eļļa) ir darvas eļļa, k</w:t>
      </w:r>
      <w:r w:rsidR="006E357D">
        <w:rPr>
          <w:rStyle w:val="tlid-translation"/>
          <w:sz w:val="24"/>
        </w:rPr>
        <w:t>o</w:t>
      </w:r>
      <w:r>
        <w:rPr>
          <w:rStyle w:val="tlid-translation"/>
          <w:sz w:val="24"/>
        </w:rPr>
        <w:t xml:space="preserve"> kok</w:t>
      </w:r>
      <w:r w:rsidR="006E357D">
        <w:rPr>
          <w:rStyle w:val="tlid-translation"/>
          <w:sz w:val="24"/>
        </w:rPr>
        <w:t>snē</w:t>
      </w:r>
      <w:r>
        <w:rPr>
          <w:rStyle w:val="tlid-translation"/>
          <w:sz w:val="24"/>
        </w:rPr>
        <w:t xml:space="preserve"> </w:t>
      </w:r>
      <w:r w:rsidR="006E357D">
        <w:rPr>
          <w:rStyle w:val="tlid-translation"/>
          <w:sz w:val="24"/>
        </w:rPr>
        <w:t xml:space="preserve">iespiež zem </w:t>
      </w:r>
      <w:r>
        <w:rPr>
          <w:rStyle w:val="tlid-translation"/>
          <w:sz w:val="24"/>
        </w:rPr>
        <w:t>spiedien</w:t>
      </w:r>
      <w:r w:rsidR="006E357D">
        <w:rPr>
          <w:rStyle w:val="tlid-translation"/>
          <w:sz w:val="24"/>
        </w:rPr>
        <w:t>a</w:t>
      </w:r>
      <w:r>
        <w:rPr>
          <w:rStyle w:val="tlid-translation"/>
          <w:sz w:val="24"/>
        </w:rPr>
        <w:t>, uzklāj ar otu vai</w:t>
      </w:r>
      <w:r>
        <w:rPr>
          <w:sz w:val="24"/>
        </w:rPr>
        <w:t xml:space="preserve"> </w:t>
      </w:r>
      <w:r w:rsidR="006E357D">
        <w:rPr>
          <w:sz w:val="24"/>
        </w:rPr>
        <w:t xml:space="preserve">kokmateriālu </w:t>
      </w:r>
      <w:r>
        <w:rPr>
          <w:rStyle w:val="tlid-translation"/>
          <w:sz w:val="24"/>
        </w:rPr>
        <w:t>iegremd</w:t>
      </w:r>
      <w:r w:rsidR="006E357D">
        <w:rPr>
          <w:rStyle w:val="tlid-translation"/>
          <w:sz w:val="24"/>
        </w:rPr>
        <w:t>ējot</w:t>
      </w:r>
      <w:r>
        <w:rPr>
          <w:rStyle w:val="tlid-translation"/>
          <w:sz w:val="24"/>
        </w:rPr>
        <w:t xml:space="preserve">, tomēr </w:t>
      </w:r>
      <w:r w:rsidR="006E357D">
        <w:rPr>
          <w:rStyle w:val="tlid-translation"/>
          <w:sz w:val="24"/>
        </w:rPr>
        <w:t xml:space="preserve">iespiešanās </w:t>
      </w:r>
      <w:r>
        <w:rPr>
          <w:rStyle w:val="tlid-translation"/>
          <w:sz w:val="24"/>
        </w:rPr>
        <w:t>ir ierobežota. Brūnogļu eļļa ir darvas eļļa no lignīta.</w:t>
      </w:r>
      <w:r>
        <w:rPr>
          <w:sz w:val="24"/>
        </w:rPr>
        <w:t xml:space="preserve"> </w:t>
      </w:r>
      <w:r>
        <w:rPr>
          <w:rStyle w:val="tlid-translation"/>
          <w:sz w:val="24"/>
        </w:rPr>
        <w:t xml:space="preserve">Degakmens eļļu iegūst, destilējot slānekļa darvu. To izmanto </w:t>
      </w:r>
      <w:r w:rsidR="00DB498D">
        <w:rPr>
          <w:rStyle w:val="tlid-translation"/>
          <w:sz w:val="24"/>
        </w:rPr>
        <w:t xml:space="preserve">dzelzceļa </w:t>
      </w:r>
      <w:r>
        <w:rPr>
          <w:rStyle w:val="tlid-translation"/>
          <w:sz w:val="24"/>
        </w:rPr>
        <w:t>sliežu gulšņu piesūcināšanai.</w:t>
      </w:r>
    </w:p>
    <w:p w14:paraId="70917E59" w14:textId="77777777" w:rsidR="00DB498D" w:rsidRPr="00076DFD" w:rsidRDefault="00DB498D" w:rsidP="001711A0">
      <w:pPr>
        <w:rPr>
          <w:rFonts w:cs="Arial"/>
          <w:spacing w:val="-6"/>
          <w:sz w:val="24"/>
          <w:szCs w:val="24"/>
        </w:rPr>
      </w:pPr>
    </w:p>
    <w:p w14:paraId="2303768B" w14:textId="06403961" w:rsidR="0055200B" w:rsidRPr="00A72A8C" w:rsidRDefault="0055200B" w:rsidP="0055200B">
      <w:pPr>
        <w:pStyle w:val="Heading3"/>
        <w:numPr>
          <w:ilvl w:val="2"/>
          <w:numId w:val="49"/>
        </w:numPr>
        <w:tabs>
          <w:tab w:val="left" w:pos="1276"/>
        </w:tabs>
        <w:rPr>
          <w:rStyle w:val="tlid-translation"/>
          <w:spacing w:val="-6"/>
          <w:sz w:val="24"/>
        </w:rPr>
      </w:pPr>
      <w:bookmarkStart w:id="19" w:name="_Toc78299157"/>
      <w:r>
        <w:rPr>
          <w:rStyle w:val="tlid-translation"/>
          <w:sz w:val="24"/>
        </w:rPr>
        <w:t>Apstrādes process ar koksnes konservantiem</w:t>
      </w:r>
      <w:bookmarkEnd w:id="19"/>
    </w:p>
    <w:p w14:paraId="1A0BD69A" w14:textId="7AB18E40" w:rsidR="002435FC" w:rsidRPr="00A72A8C" w:rsidRDefault="002435FC" w:rsidP="0018089A">
      <w:pPr>
        <w:rPr>
          <w:rFonts w:cs="Arial"/>
          <w:spacing w:val="-6"/>
          <w:sz w:val="24"/>
          <w:szCs w:val="24"/>
        </w:rPr>
      </w:pPr>
      <w:r>
        <w:rPr>
          <w:rStyle w:val="tlid-translation"/>
          <w:sz w:val="24"/>
        </w:rPr>
        <w:t>Kok</w:t>
      </w:r>
      <w:r w:rsidR="00CA3F57">
        <w:rPr>
          <w:rStyle w:val="tlid-translation"/>
          <w:sz w:val="24"/>
        </w:rPr>
        <w:t>materiālus</w:t>
      </w:r>
      <w:r>
        <w:rPr>
          <w:rStyle w:val="tlid-translation"/>
          <w:sz w:val="24"/>
        </w:rPr>
        <w:t xml:space="preserve"> ievietot</w:t>
      </w:r>
      <w:r w:rsidR="00CA3F57">
        <w:rPr>
          <w:rStyle w:val="tlid-translation"/>
          <w:sz w:val="24"/>
        </w:rPr>
        <w:t>o</w:t>
      </w:r>
      <w:r>
        <w:rPr>
          <w:rStyle w:val="tlid-translation"/>
          <w:sz w:val="24"/>
        </w:rPr>
        <w:t xml:space="preserve"> autoklāvā ar koksnes </w:t>
      </w:r>
      <w:r w:rsidR="00ED0B95">
        <w:rPr>
          <w:rStyle w:val="tlid-translation"/>
          <w:sz w:val="24"/>
        </w:rPr>
        <w:t>impregnantu</w:t>
      </w:r>
      <w:r>
        <w:rPr>
          <w:rStyle w:val="tlid-translation"/>
          <w:sz w:val="24"/>
        </w:rPr>
        <w:t xml:space="preserve">. Palielinot spiedienu, </w:t>
      </w:r>
      <w:r w:rsidR="00ED0B95">
        <w:rPr>
          <w:rStyle w:val="tlid-translation"/>
          <w:sz w:val="24"/>
        </w:rPr>
        <w:t>impregn</w:t>
      </w:r>
      <w:r w:rsidR="00F16DDE">
        <w:rPr>
          <w:rStyle w:val="tlid-translation"/>
          <w:sz w:val="24"/>
        </w:rPr>
        <w:t>antu</w:t>
      </w:r>
      <w:r>
        <w:rPr>
          <w:rStyle w:val="tlid-translation"/>
          <w:sz w:val="24"/>
        </w:rPr>
        <w:t xml:space="preserve"> ie</w:t>
      </w:r>
      <w:r w:rsidR="00F16DDE">
        <w:rPr>
          <w:rStyle w:val="tlid-translation"/>
          <w:sz w:val="24"/>
        </w:rPr>
        <w:t>spiež</w:t>
      </w:r>
      <w:r>
        <w:rPr>
          <w:rStyle w:val="tlid-translation"/>
          <w:sz w:val="24"/>
        </w:rPr>
        <w:t xml:space="preserve"> koksnē (1.37. att.).</w:t>
      </w:r>
      <w:r>
        <w:rPr>
          <w:sz w:val="24"/>
        </w:rPr>
        <w:t xml:space="preserve"> Process ietver </w:t>
      </w:r>
      <w:r>
        <w:rPr>
          <w:sz w:val="24"/>
        </w:rPr>
        <w:lastRenderedPageBreak/>
        <w:t xml:space="preserve">kokmateriālu ievietošanu apstrādes </w:t>
      </w:r>
      <w:r w:rsidR="00CA3F57">
        <w:rPr>
          <w:sz w:val="24"/>
        </w:rPr>
        <w:t xml:space="preserve">tvertnē </w:t>
      </w:r>
      <w:r>
        <w:rPr>
          <w:sz w:val="24"/>
        </w:rPr>
        <w:t>un sākotnēja vakuuma radīšanu kok</w:t>
      </w:r>
      <w:r w:rsidR="00CA3F57">
        <w:rPr>
          <w:sz w:val="24"/>
        </w:rPr>
        <w:t>snes</w:t>
      </w:r>
      <w:r>
        <w:rPr>
          <w:sz w:val="24"/>
        </w:rPr>
        <w:t xml:space="preserve"> šūnās. Pēc tam izmanto hidraulisk</w:t>
      </w:r>
      <w:r w:rsidR="00CA3F57">
        <w:rPr>
          <w:sz w:val="24"/>
        </w:rPr>
        <w:t>o</w:t>
      </w:r>
      <w:r>
        <w:rPr>
          <w:sz w:val="24"/>
        </w:rPr>
        <w:t xml:space="preserve"> spiedien</w:t>
      </w:r>
      <w:r w:rsidR="00CA3F57">
        <w:rPr>
          <w:sz w:val="24"/>
        </w:rPr>
        <w:t>u</w:t>
      </w:r>
      <w:r>
        <w:rPr>
          <w:sz w:val="24"/>
        </w:rPr>
        <w:t xml:space="preserve">, iespiežot </w:t>
      </w:r>
      <w:r w:rsidR="00ED0B95">
        <w:rPr>
          <w:sz w:val="24"/>
        </w:rPr>
        <w:t>impregn</w:t>
      </w:r>
      <w:r>
        <w:rPr>
          <w:sz w:val="24"/>
        </w:rPr>
        <w:t>antu dziļi koksnes šūnās. Pēc iepriekš noteikta spiediena izmantošanas laika</w:t>
      </w:r>
      <w:r w:rsidR="00ED0B95">
        <w:rPr>
          <w:sz w:val="24"/>
        </w:rPr>
        <w:t>,</w:t>
      </w:r>
      <w:r>
        <w:rPr>
          <w:sz w:val="24"/>
        </w:rPr>
        <w:t xml:space="preserve"> atkarībā no apstrādājamās kokmateriālu sugas un to iespējamās izmantošanas </w:t>
      </w:r>
      <w:r w:rsidR="00ED0B95">
        <w:rPr>
          <w:sz w:val="24"/>
        </w:rPr>
        <w:t>veida, impregnantu</w:t>
      </w:r>
      <w:r>
        <w:rPr>
          <w:sz w:val="24"/>
        </w:rPr>
        <w:t xml:space="preserve"> iesūknē atpakaļ </w:t>
      </w:r>
      <w:r w:rsidR="00ED0B95">
        <w:rPr>
          <w:sz w:val="24"/>
        </w:rPr>
        <w:t xml:space="preserve">uzglabāšanas tvertnē </w:t>
      </w:r>
      <w:r>
        <w:rPr>
          <w:sz w:val="24"/>
        </w:rPr>
        <w:t xml:space="preserve">un </w:t>
      </w:r>
      <w:r w:rsidR="00ED0B95">
        <w:rPr>
          <w:sz w:val="24"/>
        </w:rPr>
        <w:t xml:space="preserve">ar noslēdzošo </w:t>
      </w:r>
      <w:r>
        <w:rPr>
          <w:sz w:val="24"/>
        </w:rPr>
        <w:t>vakuum</w:t>
      </w:r>
      <w:r w:rsidR="00ED0B95">
        <w:rPr>
          <w:sz w:val="24"/>
        </w:rPr>
        <w:t>u</w:t>
      </w:r>
      <w:r>
        <w:rPr>
          <w:sz w:val="24"/>
        </w:rPr>
        <w:t xml:space="preserve"> izvelk no koksnes lieko apstrādes šķīdumu.</w:t>
      </w:r>
    </w:p>
    <w:p w14:paraId="07896DDE" w14:textId="2ABCACDC" w:rsidR="002435FC" w:rsidRPr="00A72A8C" w:rsidRDefault="00076DFD" w:rsidP="00076DFD">
      <w:pPr>
        <w:jc w:val="center"/>
        <w:rPr>
          <w:rFonts w:cs="Arial"/>
          <w:spacing w:val="-6"/>
          <w:sz w:val="24"/>
          <w:szCs w:val="24"/>
        </w:rPr>
      </w:pPr>
      <w:r>
        <w:rPr>
          <w:noProof/>
          <w:sz w:val="24"/>
          <w:lang w:eastAsia="lv-LV"/>
        </w:rPr>
        <w:drawing>
          <wp:inline distT="0" distB="0" distL="0" distR="0" wp14:anchorId="2C370440" wp14:editId="50D9B89D">
            <wp:extent cx="4510585" cy="1623066"/>
            <wp:effectExtent l="0" t="0" r="4445" b="0"/>
            <wp:docPr id="47" name="Picture 47" descr="C:\Users\Uldis\Pictures\yuiu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yuiuy.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29110" cy="1629732"/>
                    </a:xfrm>
                    <a:prstGeom prst="rect">
                      <a:avLst/>
                    </a:prstGeom>
                    <a:noFill/>
                    <a:ln>
                      <a:noFill/>
                    </a:ln>
                  </pic:spPr>
                </pic:pic>
              </a:graphicData>
            </a:graphic>
          </wp:inline>
        </w:drawing>
      </w:r>
    </w:p>
    <w:p w14:paraId="3E48843D" w14:textId="62318F48" w:rsidR="002435FC" w:rsidRPr="00A72A8C" w:rsidRDefault="00E403BB" w:rsidP="00E42371">
      <w:pPr>
        <w:autoSpaceDE w:val="0"/>
        <w:autoSpaceDN w:val="0"/>
        <w:adjustRightInd w:val="0"/>
        <w:jc w:val="center"/>
        <w:rPr>
          <w:rFonts w:cs="Arial"/>
          <w:bCs/>
          <w:spacing w:val="-6"/>
          <w:sz w:val="24"/>
          <w:szCs w:val="24"/>
        </w:rPr>
      </w:pPr>
      <w:r>
        <w:rPr>
          <w:b/>
          <w:sz w:val="24"/>
        </w:rPr>
        <w:t xml:space="preserve">1.37. att. </w:t>
      </w:r>
      <w:r w:rsidR="00D86914">
        <w:rPr>
          <w:b/>
          <w:sz w:val="24"/>
        </w:rPr>
        <w:t>Augst</w:t>
      </w:r>
      <w:r>
        <w:rPr>
          <w:b/>
          <w:sz w:val="24"/>
        </w:rPr>
        <w:t xml:space="preserve">spiediena apstrādes </w:t>
      </w:r>
      <w:r w:rsidR="00D86914">
        <w:rPr>
          <w:b/>
          <w:sz w:val="24"/>
        </w:rPr>
        <w:t xml:space="preserve">procesa </w:t>
      </w:r>
      <w:r>
        <w:rPr>
          <w:b/>
          <w:sz w:val="24"/>
        </w:rPr>
        <w:t xml:space="preserve">soļi </w:t>
      </w:r>
      <w:r>
        <w:rPr>
          <w:sz w:val="24"/>
        </w:rPr>
        <w:t>(Wood Han</w:t>
      </w:r>
      <w:r w:rsidR="00853550">
        <w:rPr>
          <w:sz w:val="24"/>
        </w:rPr>
        <w:t>d</w:t>
      </w:r>
      <w:r>
        <w:rPr>
          <w:sz w:val="24"/>
        </w:rPr>
        <w:t>book, 2010):</w:t>
      </w:r>
      <w:r w:rsidRPr="00A60644">
        <w:rPr>
          <w:sz w:val="22"/>
          <w:szCs w:val="22"/>
        </w:rPr>
        <w:t xml:space="preserve"> A – neapstrādāt</w:t>
      </w:r>
      <w:r w:rsidR="00ED0B95" w:rsidRPr="00A60644">
        <w:rPr>
          <w:sz w:val="22"/>
          <w:szCs w:val="22"/>
        </w:rPr>
        <w:t>us</w:t>
      </w:r>
      <w:r w:rsidRPr="00A60644">
        <w:rPr>
          <w:sz w:val="22"/>
          <w:szCs w:val="22"/>
        </w:rPr>
        <w:t xml:space="preserve"> kok</w:t>
      </w:r>
      <w:r w:rsidR="00ED0B95" w:rsidRPr="00A60644">
        <w:rPr>
          <w:sz w:val="22"/>
          <w:szCs w:val="22"/>
        </w:rPr>
        <w:t>materiālus</w:t>
      </w:r>
      <w:r w:rsidRPr="00A60644">
        <w:rPr>
          <w:sz w:val="22"/>
          <w:szCs w:val="22"/>
        </w:rPr>
        <w:t xml:space="preserve"> ievietot</w:t>
      </w:r>
      <w:r w:rsidR="00ED0B95" w:rsidRPr="00A60644">
        <w:rPr>
          <w:sz w:val="22"/>
          <w:szCs w:val="22"/>
        </w:rPr>
        <w:t>o</w:t>
      </w:r>
      <w:r w:rsidRPr="00A60644">
        <w:rPr>
          <w:sz w:val="22"/>
          <w:szCs w:val="22"/>
        </w:rPr>
        <w:t xml:space="preserve"> </w:t>
      </w:r>
      <w:r w:rsidR="00ED0B95" w:rsidRPr="00A60644">
        <w:rPr>
          <w:sz w:val="22"/>
          <w:szCs w:val="22"/>
        </w:rPr>
        <w:t>tvertnē</w:t>
      </w:r>
      <w:r w:rsidRPr="00A60644">
        <w:rPr>
          <w:sz w:val="22"/>
          <w:szCs w:val="22"/>
        </w:rPr>
        <w:t xml:space="preserve">; B - </w:t>
      </w:r>
      <w:r w:rsidR="00ED0B95" w:rsidRPr="00A60644">
        <w:rPr>
          <w:sz w:val="22"/>
          <w:szCs w:val="22"/>
        </w:rPr>
        <w:t>rada</w:t>
      </w:r>
      <w:r w:rsidRPr="00A60644">
        <w:rPr>
          <w:sz w:val="22"/>
          <w:szCs w:val="22"/>
        </w:rPr>
        <w:t xml:space="preserve"> vakuum</w:t>
      </w:r>
      <w:r w:rsidR="00ED0B95" w:rsidRPr="00A60644">
        <w:rPr>
          <w:sz w:val="22"/>
          <w:szCs w:val="22"/>
        </w:rPr>
        <w:t>u</w:t>
      </w:r>
      <w:r w:rsidRPr="00A60644">
        <w:rPr>
          <w:sz w:val="22"/>
          <w:szCs w:val="22"/>
        </w:rPr>
        <w:t>; C - kok</w:t>
      </w:r>
      <w:r w:rsidR="00ED0B95" w:rsidRPr="00A60644">
        <w:rPr>
          <w:sz w:val="22"/>
          <w:szCs w:val="22"/>
        </w:rPr>
        <w:t>materiālus</w:t>
      </w:r>
      <w:r w:rsidRPr="00A60644">
        <w:rPr>
          <w:sz w:val="22"/>
          <w:szCs w:val="22"/>
        </w:rPr>
        <w:t xml:space="preserve"> iegremdē šķīdumā (joprojām vakuumā); D - izmantot</w:t>
      </w:r>
      <w:r w:rsidR="00ED0B95" w:rsidRPr="00A60644">
        <w:rPr>
          <w:sz w:val="22"/>
          <w:szCs w:val="22"/>
        </w:rPr>
        <w:t>o</w:t>
      </w:r>
      <w:r w:rsidRPr="00A60644">
        <w:rPr>
          <w:sz w:val="22"/>
          <w:szCs w:val="22"/>
        </w:rPr>
        <w:t xml:space="preserve"> spiedien</w:t>
      </w:r>
      <w:r w:rsidR="00ED0B95" w:rsidRPr="00A60644">
        <w:rPr>
          <w:sz w:val="22"/>
          <w:szCs w:val="22"/>
        </w:rPr>
        <w:t>u</w:t>
      </w:r>
      <w:r w:rsidRPr="00A60644">
        <w:rPr>
          <w:sz w:val="22"/>
          <w:szCs w:val="22"/>
        </w:rPr>
        <w:t xml:space="preserve">; E - </w:t>
      </w:r>
      <w:r w:rsidR="00ED0B95" w:rsidRPr="00A60644">
        <w:rPr>
          <w:sz w:val="22"/>
          <w:szCs w:val="22"/>
        </w:rPr>
        <w:t>impregn</w:t>
      </w:r>
      <w:r w:rsidRPr="00A60644">
        <w:rPr>
          <w:sz w:val="22"/>
          <w:szCs w:val="22"/>
        </w:rPr>
        <w:t>ant</w:t>
      </w:r>
      <w:r w:rsidR="00ED0B95" w:rsidRPr="00A60644">
        <w:rPr>
          <w:sz w:val="22"/>
          <w:szCs w:val="22"/>
        </w:rPr>
        <w:t>u</w:t>
      </w:r>
      <w:r w:rsidRPr="00A60644">
        <w:rPr>
          <w:sz w:val="22"/>
          <w:szCs w:val="22"/>
        </w:rPr>
        <w:t xml:space="preserve"> izsūknē, un </w:t>
      </w:r>
      <w:r w:rsidR="00ED0B95" w:rsidRPr="00A60644">
        <w:rPr>
          <w:sz w:val="22"/>
          <w:szCs w:val="22"/>
        </w:rPr>
        <w:t xml:space="preserve">rada noslēdzošo </w:t>
      </w:r>
      <w:r w:rsidRPr="00A60644">
        <w:rPr>
          <w:sz w:val="22"/>
          <w:szCs w:val="22"/>
        </w:rPr>
        <w:t>vakuum</w:t>
      </w:r>
      <w:r w:rsidR="00ED0B95" w:rsidRPr="00A60644">
        <w:rPr>
          <w:sz w:val="22"/>
          <w:szCs w:val="22"/>
        </w:rPr>
        <w:t>u</w:t>
      </w:r>
      <w:r w:rsidRPr="00A60644">
        <w:rPr>
          <w:sz w:val="22"/>
          <w:szCs w:val="22"/>
        </w:rPr>
        <w:t>; F - kok</w:t>
      </w:r>
      <w:r w:rsidR="00ED0B95" w:rsidRPr="00A60644">
        <w:rPr>
          <w:sz w:val="22"/>
          <w:szCs w:val="22"/>
        </w:rPr>
        <w:t>materiālus</w:t>
      </w:r>
      <w:r w:rsidRPr="00A60644">
        <w:rPr>
          <w:sz w:val="22"/>
          <w:szCs w:val="22"/>
        </w:rPr>
        <w:t xml:space="preserve"> izņem no </w:t>
      </w:r>
      <w:r w:rsidR="00ED0B95" w:rsidRPr="00A60644">
        <w:rPr>
          <w:sz w:val="22"/>
          <w:szCs w:val="22"/>
        </w:rPr>
        <w:t>tvertnes</w:t>
      </w:r>
      <w:r w:rsidRPr="00A60644">
        <w:rPr>
          <w:sz w:val="22"/>
          <w:szCs w:val="22"/>
        </w:rPr>
        <w:t>.</w:t>
      </w:r>
    </w:p>
    <w:p w14:paraId="76A0F63C" w14:textId="77777777" w:rsidR="008C276B" w:rsidRPr="00A60644" w:rsidRDefault="008C276B" w:rsidP="001711A0">
      <w:pPr>
        <w:pStyle w:val="NormalWeb"/>
        <w:spacing w:before="0" w:beforeAutospacing="0" w:after="0" w:afterAutospacing="0"/>
        <w:rPr>
          <w:rFonts w:ascii="Verdana" w:hAnsi="Verdana" w:cs="Arial"/>
          <w:spacing w:val="-6"/>
          <w:sz w:val="24"/>
        </w:rPr>
      </w:pPr>
    </w:p>
    <w:p w14:paraId="596D9202" w14:textId="284464F6" w:rsidR="002435FC" w:rsidRPr="004F1A56" w:rsidRDefault="00D86914" w:rsidP="004F1A56">
      <w:pPr>
        <w:pStyle w:val="NormalWeb"/>
        <w:spacing w:before="0" w:beforeAutospacing="0" w:after="0" w:afterAutospacing="0"/>
        <w:rPr>
          <w:rStyle w:val="tlid-translation"/>
          <w:rFonts w:ascii="Verdana" w:hAnsi="Verdana" w:cs="Arial"/>
          <w:spacing w:val="-6"/>
          <w:sz w:val="24"/>
        </w:rPr>
      </w:pPr>
      <w:r>
        <w:rPr>
          <w:rFonts w:ascii="Verdana" w:hAnsi="Verdana"/>
          <w:sz w:val="24"/>
        </w:rPr>
        <w:t>V</w:t>
      </w:r>
      <w:r w:rsidR="008C276B">
        <w:rPr>
          <w:rFonts w:ascii="Verdana" w:hAnsi="Verdana"/>
          <w:sz w:val="24"/>
        </w:rPr>
        <w:t xml:space="preserve">akuuma </w:t>
      </w:r>
      <w:r>
        <w:rPr>
          <w:rFonts w:ascii="Verdana" w:hAnsi="Verdana"/>
          <w:sz w:val="24"/>
        </w:rPr>
        <w:t xml:space="preserve">radīšana </w:t>
      </w:r>
      <w:r w:rsidR="008C276B">
        <w:rPr>
          <w:rFonts w:ascii="Verdana" w:hAnsi="Verdana"/>
          <w:sz w:val="24"/>
        </w:rPr>
        <w:t>ir īpaši svarīgi, apstrādājot ar augstu spiedienu UC 1 līdz 4 (kalpošanas laik</w:t>
      </w:r>
      <w:r>
        <w:rPr>
          <w:rFonts w:ascii="Verdana" w:hAnsi="Verdana"/>
          <w:sz w:val="24"/>
        </w:rPr>
        <w:t xml:space="preserve">s </w:t>
      </w:r>
      <w:r w:rsidR="008C276B">
        <w:rPr>
          <w:rFonts w:ascii="Verdana" w:hAnsi="Verdana"/>
          <w:sz w:val="24"/>
        </w:rPr>
        <w:t xml:space="preserve">no 15 līdz 60 gadiem). </w:t>
      </w:r>
      <w:r w:rsidR="008C276B">
        <w:rPr>
          <w:rStyle w:val="Strong"/>
          <w:rFonts w:ascii="Verdana" w:hAnsi="Verdana"/>
          <w:b w:val="0"/>
          <w:sz w:val="24"/>
        </w:rPr>
        <w:t xml:space="preserve">Praksē būvniecības un </w:t>
      </w:r>
      <w:r>
        <w:rPr>
          <w:rStyle w:val="Strong"/>
          <w:rFonts w:ascii="Verdana" w:hAnsi="Verdana"/>
          <w:b w:val="0"/>
          <w:sz w:val="24"/>
        </w:rPr>
        <w:t>būv</w:t>
      </w:r>
      <w:r w:rsidR="008C276B">
        <w:rPr>
          <w:rStyle w:val="Strong"/>
          <w:rFonts w:ascii="Verdana" w:hAnsi="Verdana"/>
          <w:b w:val="0"/>
          <w:sz w:val="24"/>
        </w:rPr>
        <w:t>galdniecības kokmateriāliem</w:t>
      </w:r>
      <w:r w:rsidR="008C276B">
        <w:rPr>
          <w:rStyle w:val="Strong"/>
          <w:rFonts w:ascii="Verdana" w:hAnsi="Verdana"/>
          <w:sz w:val="24"/>
        </w:rPr>
        <w:t xml:space="preserve"> </w:t>
      </w:r>
      <w:r w:rsidR="008C276B">
        <w:rPr>
          <w:rFonts w:ascii="Verdana" w:hAnsi="Verdana"/>
          <w:sz w:val="24"/>
        </w:rPr>
        <w:t>UC 1, 2 un 3 (kalpošanas laik</w:t>
      </w:r>
      <w:r>
        <w:rPr>
          <w:rFonts w:ascii="Verdana" w:hAnsi="Verdana"/>
          <w:sz w:val="24"/>
        </w:rPr>
        <w:t>s</w:t>
      </w:r>
      <w:r w:rsidR="008C276B">
        <w:rPr>
          <w:rFonts w:ascii="Verdana" w:hAnsi="Verdana"/>
          <w:sz w:val="24"/>
        </w:rPr>
        <w:t xml:space="preserve"> no 30 līdz 60 gadiem) var izmantot dubultā vakuuma, zem</w:t>
      </w:r>
      <w:r>
        <w:rPr>
          <w:rFonts w:ascii="Verdana" w:hAnsi="Verdana"/>
          <w:sz w:val="24"/>
        </w:rPr>
        <w:t>spiediena</w:t>
      </w:r>
      <w:r w:rsidR="008C276B">
        <w:rPr>
          <w:rFonts w:ascii="Verdana" w:hAnsi="Verdana"/>
          <w:sz w:val="24"/>
        </w:rPr>
        <w:t xml:space="preserve"> apstrādi. Apstrāde nodrošina efektīvu </w:t>
      </w:r>
      <w:r>
        <w:rPr>
          <w:rFonts w:ascii="Verdana" w:hAnsi="Verdana"/>
          <w:sz w:val="24"/>
        </w:rPr>
        <w:t xml:space="preserve">kokmateriālu ārējo slāņu </w:t>
      </w:r>
      <w:r w:rsidR="008C276B">
        <w:rPr>
          <w:rFonts w:ascii="Verdana" w:hAnsi="Verdana"/>
          <w:sz w:val="24"/>
        </w:rPr>
        <w:t>aizsardzību un praktiski nemaina koksnes krāsu. Nepieciešamības gadījumā apstrādei var pievienot krāsu indikatoru, kā arī hidrofobitāt</w:t>
      </w:r>
      <w:r>
        <w:rPr>
          <w:rFonts w:ascii="Verdana" w:hAnsi="Verdana"/>
          <w:sz w:val="24"/>
        </w:rPr>
        <w:t>es raksturotāju</w:t>
      </w:r>
      <w:r w:rsidR="008C276B">
        <w:rPr>
          <w:rFonts w:ascii="Verdana" w:hAnsi="Verdana"/>
          <w:sz w:val="24"/>
        </w:rPr>
        <w:t xml:space="preserve">. </w:t>
      </w:r>
      <w:r w:rsidR="008C276B">
        <w:rPr>
          <w:rFonts w:ascii="Verdana" w:hAnsi="Verdana"/>
          <w:i/>
          <w:sz w:val="24"/>
        </w:rPr>
        <w:t>Protim Osmose</w:t>
      </w:r>
      <w:r w:rsidR="008C276B">
        <w:rPr>
          <w:rFonts w:ascii="Verdana" w:hAnsi="Verdana"/>
          <w:sz w:val="24"/>
        </w:rPr>
        <w:t xml:space="preserve"> ir viens no daudziem ražotājiem, kas nodrošina apstrādes līdzekļus dubultā vakuuma </w:t>
      </w:r>
      <w:r>
        <w:rPr>
          <w:rFonts w:ascii="Verdana" w:hAnsi="Verdana"/>
          <w:sz w:val="24"/>
        </w:rPr>
        <w:t xml:space="preserve">radīšanas </w:t>
      </w:r>
      <w:r w:rsidR="008C276B">
        <w:rPr>
          <w:rFonts w:ascii="Verdana" w:hAnsi="Verdana"/>
          <w:sz w:val="24"/>
        </w:rPr>
        <w:t xml:space="preserve">iekārtām. </w:t>
      </w:r>
      <w:r>
        <w:rPr>
          <w:rStyle w:val="tlid-translation"/>
          <w:rFonts w:ascii="Verdana" w:hAnsi="Verdana"/>
          <w:sz w:val="24"/>
        </w:rPr>
        <w:t>Augsts</w:t>
      </w:r>
      <w:r w:rsidR="008C276B">
        <w:rPr>
          <w:rStyle w:val="tlid-translation"/>
          <w:rFonts w:ascii="Verdana" w:hAnsi="Verdana"/>
          <w:sz w:val="24"/>
        </w:rPr>
        <w:t xml:space="preserve">piediena apstrādes priekšrocības salīdzinājumā ar </w:t>
      </w:r>
      <w:r>
        <w:rPr>
          <w:rStyle w:val="tlid-translation"/>
          <w:rFonts w:ascii="Verdana" w:hAnsi="Verdana"/>
          <w:sz w:val="24"/>
        </w:rPr>
        <w:t>zem</w:t>
      </w:r>
      <w:r w:rsidR="008C276B">
        <w:rPr>
          <w:rStyle w:val="tlid-translation"/>
          <w:rFonts w:ascii="Verdana" w:hAnsi="Verdana"/>
          <w:sz w:val="24"/>
        </w:rPr>
        <w:t>spiediena metod</w:t>
      </w:r>
      <w:r>
        <w:rPr>
          <w:rStyle w:val="tlid-translation"/>
          <w:rFonts w:ascii="Verdana" w:hAnsi="Verdana"/>
          <w:sz w:val="24"/>
        </w:rPr>
        <w:t>i ir</w:t>
      </w:r>
      <w:r w:rsidR="008C276B">
        <w:rPr>
          <w:rStyle w:val="tlid-translation"/>
          <w:rFonts w:ascii="Verdana" w:hAnsi="Verdana"/>
          <w:sz w:val="24"/>
        </w:rPr>
        <w:t>:</w:t>
      </w:r>
    </w:p>
    <w:p w14:paraId="5B8733DC" w14:textId="62E2092E" w:rsidR="002435FC" w:rsidRPr="00A72A8C" w:rsidRDefault="002435FC" w:rsidP="001711A0">
      <w:pPr>
        <w:pStyle w:val="ListParagraph"/>
        <w:numPr>
          <w:ilvl w:val="0"/>
          <w:numId w:val="18"/>
        </w:numPr>
        <w:spacing w:after="0" w:line="240" w:lineRule="auto"/>
        <w:contextualSpacing w:val="0"/>
        <w:rPr>
          <w:rStyle w:val="tlid-translation"/>
          <w:rFonts w:cs="Arial"/>
          <w:spacing w:val="-6"/>
          <w:sz w:val="24"/>
          <w:szCs w:val="24"/>
        </w:rPr>
      </w:pPr>
      <w:r>
        <w:rPr>
          <w:rStyle w:val="tlid-translation"/>
          <w:sz w:val="24"/>
        </w:rPr>
        <w:t xml:space="preserve">dziļa, vienmērīga </w:t>
      </w:r>
      <w:r w:rsidR="00D86914">
        <w:rPr>
          <w:rStyle w:val="tlid-translation"/>
          <w:sz w:val="24"/>
        </w:rPr>
        <w:t>iesūkšanās</w:t>
      </w:r>
      <w:r>
        <w:rPr>
          <w:rStyle w:val="tlid-translation"/>
          <w:sz w:val="24"/>
        </w:rPr>
        <w:t>;</w:t>
      </w:r>
    </w:p>
    <w:p w14:paraId="6CDD76A8" w14:textId="3CFB6629" w:rsidR="002435FC" w:rsidRPr="00A72A8C" w:rsidRDefault="002435FC" w:rsidP="001711A0">
      <w:pPr>
        <w:pStyle w:val="ListParagraph"/>
        <w:numPr>
          <w:ilvl w:val="0"/>
          <w:numId w:val="18"/>
        </w:numPr>
        <w:spacing w:after="0" w:line="240" w:lineRule="auto"/>
        <w:contextualSpacing w:val="0"/>
        <w:rPr>
          <w:rStyle w:val="tlid-translation"/>
          <w:rFonts w:cs="Arial"/>
          <w:spacing w:val="-6"/>
          <w:sz w:val="24"/>
          <w:szCs w:val="24"/>
        </w:rPr>
      </w:pPr>
      <w:r>
        <w:rPr>
          <w:rStyle w:val="tlid-translation"/>
          <w:sz w:val="24"/>
        </w:rPr>
        <w:t xml:space="preserve">precīza </w:t>
      </w:r>
      <w:r w:rsidR="00D86914">
        <w:rPr>
          <w:rStyle w:val="tlid-translation"/>
          <w:sz w:val="24"/>
        </w:rPr>
        <w:t>impregnanta šķ</w:t>
      </w:r>
      <w:r w:rsidR="00B014E8">
        <w:rPr>
          <w:rStyle w:val="tlid-translation"/>
          <w:sz w:val="24"/>
        </w:rPr>
        <w:t>ī</w:t>
      </w:r>
      <w:r w:rsidR="00D86914">
        <w:rPr>
          <w:rStyle w:val="tlid-translation"/>
          <w:sz w:val="24"/>
        </w:rPr>
        <w:t xml:space="preserve">duma apjoma </w:t>
      </w:r>
      <w:r>
        <w:rPr>
          <w:rStyle w:val="tlid-translation"/>
          <w:sz w:val="24"/>
        </w:rPr>
        <w:t>kontrole;</w:t>
      </w:r>
    </w:p>
    <w:p w14:paraId="071DEEEA" w14:textId="56C39BD9" w:rsidR="002435FC" w:rsidRPr="00A72A8C" w:rsidRDefault="00B260A2" w:rsidP="001711A0">
      <w:pPr>
        <w:pStyle w:val="ListParagraph"/>
        <w:numPr>
          <w:ilvl w:val="0"/>
          <w:numId w:val="18"/>
        </w:numPr>
        <w:spacing w:after="0" w:line="240" w:lineRule="auto"/>
        <w:contextualSpacing w:val="0"/>
        <w:rPr>
          <w:rStyle w:val="tlid-translation"/>
          <w:rFonts w:cs="Arial"/>
          <w:spacing w:val="-6"/>
          <w:sz w:val="24"/>
          <w:szCs w:val="24"/>
        </w:rPr>
      </w:pPr>
      <w:r>
        <w:rPr>
          <w:sz w:val="24"/>
        </w:rPr>
        <w:t>ātrāks</w:t>
      </w:r>
      <w:r>
        <w:rPr>
          <w:rStyle w:val="tlid-translation"/>
          <w:sz w:val="24"/>
        </w:rPr>
        <w:t xml:space="preserve"> un drošāks process.</w:t>
      </w:r>
    </w:p>
    <w:p w14:paraId="22633F6E" w14:textId="77777777" w:rsidR="002435FC" w:rsidRPr="00A72A8C" w:rsidRDefault="002435FC" w:rsidP="001711A0">
      <w:pPr>
        <w:pStyle w:val="ListParagraph"/>
        <w:spacing w:after="0" w:line="240" w:lineRule="auto"/>
        <w:rPr>
          <w:rStyle w:val="tlid-translation"/>
          <w:rFonts w:cs="Arial"/>
          <w:spacing w:val="-6"/>
          <w:sz w:val="24"/>
          <w:szCs w:val="24"/>
          <w:lang w:val="en-GB"/>
        </w:rPr>
      </w:pPr>
    </w:p>
    <w:p w14:paraId="5485302F" w14:textId="138B1102" w:rsidR="002435FC" w:rsidRPr="00A72A8C" w:rsidRDefault="00FA3B2C" w:rsidP="003E0F28">
      <w:pPr>
        <w:pStyle w:val="Heading3"/>
        <w:numPr>
          <w:ilvl w:val="2"/>
          <w:numId w:val="2"/>
        </w:numPr>
        <w:tabs>
          <w:tab w:val="left" w:pos="1276"/>
        </w:tabs>
        <w:ind w:left="709" w:hanging="283"/>
        <w:rPr>
          <w:rStyle w:val="tlid-translation"/>
          <w:spacing w:val="-6"/>
          <w:sz w:val="24"/>
        </w:rPr>
      </w:pPr>
      <w:bookmarkStart w:id="20" w:name="_Toc78299158"/>
      <w:r>
        <w:rPr>
          <w:rStyle w:val="tlid-translation"/>
          <w:sz w:val="24"/>
        </w:rPr>
        <w:t>Zem</w:t>
      </w:r>
      <w:r w:rsidR="002435FC">
        <w:rPr>
          <w:rStyle w:val="tlid-translation"/>
          <w:sz w:val="24"/>
        </w:rPr>
        <w:t xml:space="preserve">spiediena </w:t>
      </w:r>
      <w:r>
        <w:rPr>
          <w:rStyle w:val="tlid-translation"/>
          <w:sz w:val="24"/>
        </w:rPr>
        <w:t xml:space="preserve">apstrādes </w:t>
      </w:r>
      <w:r w:rsidR="002435FC">
        <w:rPr>
          <w:rStyle w:val="tlid-translation"/>
          <w:sz w:val="24"/>
        </w:rPr>
        <w:t>metodes</w:t>
      </w:r>
      <w:bookmarkEnd w:id="20"/>
    </w:p>
    <w:p w14:paraId="4F03FA8A" w14:textId="1A53E079" w:rsidR="00AA61C5" w:rsidRPr="00A72A8C" w:rsidRDefault="00673ACE" w:rsidP="001711A0">
      <w:pPr>
        <w:rPr>
          <w:rStyle w:val="tlid-translation"/>
          <w:rFonts w:cs="Arial"/>
          <w:spacing w:val="-6"/>
          <w:sz w:val="24"/>
          <w:szCs w:val="24"/>
        </w:rPr>
      </w:pPr>
      <w:r>
        <w:rPr>
          <w:rStyle w:val="tlid-translation"/>
          <w:sz w:val="24"/>
        </w:rPr>
        <w:t>Zem</w:t>
      </w:r>
      <w:r w:rsidR="002435FC">
        <w:rPr>
          <w:rStyle w:val="tlid-translation"/>
          <w:sz w:val="24"/>
        </w:rPr>
        <w:t>spiediena metode</w:t>
      </w:r>
      <w:r>
        <w:rPr>
          <w:rStyle w:val="tlid-translation"/>
          <w:sz w:val="24"/>
        </w:rPr>
        <w:t xml:space="preserve"> ir </w:t>
      </w:r>
      <w:r w:rsidR="002435FC">
        <w:rPr>
          <w:rStyle w:val="tlid-translation"/>
          <w:sz w:val="24"/>
        </w:rPr>
        <w:t>virsmas apstrād</w:t>
      </w:r>
      <w:r>
        <w:rPr>
          <w:rStyle w:val="tlid-translation"/>
          <w:sz w:val="24"/>
        </w:rPr>
        <w:t>e</w:t>
      </w:r>
      <w:r w:rsidR="002435FC">
        <w:rPr>
          <w:rStyle w:val="tlid-translation"/>
          <w:sz w:val="24"/>
        </w:rPr>
        <w:t>: tīrīšanu ar suku, izsmidzināšanu, iemērkšanu,</w:t>
      </w:r>
      <w:r w:rsidR="002435FC">
        <w:rPr>
          <w:sz w:val="24"/>
        </w:rPr>
        <w:t xml:space="preserve"> </w:t>
      </w:r>
      <w:r w:rsidR="002435FC">
        <w:rPr>
          <w:rStyle w:val="tlid-translation"/>
          <w:sz w:val="24"/>
        </w:rPr>
        <w:t xml:space="preserve">auksto </w:t>
      </w:r>
      <w:r>
        <w:rPr>
          <w:rStyle w:val="tlid-translation"/>
          <w:sz w:val="24"/>
        </w:rPr>
        <w:t>apstrādi</w:t>
      </w:r>
      <w:r w:rsidR="002435FC">
        <w:rPr>
          <w:rStyle w:val="tlid-translation"/>
          <w:sz w:val="24"/>
        </w:rPr>
        <w:t xml:space="preserve">, karstās un aukstās </w:t>
      </w:r>
      <w:r>
        <w:rPr>
          <w:rStyle w:val="tlid-translation"/>
          <w:sz w:val="24"/>
        </w:rPr>
        <w:t xml:space="preserve">(termiskās) </w:t>
      </w:r>
      <w:r w:rsidR="002435FC">
        <w:rPr>
          <w:rStyle w:val="tlid-translation"/>
          <w:sz w:val="24"/>
        </w:rPr>
        <w:t xml:space="preserve">vannas </w:t>
      </w:r>
      <w:r>
        <w:rPr>
          <w:rStyle w:val="tlid-translation"/>
          <w:sz w:val="24"/>
        </w:rPr>
        <w:t>apstrādes</w:t>
      </w:r>
      <w:r w:rsidR="002435FC">
        <w:rPr>
          <w:rStyle w:val="tlid-translation"/>
          <w:sz w:val="24"/>
        </w:rPr>
        <w:t xml:space="preserve"> process, difūzijas un a</w:t>
      </w:r>
      <w:r>
        <w:rPr>
          <w:rStyle w:val="tlid-translation"/>
          <w:sz w:val="24"/>
        </w:rPr>
        <w:t>pstrādes</w:t>
      </w:r>
      <w:r w:rsidR="002435FC">
        <w:rPr>
          <w:rStyle w:val="tlid-translation"/>
          <w:sz w:val="24"/>
        </w:rPr>
        <w:t xml:space="preserve"> iekārtu</w:t>
      </w:r>
      <w:r w:rsidR="002435FC">
        <w:rPr>
          <w:sz w:val="24"/>
        </w:rPr>
        <w:t xml:space="preserve"> </w:t>
      </w:r>
      <w:r>
        <w:rPr>
          <w:sz w:val="24"/>
        </w:rPr>
        <w:t>uzturēšana</w:t>
      </w:r>
      <w:r w:rsidR="002435FC">
        <w:rPr>
          <w:rStyle w:val="tlid-translation"/>
          <w:sz w:val="24"/>
        </w:rPr>
        <w:t xml:space="preserve">. Metodes atšķiras pēc šķīduma </w:t>
      </w:r>
      <w:r>
        <w:rPr>
          <w:rStyle w:val="tlid-translation"/>
          <w:sz w:val="24"/>
        </w:rPr>
        <w:t xml:space="preserve">uzsūkšanās </w:t>
      </w:r>
      <w:r w:rsidR="002435FC">
        <w:rPr>
          <w:rStyle w:val="tlid-translation"/>
          <w:sz w:val="24"/>
        </w:rPr>
        <w:t xml:space="preserve">dziļuma un daudzuma. </w:t>
      </w:r>
      <w:r w:rsidR="002435FC">
        <w:rPr>
          <w:sz w:val="24"/>
        </w:rPr>
        <w:t>I</w:t>
      </w:r>
      <w:r w:rsidR="00C97BFD">
        <w:rPr>
          <w:sz w:val="24"/>
        </w:rPr>
        <w:t>e</w:t>
      </w:r>
      <w:r w:rsidR="002435FC">
        <w:rPr>
          <w:rStyle w:val="tlid-translation"/>
          <w:sz w:val="24"/>
        </w:rPr>
        <w:t>spiešanās koks</w:t>
      </w:r>
      <w:r w:rsidR="00C97BFD">
        <w:rPr>
          <w:rStyle w:val="tlid-translation"/>
          <w:sz w:val="24"/>
        </w:rPr>
        <w:t>n</w:t>
      </w:r>
      <w:r w:rsidR="002435FC">
        <w:rPr>
          <w:rStyle w:val="tlid-translation"/>
          <w:sz w:val="24"/>
        </w:rPr>
        <w:t>ē ir aptuveni 1 līdz 3 mm.</w:t>
      </w:r>
    </w:p>
    <w:p w14:paraId="17BE585E" w14:textId="0CC41B10" w:rsidR="002435FC" w:rsidRPr="00A72A8C" w:rsidRDefault="002435FC" w:rsidP="001711A0">
      <w:pPr>
        <w:pStyle w:val="NormalWeb"/>
        <w:spacing w:before="0" w:beforeAutospacing="0" w:after="0" w:afterAutospacing="0"/>
        <w:rPr>
          <w:rFonts w:ascii="Verdana" w:hAnsi="Verdana" w:cs="Arial"/>
          <w:spacing w:val="-6"/>
          <w:sz w:val="24"/>
        </w:rPr>
      </w:pPr>
      <w:r>
        <w:rPr>
          <w:rFonts w:ascii="Verdana" w:hAnsi="Verdana"/>
          <w:sz w:val="24"/>
        </w:rPr>
        <w:t xml:space="preserve">Šāda veida apstrādi piedāvā daudzi </w:t>
      </w:r>
      <w:r w:rsidR="0050438D">
        <w:rPr>
          <w:rFonts w:ascii="Verdana" w:hAnsi="Verdana"/>
          <w:sz w:val="24"/>
        </w:rPr>
        <w:t xml:space="preserve">šādu iekārtu </w:t>
      </w:r>
      <w:r>
        <w:rPr>
          <w:rFonts w:ascii="Verdana" w:hAnsi="Verdana"/>
          <w:sz w:val="24"/>
        </w:rPr>
        <w:t>ražotāji. Tā ir virs</w:t>
      </w:r>
      <w:r w:rsidR="0050438D">
        <w:rPr>
          <w:rFonts w:ascii="Verdana" w:hAnsi="Verdana"/>
          <w:sz w:val="24"/>
        </w:rPr>
        <w:t>ējā slāņa</w:t>
      </w:r>
      <w:r>
        <w:rPr>
          <w:rFonts w:ascii="Verdana" w:hAnsi="Verdana"/>
          <w:sz w:val="24"/>
        </w:rPr>
        <w:t xml:space="preserve"> apstrādes</w:t>
      </w:r>
      <w:r w:rsidR="0050438D">
        <w:rPr>
          <w:rFonts w:ascii="Verdana" w:hAnsi="Verdana"/>
          <w:sz w:val="24"/>
        </w:rPr>
        <w:t xml:space="preserve"> metode</w:t>
      </w:r>
      <w:r>
        <w:rPr>
          <w:rFonts w:ascii="Verdana" w:hAnsi="Verdana"/>
          <w:sz w:val="24"/>
        </w:rPr>
        <w:t xml:space="preserve"> un tā ir mazāk efektīva nekā </w:t>
      </w:r>
      <w:r w:rsidR="0050438D">
        <w:rPr>
          <w:rFonts w:ascii="Verdana" w:hAnsi="Verdana"/>
          <w:sz w:val="24"/>
        </w:rPr>
        <w:t>augst</w:t>
      </w:r>
      <w:r>
        <w:rPr>
          <w:rFonts w:ascii="Verdana" w:hAnsi="Verdana"/>
          <w:sz w:val="24"/>
        </w:rPr>
        <w:t xml:space="preserve">spiediena apstrādes </w:t>
      </w:r>
      <w:r w:rsidR="0050438D">
        <w:rPr>
          <w:rFonts w:ascii="Verdana" w:hAnsi="Verdana"/>
          <w:sz w:val="24"/>
        </w:rPr>
        <w:t>metode</w:t>
      </w:r>
      <w:r>
        <w:rPr>
          <w:rFonts w:ascii="Verdana" w:hAnsi="Verdana"/>
          <w:sz w:val="24"/>
        </w:rPr>
        <w:t>. To priekšrocība ir vieglā uzklāšana un zem</w:t>
      </w:r>
      <w:r w:rsidR="0050438D">
        <w:rPr>
          <w:rFonts w:ascii="Verdana" w:hAnsi="Verdana"/>
          <w:sz w:val="24"/>
        </w:rPr>
        <w:t>a</w:t>
      </w:r>
      <w:r>
        <w:rPr>
          <w:rFonts w:ascii="Verdana" w:hAnsi="Verdana"/>
          <w:sz w:val="24"/>
        </w:rPr>
        <w:t>s izmaksas.</w:t>
      </w:r>
    </w:p>
    <w:p w14:paraId="1A695369" w14:textId="4CA19800" w:rsidR="00F459C6" w:rsidRDefault="0050438D" w:rsidP="00F459C6">
      <w:pPr>
        <w:rPr>
          <w:rStyle w:val="tlid-translation"/>
          <w:sz w:val="24"/>
        </w:rPr>
      </w:pPr>
      <w:r>
        <w:rPr>
          <w:rStyle w:val="tlid-translation"/>
          <w:sz w:val="24"/>
        </w:rPr>
        <w:t>Zemāk minēti d</w:t>
      </w:r>
      <w:r w:rsidR="00F459C6">
        <w:rPr>
          <w:rStyle w:val="tlid-translation"/>
          <w:sz w:val="24"/>
        </w:rPr>
        <w:t>aži piemēri koksnes ķīmiska</w:t>
      </w:r>
      <w:r>
        <w:rPr>
          <w:rStyle w:val="tlid-translation"/>
          <w:sz w:val="24"/>
        </w:rPr>
        <w:t>i aizsardzībai</w:t>
      </w:r>
      <w:r w:rsidR="00F459C6">
        <w:rPr>
          <w:rStyle w:val="tlid-translation"/>
          <w:sz w:val="24"/>
        </w:rPr>
        <w:t>.</w:t>
      </w:r>
    </w:p>
    <w:p w14:paraId="4B8C4FBA" w14:textId="77777777" w:rsidR="00B96DE3" w:rsidRDefault="00B96DE3" w:rsidP="00F459C6">
      <w:pPr>
        <w:rPr>
          <w:rStyle w:val="tlid-translation"/>
          <w:rFonts w:cs="Arial"/>
          <w:spacing w:val="-6"/>
          <w:sz w:val="24"/>
          <w:szCs w:val="24"/>
        </w:rPr>
      </w:pPr>
    </w:p>
    <w:p w14:paraId="60DB739A" w14:textId="77777777" w:rsidR="00B96DE3" w:rsidRPr="00A72A8C" w:rsidRDefault="00B96DE3" w:rsidP="00F459C6">
      <w:pPr>
        <w:rPr>
          <w:rStyle w:val="tlid-translation"/>
          <w:rFonts w:cs="Arial"/>
          <w:spacing w:val="-6"/>
          <w:sz w:val="24"/>
          <w:szCs w:val="24"/>
        </w:rPr>
      </w:pPr>
    </w:p>
    <w:p w14:paraId="16999C20" w14:textId="55B1B1BE" w:rsidR="001711A0" w:rsidRPr="00A72A8C" w:rsidRDefault="001711A0" w:rsidP="00F459C6">
      <w:pPr>
        <w:rPr>
          <w:rStyle w:val="tlid-translation"/>
          <w:rFonts w:cs="Arial"/>
          <w:b/>
          <w:i/>
          <w:spacing w:val="-6"/>
          <w:sz w:val="24"/>
          <w:szCs w:val="24"/>
          <w:u w:val="single"/>
        </w:rPr>
      </w:pPr>
      <w:r>
        <w:rPr>
          <w:rStyle w:val="tlid-translation"/>
          <w:b/>
          <w:i/>
          <w:sz w:val="24"/>
          <w:u w:val="single"/>
        </w:rPr>
        <w:lastRenderedPageBreak/>
        <w:t>Acetilēta koksne</w:t>
      </w:r>
    </w:p>
    <w:p w14:paraId="1E073D63" w14:textId="66D67D22" w:rsidR="001711A0" w:rsidRPr="00A72A8C" w:rsidRDefault="001711A0" w:rsidP="001711A0">
      <w:pPr>
        <w:rPr>
          <w:rStyle w:val="tlid-translation"/>
          <w:rFonts w:cs="Arial"/>
          <w:spacing w:val="-6"/>
          <w:sz w:val="24"/>
          <w:szCs w:val="24"/>
        </w:rPr>
      </w:pPr>
      <w:r>
        <w:rPr>
          <w:rStyle w:val="tlid-translation"/>
          <w:sz w:val="24"/>
        </w:rPr>
        <w:t>Terminu "koksnes ķīmiskā modifikācija” pirmo reizi</w:t>
      </w:r>
      <w:r w:rsidR="0050438D">
        <w:rPr>
          <w:rStyle w:val="tlid-translation"/>
          <w:sz w:val="24"/>
        </w:rPr>
        <w:t>,</w:t>
      </w:r>
      <w:r>
        <w:rPr>
          <w:rStyle w:val="tlid-translation"/>
          <w:sz w:val="24"/>
        </w:rPr>
        <w:t xml:space="preserve"> 1946. gadā lietoja Tarkovs, lai apzīmētu ķīmisko</w:t>
      </w:r>
      <w:r>
        <w:rPr>
          <w:sz w:val="24"/>
        </w:rPr>
        <w:t xml:space="preserve"> </w:t>
      </w:r>
      <w:r>
        <w:rPr>
          <w:rStyle w:val="tlid-translation"/>
          <w:sz w:val="24"/>
        </w:rPr>
        <w:t xml:space="preserve">grupu kovalentu </w:t>
      </w:r>
      <w:r w:rsidR="0050438D">
        <w:rPr>
          <w:rStyle w:val="tlid-translation"/>
          <w:sz w:val="24"/>
        </w:rPr>
        <w:t xml:space="preserve">saišu izveidi polimēriem </w:t>
      </w:r>
      <w:r>
        <w:rPr>
          <w:rStyle w:val="tlid-translation"/>
          <w:sz w:val="24"/>
        </w:rPr>
        <w:t>šūnu sien</w:t>
      </w:r>
      <w:r w:rsidR="0050438D">
        <w:rPr>
          <w:rStyle w:val="tlid-translation"/>
          <w:sz w:val="24"/>
        </w:rPr>
        <w:t>iņās</w:t>
      </w:r>
      <w:r>
        <w:rPr>
          <w:rStyle w:val="tlid-translation"/>
          <w:sz w:val="24"/>
        </w:rPr>
        <w:t>, kas atbilst mūsdienu</w:t>
      </w:r>
      <w:r>
        <w:rPr>
          <w:sz w:val="24"/>
        </w:rPr>
        <w:t xml:space="preserve"> </w:t>
      </w:r>
      <w:r>
        <w:rPr>
          <w:rStyle w:val="tlid-translation"/>
          <w:sz w:val="24"/>
        </w:rPr>
        <w:t xml:space="preserve">izpratnei par ķīmisko modifikāciju (R. Rowell, 2014). Tikai </w:t>
      </w:r>
      <w:r w:rsidR="0050438D">
        <w:rPr>
          <w:rStyle w:val="tlid-translation"/>
          <w:sz w:val="24"/>
        </w:rPr>
        <w:t>šajā gadsimtā</w:t>
      </w:r>
      <w:r>
        <w:rPr>
          <w:rStyle w:val="tlid-translation"/>
          <w:sz w:val="24"/>
        </w:rPr>
        <w:t xml:space="preserve"> koka acetilēšana ar etiķskābes anhidrīdu</w:t>
      </w:r>
      <w:r w:rsidR="0050438D">
        <w:rPr>
          <w:rStyle w:val="tlid-translation"/>
          <w:sz w:val="24"/>
        </w:rPr>
        <w:t xml:space="preserve"> ir</w:t>
      </w:r>
      <w:r>
        <w:rPr>
          <w:sz w:val="24"/>
        </w:rPr>
        <w:t xml:space="preserve"> </w:t>
      </w:r>
      <w:r w:rsidR="0050438D">
        <w:rPr>
          <w:rStyle w:val="tlid-translation"/>
          <w:sz w:val="24"/>
        </w:rPr>
        <w:t xml:space="preserve">attīstīta </w:t>
      </w:r>
      <w:r>
        <w:rPr>
          <w:rStyle w:val="tlid-translation"/>
          <w:sz w:val="24"/>
        </w:rPr>
        <w:t>rūpniecisk</w:t>
      </w:r>
      <w:r w:rsidR="0050438D">
        <w:rPr>
          <w:rStyle w:val="tlid-translation"/>
          <w:sz w:val="24"/>
        </w:rPr>
        <w:t>ā līmenī</w:t>
      </w:r>
      <w:r>
        <w:rPr>
          <w:rStyle w:val="tlid-translation"/>
          <w:sz w:val="24"/>
        </w:rPr>
        <w:t xml:space="preserve">. </w:t>
      </w:r>
      <w:r w:rsidR="0050438D">
        <w:rPr>
          <w:rStyle w:val="tlid-translation"/>
          <w:sz w:val="24"/>
        </w:rPr>
        <w:t>Pagājušā gadsimta a</w:t>
      </w:r>
      <w:r>
        <w:rPr>
          <w:rStyle w:val="tlid-translation"/>
          <w:sz w:val="24"/>
        </w:rPr>
        <w:t>stoņdesmito gadu beigās un 90. gadu sākumā Šveicē</w:t>
      </w:r>
      <w:r w:rsidR="0050438D">
        <w:rPr>
          <w:rStyle w:val="tlid-translation"/>
          <w:sz w:val="24"/>
        </w:rPr>
        <w:t xml:space="preserve"> </w:t>
      </w:r>
      <w:r>
        <w:rPr>
          <w:rStyle w:val="tlid-translation"/>
          <w:sz w:val="24"/>
        </w:rPr>
        <w:t>izdoti patenti Monterejas priedes (</w:t>
      </w:r>
      <w:r>
        <w:rPr>
          <w:rStyle w:val="tlid-translation"/>
          <w:i/>
          <w:iCs/>
          <w:sz w:val="24"/>
        </w:rPr>
        <w:t>Pinus radiata</w:t>
      </w:r>
      <w:r>
        <w:rPr>
          <w:rStyle w:val="tlid-translation"/>
          <w:sz w:val="24"/>
        </w:rPr>
        <w:t>) acetil</w:t>
      </w:r>
      <w:r w:rsidR="0050438D">
        <w:rPr>
          <w:rStyle w:val="tlid-translation"/>
          <w:sz w:val="24"/>
        </w:rPr>
        <w:t>ēšanai</w:t>
      </w:r>
      <w:r>
        <w:rPr>
          <w:rStyle w:val="tlid-translation"/>
          <w:sz w:val="24"/>
        </w:rPr>
        <w:t xml:space="preserve"> ar preču</w:t>
      </w:r>
      <w:r>
        <w:rPr>
          <w:sz w:val="24"/>
        </w:rPr>
        <w:t xml:space="preserve"> </w:t>
      </w:r>
      <w:r>
        <w:rPr>
          <w:rStyle w:val="tlid-translation"/>
          <w:sz w:val="24"/>
        </w:rPr>
        <w:t xml:space="preserve">zīmi </w:t>
      </w:r>
      <w:r>
        <w:rPr>
          <w:rStyle w:val="tlid-translation"/>
          <w:i/>
          <w:sz w:val="24"/>
        </w:rPr>
        <w:t>Accoya</w:t>
      </w:r>
      <w:r>
        <w:rPr>
          <w:rStyle w:val="tlid-translation"/>
          <w:sz w:val="24"/>
        </w:rPr>
        <w:t>® (1.38. att.).</w:t>
      </w:r>
    </w:p>
    <w:p w14:paraId="16CAB691" w14:textId="77777777" w:rsidR="001711A0" w:rsidRPr="00A72A8C" w:rsidRDefault="001711A0" w:rsidP="001711A0">
      <w:pPr>
        <w:jc w:val="center"/>
        <w:rPr>
          <w:rFonts w:cs="Arial"/>
          <w:spacing w:val="-6"/>
          <w:sz w:val="24"/>
          <w:szCs w:val="24"/>
        </w:rPr>
      </w:pPr>
      <w:r>
        <w:rPr>
          <w:noProof/>
          <w:sz w:val="24"/>
          <w:lang w:eastAsia="lv-LV"/>
        </w:rPr>
        <w:drawing>
          <wp:inline distT="0" distB="0" distL="0" distR="0" wp14:anchorId="377FD672" wp14:editId="00CE5E74">
            <wp:extent cx="1103442" cy="900000"/>
            <wp:effectExtent l="0" t="0" r="1905" b="0"/>
            <wp:docPr id="9" name="Picture 9" descr="Accoya Wood Teck Ethik - Buy Accoya Product on Alibab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oya Wood Teck Ethik - Buy Accoya Product on Alibaba.com"/>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1103442" cy="900000"/>
                    </a:xfrm>
                    <a:prstGeom prst="rect">
                      <a:avLst/>
                    </a:prstGeom>
                    <a:noFill/>
                    <a:ln>
                      <a:noFill/>
                    </a:ln>
                  </pic:spPr>
                </pic:pic>
              </a:graphicData>
            </a:graphic>
          </wp:inline>
        </w:drawing>
      </w:r>
      <w:r>
        <w:rPr>
          <w:sz w:val="24"/>
        </w:rPr>
        <w:t xml:space="preserve"> </w:t>
      </w:r>
      <w:r>
        <w:rPr>
          <w:noProof/>
          <w:lang w:eastAsia="lv-LV"/>
        </w:rPr>
        <w:drawing>
          <wp:inline distT="0" distB="0" distL="0" distR="0" wp14:anchorId="05DE7C01" wp14:editId="3424E2B0">
            <wp:extent cx="1342933" cy="900000"/>
            <wp:effectExtent l="0" t="0" r="0" b="0"/>
            <wp:docPr id="13" name="Picture 13" descr="Accoya Acetylated Wood | High performance, long life modified 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coya Acetylated Wood | High performance, long life modified wood"/>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342933" cy="900000"/>
                    </a:xfrm>
                    <a:prstGeom prst="rect">
                      <a:avLst/>
                    </a:prstGeom>
                    <a:noFill/>
                    <a:ln>
                      <a:noFill/>
                    </a:ln>
                  </pic:spPr>
                </pic:pic>
              </a:graphicData>
            </a:graphic>
          </wp:inline>
        </w:drawing>
      </w:r>
    </w:p>
    <w:p w14:paraId="79CA839B" w14:textId="77CB863C" w:rsidR="001711A0" w:rsidRPr="00A72A8C" w:rsidRDefault="00E403BB" w:rsidP="001711A0">
      <w:pPr>
        <w:jc w:val="center"/>
        <w:rPr>
          <w:rFonts w:cs="Arial"/>
          <w:b/>
          <w:spacing w:val="-6"/>
          <w:sz w:val="24"/>
          <w:szCs w:val="24"/>
        </w:rPr>
      </w:pPr>
      <w:r>
        <w:rPr>
          <w:b/>
          <w:sz w:val="24"/>
        </w:rPr>
        <w:t xml:space="preserve">1.38. att. </w:t>
      </w:r>
      <w:r>
        <w:rPr>
          <w:rStyle w:val="tlid-translation"/>
          <w:b/>
          <w:sz w:val="24"/>
        </w:rPr>
        <w:t xml:space="preserve">Accoya® </w:t>
      </w:r>
      <w:r w:rsidR="0050438D">
        <w:rPr>
          <w:rStyle w:val="tlid-translation"/>
          <w:b/>
          <w:sz w:val="24"/>
        </w:rPr>
        <w:t xml:space="preserve">koksnes </w:t>
      </w:r>
      <w:r>
        <w:rPr>
          <w:rStyle w:val="tlid-translation"/>
          <w:b/>
          <w:sz w:val="24"/>
        </w:rPr>
        <w:t>produkts un lietošanas piemēr</w:t>
      </w:r>
      <w:r w:rsidR="0050438D">
        <w:rPr>
          <w:rStyle w:val="tlid-translation"/>
          <w:b/>
          <w:sz w:val="24"/>
        </w:rPr>
        <w:t>s</w:t>
      </w:r>
      <w:r w:rsidR="001711A0" w:rsidRPr="00A72A8C">
        <w:rPr>
          <w:rStyle w:val="FootnoteReference"/>
          <w:rFonts w:cs="Arial"/>
          <w:b/>
          <w:spacing w:val="-6"/>
          <w:sz w:val="24"/>
          <w:szCs w:val="24"/>
          <w:lang w:val="en-GB"/>
        </w:rPr>
        <w:footnoteReference w:id="24"/>
      </w:r>
    </w:p>
    <w:p w14:paraId="6927D495" w14:textId="77777777" w:rsidR="001711A0" w:rsidRPr="00A60644" w:rsidRDefault="001711A0" w:rsidP="001711A0">
      <w:pPr>
        <w:rPr>
          <w:rFonts w:cs="Arial"/>
          <w:spacing w:val="-6"/>
          <w:sz w:val="24"/>
          <w:szCs w:val="24"/>
          <w:lang w:val="fr-ML"/>
        </w:rPr>
      </w:pPr>
    </w:p>
    <w:p w14:paraId="38133AF6" w14:textId="5F968276" w:rsidR="001711A0" w:rsidRPr="00A72A8C" w:rsidRDefault="001711A0" w:rsidP="001711A0">
      <w:pPr>
        <w:rPr>
          <w:rFonts w:cs="Arial"/>
          <w:spacing w:val="-6"/>
          <w:sz w:val="24"/>
          <w:szCs w:val="24"/>
        </w:rPr>
      </w:pPr>
      <w:r>
        <w:rPr>
          <w:i/>
          <w:sz w:val="24"/>
        </w:rPr>
        <w:t>Accoya</w:t>
      </w:r>
      <w:r>
        <w:rPr>
          <w:sz w:val="24"/>
        </w:rPr>
        <w:t xml:space="preserve"> </w:t>
      </w:r>
      <w:r w:rsidR="0050438D">
        <w:rPr>
          <w:sz w:val="24"/>
        </w:rPr>
        <w:t xml:space="preserve">ir </w:t>
      </w:r>
      <w:r>
        <w:rPr>
          <w:sz w:val="24"/>
        </w:rPr>
        <w:t>kokmateriāl</w:t>
      </w:r>
      <w:r w:rsidR="0050438D">
        <w:rPr>
          <w:sz w:val="24"/>
        </w:rPr>
        <w:t xml:space="preserve">s, kas </w:t>
      </w:r>
      <w:r>
        <w:rPr>
          <w:sz w:val="24"/>
        </w:rPr>
        <w:t xml:space="preserve">ražots un pārbaudīts, </w:t>
      </w:r>
      <w:r w:rsidR="0050438D">
        <w:rPr>
          <w:sz w:val="24"/>
        </w:rPr>
        <w:t>tas</w:t>
      </w:r>
      <w:r>
        <w:rPr>
          <w:sz w:val="24"/>
        </w:rPr>
        <w:t xml:space="preserve"> nebriest, </w:t>
      </w:r>
      <w:r w:rsidR="0050438D">
        <w:rPr>
          <w:sz w:val="24"/>
        </w:rPr>
        <w:t>nerūk ir formas stabils</w:t>
      </w:r>
      <w:r>
        <w:rPr>
          <w:sz w:val="24"/>
        </w:rPr>
        <w:t xml:space="preserve">. </w:t>
      </w:r>
      <w:r>
        <w:rPr>
          <w:i/>
          <w:sz w:val="24"/>
        </w:rPr>
        <w:t>Accoya</w:t>
      </w:r>
      <w:r>
        <w:rPr>
          <w:sz w:val="24"/>
        </w:rPr>
        <w:t xml:space="preserve"> izmanto logu, </w:t>
      </w:r>
      <w:r w:rsidR="0050438D">
        <w:rPr>
          <w:sz w:val="24"/>
        </w:rPr>
        <w:t xml:space="preserve">āra horizontālo segumu </w:t>
      </w:r>
      <w:r>
        <w:rPr>
          <w:sz w:val="24"/>
        </w:rPr>
        <w:t>un apšuvuma ražošanai.</w:t>
      </w:r>
    </w:p>
    <w:p w14:paraId="54C9B93F" w14:textId="4AE3B57F" w:rsidR="001711A0" w:rsidRPr="00A72A8C" w:rsidRDefault="0050438D" w:rsidP="001711A0">
      <w:pPr>
        <w:rPr>
          <w:rStyle w:val="tlid-translation"/>
          <w:rFonts w:cs="Arial"/>
          <w:spacing w:val="-6"/>
          <w:sz w:val="24"/>
          <w:szCs w:val="24"/>
        </w:rPr>
      </w:pPr>
      <w:r>
        <w:rPr>
          <w:rStyle w:val="tlid-translation"/>
          <w:sz w:val="24"/>
        </w:rPr>
        <w:t xml:space="preserve">No </w:t>
      </w:r>
      <w:r w:rsidR="00803EBB">
        <w:rPr>
          <w:rStyle w:val="tlid-translation"/>
          <w:sz w:val="24"/>
        </w:rPr>
        <w:t>acetilētas koksnes mehāniskās apstrādes atliekām</w:t>
      </w:r>
      <w:r>
        <w:rPr>
          <w:rStyle w:val="tlid-translation"/>
          <w:sz w:val="24"/>
        </w:rPr>
        <w:t xml:space="preserve"> </w:t>
      </w:r>
      <w:r w:rsidR="00803EBB">
        <w:rPr>
          <w:rStyle w:val="tlid-translation"/>
          <w:sz w:val="24"/>
        </w:rPr>
        <w:t xml:space="preserve">inženieri izstrādāja </w:t>
      </w:r>
      <w:r>
        <w:rPr>
          <w:rStyle w:val="tlid-translation"/>
          <w:sz w:val="24"/>
        </w:rPr>
        <w:t>koksnes produktu</w:t>
      </w:r>
      <w:r w:rsidR="00803EBB">
        <w:rPr>
          <w:rStyle w:val="tlid-translation"/>
          <w:sz w:val="24"/>
        </w:rPr>
        <w:t xml:space="preserve">, ko </w:t>
      </w:r>
      <w:r w:rsidR="001711A0">
        <w:rPr>
          <w:rStyle w:val="tlid-translation"/>
          <w:sz w:val="24"/>
        </w:rPr>
        <w:t xml:space="preserve">sauc </w:t>
      </w:r>
      <w:r w:rsidR="001711A0">
        <w:rPr>
          <w:rStyle w:val="tlid-translation"/>
          <w:i/>
          <w:sz w:val="24"/>
        </w:rPr>
        <w:t>par Triccoya</w:t>
      </w:r>
      <w:r w:rsidR="001711A0">
        <w:rPr>
          <w:rStyle w:val="tlid-translation"/>
          <w:sz w:val="24"/>
        </w:rPr>
        <w:t>® (1.39. att.).</w:t>
      </w:r>
    </w:p>
    <w:p w14:paraId="59D48379" w14:textId="77777777" w:rsidR="001711A0" w:rsidRPr="00A72A8C" w:rsidRDefault="001711A0" w:rsidP="001711A0">
      <w:pPr>
        <w:jc w:val="center"/>
        <w:rPr>
          <w:rStyle w:val="tlid-translation"/>
          <w:rFonts w:cs="Arial"/>
          <w:spacing w:val="-6"/>
          <w:sz w:val="24"/>
          <w:szCs w:val="24"/>
        </w:rPr>
      </w:pPr>
      <w:r>
        <w:rPr>
          <w:noProof/>
          <w:sz w:val="24"/>
          <w:lang w:eastAsia="lv-LV"/>
        </w:rPr>
        <w:drawing>
          <wp:inline distT="0" distB="0" distL="0" distR="0" wp14:anchorId="370A2922" wp14:editId="0AEE518D">
            <wp:extent cx="1254005" cy="900000"/>
            <wp:effectExtent l="0" t="0" r="3810" b="0"/>
            <wp:docPr id="30722" name="Picture 30722" descr="Tricoya | The leader in modified wood timber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coya | The leader in modified wood timber technology"/>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1254005" cy="900000"/>
                    </a:xfrm>
                    <a:prstGeom prst="rect">
                      <a:avLst/>
                    </a:prstGeom>
                    <a:noFill/>
                    <a:ln>
                      <a:noFill/>
                    </a:ln>
                    <a:extLst>
                      <a:ext uri="{53640926-AAD7-44D8-BBD7-CCE9431645EC}">
                        <a14:shadowObscured xmlns:a14="http://schemas.microsoft.com/office/drawing/2010/main"/>
                      </a:ext>
                    </a:extLst>
                  </pic:spPr>
                </pic:pic>
              </a:graphicData>
            </a:graphic>
          </wp:inline>
        </w:drawing>
      </w:r>
      <w:r>
        <w:rPr>
          <w:sz w:val="24"/>
        </w:rPr>
        <w:t xml:space="preserve">  </w:t>
      </w:r>
      <w:r>
        <w:rPr>
          <w:noProof/>
          <w:lang w:eastAsia="lv-LV"/>
        </w:rPr>
        <w:drawing>
          <wp:inline distT="0" distB="0" distL="0" distR="0" wp14:anchorId="6842EA4A" wp14:editId="14C9C6C5">
            <wp:extent cx="900000" cy="900000"/>
            <wp:effectExtent l="0" t="0" r="0" b="0"/>
            <wp:docPr id="15" name="Picture 15" descr="MEDITE® TRICOYA® EXTREME | Timb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ITE® TRICOYA® EXTREME | Timbmet"/>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900000" cy="900000"/>
                    </a:xfrm>
                    <a:prstGeom prst="rect">
                      <a:avLst/>
                    </a:prstGeom>
                    <a:noFill/>
                    <a:ln>
                      <a:noFill/>
                    </a:ln>
                  </pic:spPr>
                </pic:pic>
              </a:graphicData>
            </a:graphic>
          </wp:inline>
        </w:drawing>
      </w:r>
    </w:p>
    <w:p w14:paraId="48C48DC7" w14:textId="1CB69E8F" w:rsidR="001711A0" w:rsidRPr="00A72A8C" w:rsidRDefault="00E403BB" w:rsidP="001711A0">
      <w:pPr>
        <w:jc w:val="center"/>
        <w:rPr>
          <w:rFonts w:cs="Arial"/>
          <w:b/>
          <w:spacing w:val="-6"/>
          <w:sz w:val="24"/>
          <w:szCs w:val="24"/>
        </w:rPr>
      </w:pPr>
      <w:r>
        <w:rPr>
          <w:b/>
          <w:sz w:val="24"/>
        </w:rPr>
        <w:t xml:space="preserve">1.39. att. </w:t>
      </w:r>
      <w:r>
        <w:rPr>
          <w:rStyle w:val="tlid-translation"/>
          <w:b/>
          <w:sz w:val="24"/>
        </w:rPr>
        <w:t>Triccoya® koka p</w:t>
      </w:r>
      <w:r w:rsidR="00803EBB">
        <w:rPr>
          <w:rStyle w:val="tlid-translation"/>
          <w:b/>
          <w:sz w:val="24"/>
        </w:rPr>
        <w:t>lātnes</w:t>
      </w:r>
      <w:r>
        <w:rPr>
          <w:rStyle w:val="tlid-translation"/>
          <w:b/>
          <w:sz w:val="24"/>
        </w:rPr>
        <w:t xml:space="preserve"> un lietošanas piemērs</w:t>
      </w:r>
      <w:r w:rsidR="001711A0" w:rsidRPr="00A72A8C">
        <w:rPr>
          <w:rStyle w:val="FootnoteReference"/>
          <w:rFonts w:cs="Arial"/>
          <w:b/>
          <w:spacing w:val="-6"/>
          <w:sz w:val="24"/>
          <w:szCs w:val="24"/>
          <w:lang w:val="en-GB"/>
        </w:rPr>
        <w:footnoteReference w:id="25"/>
      </w:r>
    </w:p>
    <w:p w14:paraId="7D76F479" w14:textId="77777777" w:rsidR="002435FC" w:rsidRPr="00A60644" w:rsidRDefault="002435FC" w:rsidP="001711A0">
      <w:pPr>
        <w:rPr>
          <w:rFonts w:eastAsia="Times New Roman" w:cs="Arial"/>
          <w:spacing w:val="-6"/>
          <w:sz w:val="24"/>
          <w:szCs w:val="24"/>
          <w:lang w:val="fr-ML" w:eastAsia="lv-LV"/>
        </w:rPr>
      </w:pPr>
    </w:p>
    <w:p w14:paraId="578DBE71" w14:textId="4E2BF6E9" w:rsidR="002435FC" w:rsidRPr="00A72A8C" w:rsidRDefault="002435FC" w:rsidP="003E0F28">
      <w:pPr>
        <w:pStyle w:val="Heading2"/>
        <w:numPr>
          <w:ilvl w:val="1"/>
          <w:numId w:val="2"/>
        </w:numPr>
        <w:tabs>
          <w:tab w:val="left" w:pos="993"/>
        </w:tabs>
        <w:ind w:left="709" w:hanging="283"/>
        <w:rPr>
          <w:spacing w:val="-6"/>
        </w:rPr>
      </w:pPr>
      <w:bookmarkStart w:id="21" w:name="_Toc78299159"/>
      <w:r>
        <w:t>Koksnes termiskā aizsardzība</w:t>
      </w:r>
      <w:bookmarkEnd w:id="21"/>
    </w:p>
    <w:p w14:paraId="683DAA09" w14:textId="5B497456" w:rsidR="002435FC" w:rsidRPr="00A72A8C" w:rsidRDefault="002435FC" w:rsidP="001711A0">
      <w:pPr>
        <w:rPr>
          <w:rStyle w:val="tlid-translation"/>
          <w:rFonts w:cs="Arial"/>
          <w:spacing w:val="-6"/>
          <w:sz w:val="24"/>
          <w:szCs w:val="24"/>
        </w:rPr>
      </w:pPr>
      <w:r>
        <w:rPr>
          <w:rStyle w:val="tlid-translation"/>
          <w:sz w:val="24"/>
        </w:rPr>
        <w:t>Koksnes termiskā modificēšana (WTM) ir heterogēns process, kura laikā masīvkoksne mijiedarbojas ar šķidru vai gāzveida</w:t>
      </w:r>
      <w:r>
        <w:rPr>
          <w:sz w:val="24"/>
        </w:rPr>
        <w:t xml:space="preserve"> </w:t>
      </w:r>
      <w:r w:rsidR="00557261">
        <w:rPr>
          <w:rStyle w:val="tlid-translation"/>
          <w:sz w:val="24"/>
        </w:rPr>
        <w:t>vielu</w:t>
      </w:r>
      <w:r>
        <w:rPr>
          <w:rStyle w:val="tlid-translation"/>
          <w:sz w:val="24"/>
        </w:rPr>
        <w:t xml:space="preserve">. Tāpēc koksnes modifikācija </w:t>
      </w:r>
      <w:r w:rsidR="00557261">
        <w:rPr>
          <w:rStyle w:val="tlid-translation"/>
          <w:sz w:val="24"/>
        </w:rPr>
        <w:t xml:space="preserve">var </w:t>
      </w:r>
      <w:r>
        <w:rPr>
          <w:rStyle w:val="tlid-translation"/>
          <w:sz w:val="24"/>
        </w:rPr>
        <w:t>atšķir</w:t>
      </w:r>
      <w:r w:rsidR="00557261">
        <w:rPr>
          <w:rStyle w:val="tlid-translation"/>
          <w:sz w:val="24"/>
        </w:rPr>
        <w:t xml:space="preserve">ties, ja modifikācijai izmanto </w:t>
      </w:r>
      <w:r>
        <w:rPr>
          <w:rStyle w:val="tlid-translation"/>
          <w:sz w:val="24"/>
        </w:rPr>
        <w:t>masīvkok</w:t>
      </w:r>
      <w:r w:rsidR="00557261">
        <w:rPr>
          <w:rStyle w:val="tlid-translation"/>
          <w:sz w:val="24"/>
        </w:rPr>
        <w:t>sni</w:t>
      </w:r>
      <w:r>
        <w:rPr>
          <w:rStyle w:val="tlid-translation"/>
          <w:sz w:val="24"/>
        </w:rPr>
        <w:t xml:space="preserve">, </w:t>
      </w:r>
      <w:r w:rsidR="00557261">
        <w:rPr>
          <w:rStyle w:val="tlid-translation"/>
          <w:sz w:val="24"/>
        </w:rPr>
        <w:t xml:space="preserve">skaidas </w:t>
      </w:r>
      <w:r>
        <w:rPr>
          <w:rStyle w:val="tlid-translation"/>
          <w:sz w:val="24"/>
        </w:rPr>
        <w:t>vai šķiedr</w:t>
      </w:r>
      <w:r w:rsidR="00557261">
        <w:rPr>
          <w:rStyle w:val="tlid-translation"/>
          <w:sz w:val="24"/>
        </w:rPr>
        <w:t>as</w:t>
      </w:r>
      <w:r>
        <w:rPr>
          <w:rStyle w:val="tlid-translation"/>
          <w:sz w:val="24"/>
        </w:rPr>
        <w:t xml:space="preserve">. </w:t>
      </w:r>
    </w:p>
    <w:p w14:paraId="4889B898" w14:textId="2BC640A2" w:rsidR="00B57E6B" w:rsidRDefault="002435FC" w:rsidP="001711A0">
      <w:pPr>
        <w:rPr>
          <w:rStyle w:val="tlid-translation"/>
          <w:sz w:val="24"/>
        </w:rPr>
      </w:pPr>
      <w:r>
        <w:rPr>
          <w:rStyle w:val="tlid-translation"/>
          <w:sz w:val="24"/>
        </w:rPr>
        <w:t>Viens no perspektīvākajiem</w:t>
      </w:r>
      <w:r>
        <w:rPr>
          <w:sz w:val="24"/>
        </w:rPr>
        <w:t xml:space="preserve"> </w:t>
      </w:r>
      <w:r w:rsidR="00B57E6B">
        <w:rPr>
          <w:sz w:val="24"/>
        </w:rPr>
        <w:t xml:space="preserve">termiskās apstrādes </w:t>
      </w:r>
      <w:r>
        <w:rPr>
          <w:rStyle w:val="tlid-translation"/>
          <w:sz w:val="24"/>
        </w:rPr>
        <w:t xml:space="preserve">virzieniem, ir koksnes </w:t>
      </w:r>
      <w:r w:rsidR="00802D96">
        <w:rPr>
          <w:rStyle w:val="tlid-translation"/>
          <w:sz w:val="24"/>
        </w:rPr>
        <w:t>apstrāde mitrā vidē</w:t>
      </w:r>
      <w:r>
        <w:rPr>
          <w:rStyle w:val="tlid-translation"/>
          <w:sz w:val="24"/>
        </w:rPr>
        <w:t xml:space="preserve"> (WHT)</w:t>
      </w:r>
      <w:r>
        <w:rPr>
          <w:sz w:val="24"/>
        </w:rPr>
        <w:t xml:space="preserve"> </w:t>
      </w:r>
      <w:r>
        <w:rPr>
          <w:rStyle w:val="tlid-translation"/>
          <w:sz w:val="24"/>
        </w:rPr>
        <w:t>vai kombinācija ar mehānisku iedarbību - hidroterm</w:t>
      </w:r>
      <w:r w:rsidR="00802D96">
        <w:rPr>
          <w:rStyle w:val="tlid-translation"/>
          <w:sz w:val="24"/>
        </w:rPr>
        <w:t>iski</w:t>
      </w:r>
      <w:r>
        <w:rPr>
          <w:rStyle w:val="tlid-translation"/>
          <w:sz w:val="24"/>
        </w:rPr>
        <w:t xml:space="preserve"> mehāniska (WHTM) modifikācija. </w:t>
      </w:r>
    </w:p>
    <w:p w14:paraId="296D0B4C" w14:textId="77777777" w:rsidR="00B57E6B" w:rsidRDefault="00B57E6B" w:rsidP="001711A0">
      <w:pPr>
        <w:rPr>
          <w:rStyle w:val="tlid-translation"/>
          <w:sz w:val="24"/>
        </w:rPr>
      </w:pPr>
    </w:p>
    <w:p w14:paraId="42614632" w14:textId="667B760F" w:rsidR="002435FC" w:rsidRPr="00A72A8C" w:rsidRDefault="002435FC" w:rsidP="001711A0">
      <w:pPr>
        <w:rPr>
          <w:rStyle w:val="tlid-translation"/>
          <w:rFonts w:cs="Arial"/>
          <w:spacing w:val="-6"/>
          <w:sz w:val="24"/>
          <w:szCs w:val="24"/>
        </w:rPr>
      </w:pPr>
      <w:r>
        <w:rPr>
          <w:rStyle w:val="tlid-translation"/>
          <w:sz w:val="24"/>
        </w:rPr>
        <w:t>WTM galvenie mērķi ir šādi:</w:t>
      </w:r>
    </w:p>
    <w:p w14:paraId="28CEB3F2" w14:textId="71D42B71" w:rsidR="002435FC" w:rsidRPr="00A60644" w:rsidRDefault="004F1A56" w:rsidP="001711A0">
      <w:pPr>
        <w:pStyle w:val="ListParagraph"/>
        <w:numPr>
          <w:ilvl w:val="0"/>
          <w:numId w:val="22"/>
        </w:numPr>
        <w:spacing w:after="0" w:line="240" w:lineRule="auto"/>
        <w:contextualSpacing w:val="0"/>
        <w:rPr>
          <w:rStyle w:val="tlid-translation"/>
          <w:rFonts w:cs="Arial"/>
          <w:spacing w:val="-6"/>
          <w:sz w:val="24"/>
          <w:szCs w:val="24"/>
        </w:rPr>
      </w:pPr>
      <w:r w:rsidRPr="00A60644">
        <w:rPr>
          <w:rStyle w:val="tlid-translation"/>
          <w:spacing w:val="-6"/>
          <w:sz w:val="24"/>
        </w:rPr>
        <w:t>samazināt tā briešanu/</w:t>
      </w:r>
      <w:r w:rsidR="00B57E6B" w:rsidRPr="00A60644">
        <w:rPr>
          <w:rStyle w:val="tlid-translation"/>
          <w:spacing w:val="-6"/>
          <w:sz w:val="24"/>
        </w:rPr>
        <w:t>rukšanu</w:t>
      </w:r>
      <w:r w:rsidRPr="00A60644">
        <w:rPr>
          <w:rStyle w:val="tlid-translation"/>
          <w:spacing w:val="-6"/>
          <w:sz w:val="24"/>
        </w:rPr>
        <w:t xml:space="preserve"> vidē, kur</w:t>
      </w:r>
      <w:r w:rsidR="00B57E6B" w:rsidRPr="00A60644">
        <w:rPr>
          <w:rStyle w:val="tlid-translation"/>
          <w:spacing w:val="-6"/>
          <w:sz w:val="24"/>
        </w:rPr>
        <w:t>ā</w:t>
      </w:r>
      <w:r w:rsidRPr="00A60644">
        <w:rPr>
          <w:rStyle w:val="tlid-translation"/>
          <w:spacing w:val="-6"/>
          <w:sz w:val="24"/>
        </w:rPr>
        <w:t xml:space="preserve"> ir mainīgs </w:t>
      </w:r>
      <w:r w:rsidR="00B57E6B" w:rsidRPr="00A60644">
        <w:rPr>
          <w:rStyle w:val="tlid-translation"/>
          <w:spacing w:val="-6"/>
          <w:sz w:val="24"/>
        </w:rPr>
        <w:t xml:space="preserve">gaisa </w:t>
      </w:r>
      <w:r w:rsidRPr="00A60644">
        <w:rPr>
          <w:rStyle w:val="tlid-translation"/>
          <w:spacing w:val="-6"/>
          <w:sz w:val="24"/>
        </w:rPr>
        <w:t>mitrums;</w:t>
      </w:r>
    </w:p>
    <w:p w14:paraId="1CDA2535" w14:textId="2A42E318" w:rsidR="002435FC" w:rsidRPr="00CC494D" w:rsidRDefault="002435FC" w:rsidP="001711A0">
      <w:pPr>
        <w:pStyle w:val="ListParagraph"/>
        <w:numPr>
          <w:ilvl w:val="0"/>
          <w:numId w:val="22"/>
        </w:numPr>
        <w:spacing w:after="0" w:line="240" w:lineRule="auto"/>
        <w:contextualSpacing w:val="0"/>
        <w:rPr>
          <w:rStyle w:val="tlid-translation"/>
          <w:rFonts w:cs="Arial"/>
          <w:spacing w:val="-6"/>
          <w:sz w:val="24"/>
          <w:szCs w:val="24"/>
        </w:rPr>
      </w:pPr>
      <w:r w:rsidRPr="00A60644">
        <w:rPr>
          <w:rStyle w:val="tlid-translation"/>
          <w:spacing w:val="-6"/>
          <w:sz w:val="24"/>
        </w:rPr>
        <w:t>samazināt koksnes iekšējo spriegumu</w:t>
      </w:r>
      <w:r w:rsidR="00B57E6B" w:rsidRPr="00A60644">
        <w:rPr>
          <w:rStyle w:val="tlid-translation"/>
          <w:spacing w:val="-6"/>
          <w:sz w:val="24"/>
        </w:rPr>
        <w:t>s</w:t>
      </w:r>
      <w:r w:rsidRPr="00A60644">
        <w:rPr>
          <w:rStyle w:val="tlid-translation"/>
          <w:spacing w:val="-6"/>
          <w:sz w:val="24"/>
        </w:rPr>
        <w:t>, lai atvieglotu tālāku</w:t>
      </w:r>
      <w:r w:rsidR="00B57E6B" w:rsidRPr="00A60644">
        <w:rPr>
          <w:rStyle w:val="tlid-translation"/>
          <w:spacing w:val="-6"/>
          <w:sz w:val="24"/>
        </w:rPr>
        <w:t xml:space="preserve"> tās</w:t>
      </w:r>
      <w:r w:rsidRPr="00A60644">
        <w:rPr>
          <w:rStyle w:val="tlid-translation"/>
          <w:spacing w:val="-6"/>
          <w:sz w:val="24"/>
        </w:rPr>
        <w:t xml:space="preserve"> apstrādi;</w:t>
      </w:r>
    </w:p>
    <w:p w14:paraId="77D21102" w14:textId="7393845C" w:rsidR="002435FC" w:rsidRPr="00CC494D" w:rsidRDefault="002435FC" w:rsidP="001711A0">
      <w:pPr>
        <w:pStyle w:val="ListParagraph"/>
        <w:numPr>
          <w:ilvl w:val="0"/>
          <w:numId w:val="22"/>
        </w:numPr>
        <w:spacing w:after="0" w:line="240" w:lineRule="auto"/>
        <w:contextualSpacing w:val="0"/>
        <w:rPr>
          <w:rStyle w:val="tlid-translation"/>
          <w:rFonts w:cs="Arial"/>
          <w:spacing w:val="-6"/>
          <w:sz w:val="24"/>
          <w:szCs w:val="24"/>
        </w:rPr>
      </w:pPr>
      <w:r w:rsidRPr="00A60644">
        <w:rPr>
          <w:rStyle w:val="tlid-translation"/>
          <w:spacing w:val="-6"/>
          <w:sz w:val="24"/>
        </w:rPr>
        <w:t xml:space="preserve">palielināt </w:t>
      </w:r>
      <w:r w:rsidR="00B57E6B" w:rsidRPr="00A60644">
        <w:rPr>
          <w:rStyle w:val="tlid-translation"/>
          <w:spacing w:val="-6"/>
          <w:sz w:val="24"/>
        </w:rPr>
        <w:t xml:space="preserve">bioloģisko </w:t>
      </w:r>
      <w:r w:rsidRPr="00A60644">
        <w:rPr>
          <w:rStyle w:val="tlid-translation"/>
          <w:spacing w:val="-6"/>
          <w:sz w:val="24"/>
        </w:rPr>
        <w:t>noturību (D. Sandberg, A. Kutnar, 2016).</w:t>
      </w:r>
    </w:p>
    <w:p w14:paraId="0E466BE7" w14:textId="77777777" w:rsidR="004F1A56" w:rsidRPr="00A60644" w:rsidRDefault="004F1A56" w:rsidP="001711A0">
      <w:pPr>
        <w:rPr>
          <w:rStyle w:val="tlid-translation"/>
          <w:rFonts w:cs="Arial"/>
          <w:spacing w:val="-6"/>
          <w:sz w:val="24"/>
          <w:szCs w:val="24"/>
        </w:rPr>
      </w:pPr>
    </w:p>
    <w:p w14:paraId="0BB098EA" w14:textId="0FE8814A" w:rsidR="00D1213E" w:rsidRPr="00A72A8C" w:rsidRDefault="002435FC" w:rsidP="001711A0">
      <w:pPr>
        <w:rPr>
          <w:rStyle w:val="tlid-translation"/>
          <w:rFonts w:cs="Arial"/>
          <w:spacing w:val="-6"/>
          <w:sz w:val="24"/>
          <w:szCs w:val="24"/>
        </w:rPr>
      </w:pPr>
      <w:r>
        <w:rPr>
          <w:rStyle w:val="tlid-translation"/>
          <w:sz w:val="24"/>
        </w:rPr>
        <w:t>Koksnes īpašību maiņa un tehnoloģisk</w:t>
      </w:r>
      <w:r w:rsidR="00802D96">
        <w:rPr>
          <w:rStyle w:val="tlid-translation"/>
          <w:sz w:val="24"/>
        </w:rPr>
        <w:t>ie</w:t>
      </w:r>
      <w:r>
        <w:rPr>
          <w:rStyle w:val="tlid-translation"/>
          <w:sz w:val="24"/>
        </w:rPr>
        <w:t xml:space="preserve"> risinājumi</w:t>
      </w:r>
      <w:r w:rsidR="00B57E6B">
        <w:rPr>
          <w:rStyle w:val="tlid-translation"/>
          <w:sz w:val="24"/>
        </w:rPr>
        <w:t>, izmantojot</w:t>
      </w:r>
      <w:r>
        <w:rPr>
          <w:rStyle w:val="tlid-translation"/>
          <w:sz w:val="24"/>
        </w:rPr>
        <w:t xml:space="preserve"> WHT</w:t>
      </w:r>
      <w:r w:rsidR="00B57E6B">
        <w:rPr>
          <w:rStyle w:val="tlid-translation"/>
          <w:sz w:val="24"/>
        </w:rPr>
        <w:t xml:space="preserve"> ir</w:t>
      </w:r>
      <w:r>
        <w:rPr>
          <w:rStyle w:val="tlid-translation"/>
          <w:sz w:val="24"/>
        </w:rPr>
        <w:t xml:space="preserve"> apkopoti 1.40. attēlā.</w:t>
      </w:r>
    </w:p>
    <w:p w14:paraId="774D3DB0" w14:textId="779E0FD4" w:rsidR="004F1A56" w:rsidRPr="00393CDE" w:rsidRDefault="00393CDE" w:rsidP="00393CDE">
      <w:pPr>
        <w:jc w:val="center"/>
        <w:rPr>
          <w:rFonts w:cs="Arial"/>
          <w:spacing w:val="-6"/>
          <w:sz w:val="24"/>
          <w:szCs w:val="24"/>
        </w:rPr>
      </w:pPr>
      <w:r>
        <w:rPr>
          <w:noProof/>
          <w:sz w:val="24"/>
          <w:lang w:eastAsia="lv-LV"/>
        </w:rPr>
        <w:lastRenderedPageBreak/>
        <w:drawing>
          <wp:inline distT="0" distB="0" distL="0" distR="0" wp14:anchorId="6811E23D" wp14:editId="3ECCF29A">
            <wp:extent cx="5049671" cy="2043506"/>
            <wp:effectExtent l="0" t="0" r="0" b="0"/>
            <wp:docPr id="53" name="Picture 53" descr="C:\Users\Uldis\Pictures\etuyuk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etuyukl.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57267" cy="2046580"/>
                    </a:xfrm>
                    <a:prstGeom prst="rect">
                      <a:avLst/>
                    </a:prstGeom>
                    <a:noFill/>
                    <a:ln>
                      <a:noFill/>
                    </a:ln>
                  </pic:spPr>
                </pic:pic>
              </a:graphicData>
            </a:graphic>
          </wp:inline>
        </w:drawing>
      </w:r>
    </w:p>
    <w:p w14:paraId="6327B302" w14:textId="614E2605" w:rsidR="002435FC" w:rsidRPr="00A72A8C" w:rsidRDefault="00E403BB" w:rsidP="00393CDE">
      <w:pPr>
        <w:autoSpaceDE w:val="0"/>
        <w:autoSpaceDN w:val="0"/>
        <w:adjustRightInd w:val="0"/>
        <w:ind w:right="-732"/>
        <w:jc w:val="center"/>
        <w:rPr>
          <w:rFonts w:eastAsia="TimesNewRomanPSMT" w:cs="Arial"/>
          <w:spacing w:val="-6"/>
          <w:sz w:val="24"/>
          <w:szCs w:val="24"/>
        </w:rPr>
      </w:pPr>
      <w:r>
        <w:rPr>
          <w:b/>
          <w:sz w:val="24"/>
        </w:rPr>
        <w:t xml:space="preserve">1.40. att. </w:t>
      </w:r>
      <w:r>
        <w:rPr>
          <w:rStyle w:val="tlid-translation"/>
          <w:b/>
          <w:sz w:val="24"/>
        </w:rPr>
        <w:t>Koksnes t</w:t>
      </w:r>
      <w:r w:rsidR="00802D96">
        <w:rPr>
          <w:rStyle w:val="tlid-translation"/>
          <w:b/>
          <w:sz w:val="24"/>
        </w:rPr>
        <w:t>ermiskās apstrādes mitrā vidē</w:t>
      </w:r>
      <w:r>
        <w:rPr>
          <w:b/>
          <w:sz w:val="24"/>
        </w:rPr>
        <w:t xml:space="preserve"> </w:t>
      </w:r>
      <w:r>
        <w:rPr>
          <w:rStyle w:val="tlid-translation"/>
          <w:b/>
          <w:sz w:val="24"/>
        </w:rPr>
        <w:t xml:space="preserve">process </w:t>
      </w:r>
      <w:r>
        <w:rPr>
          <w:sz w:val="24"/>
        </w:rPr>
        <w:t>(Sandberg and Kutnar, 2016).</w:t>
      </w:r>
    </w:p>
    <w:p w14:paraId="3C69A0C8" w14:textId="77777777" w:rsidR="00BE18A0" w:rsidRPr="00A72A8C" w:rsidRDefault="00BE18A0" w:rsidP="001711A0">
      <w:pPr>
        <w:autoSpaceDE w:val="0"/>
        <w:autoSpaceDN w:val="0"/>
        <w:adjustRightInd w:val="0"/>
        <w:rPr>
          <w:rFonts w:eastAsia="TimesNewRomanPSMT" w:cs="Arial"/>
          <w:spacing w:val="-6"/>
          <w:sz w:val="24"/>
          <w:szCs w:val="24"/>
          <w:lang w:val="en-GB"/>
        </w:rPr>
      </w:pPr>
    </w:p>
    <w:p w14:paraId="71328DEB" w14:textId="18D2ED0E" w:rsidR="007B6CDD" w:rsidRPr="00A72A8C" w:rsidRDefault="007B6CDD" w:rsidP="007B6CDD">
      <w:pPr>
        <w:rPr>
          <w:rFonts w:cs="Arial"/>
          <w:spacing w:val="-6"/>
          <w:sz w:val="24"/>
          <w:szCs w:val="24"/>
        </w:rPr>
      </w:pPr>
      <w:r>
        <w:rPr>
          <w:rStyle w:val="tlid-translation"/>
          <w:sz w:val="24"/>
        </w:rPr>
        <w:t>WTM būtībā ir ķīmisks process, jo tas maina gan kok</w:t>
      </w:r>
      <w:r w:rsidR="00802D96">
        <w:rPr>
          <w:rStyle w:val="tlid-translation"/>
          <w:sz w:val="24"/>
        </w:rPr>
        <w:t>snes</w:t>
      </w:r>
      <w:r>
        <w:rPr>
          <w:rStyle w:val="tlid-translation"/>
          <w:sz w:val="24"/>
        </w:rPr>
        <w:t xml:space="preserve"> sastāvu, gan tā ķīmiskās un</w:t>
      </w:r>
      <w:r>
        <w:rPr>
          <w:sz w:val="24"/>
        </w:rPr>
        <w:t xml:space="preserve"> </w:t>
      </w:r>
      <w:r>
        <w:rPr>
          <w:rStyle w:val="tlid-translation"/>
          <w:sz w:val="24"/>
        </w:rPr>
        <w:t xml:space="preserve">fizikālās īpašības. </w:t>
      </w:r>
      <w:r w:rsidR="00802D96">
        <w:rPr>
          <w:rStyle w:val="tlid-translation"/>
          <w:sz w:val="24"/>
        </w:rPr>
        <w:t>WTM process galvenokārt noārda h</w:t>
      </w:r>
      <w:r>
        <w:rPr>
          <w:rStyle w:val="tlid-translation"/>
          <w:sz w:val="24"/>
        </w:rPr>
        <w:t>emiceluloze</w:t>
      </w:r>
      <w:r w:rsidR="00802D96">
        <w:rPr>
          <w:rStyle w:val="tlid-translation"/>
          <w:sz w:val="24"/>
        </w:rPr>
        <w:t>s</w:t>
      </w:r>
      <w:r>
        <w:rPr>
          <w:rStyle w:val="tlid-translation"/>
          <w:sz w:val="24"/>
        </w:rPr>
        <w:t>. Koksnes īpašību maiņa un tehnoloģisk</w:t>
      </w:r>
      <w:r w:rsidR="00802D96">
        <w:rPr>
          <w:rStyle w:val="tlid-translation"/>
          <w:sz w:val="24"/>
        </w:rPr>
        <w:t>ie</w:t>
      </w:r>
      <w:r>
        <w:rPr>
          <w:rStyle w:val="tlid-translation"/>
          <w:sz w:val="24"/>
        </w:rPr>
        <w:t xml:space="preserve"> risinājumi</w:t>
      </w:r>
      <w:r w:rsidR="00802D96">
        <w:rPr>
          <w:rStyle w:val="tlid-translation"/>
          <w:sz w:val="24"/>
        </w:rPr>
        <w:t>, izmantojot</w:t>
      </w:r>
      <w:r>
        <w:rPr>
          <w:rStyle w:val="tlid-translation"/>
          <w:sz w:val="24"/>
        </w:rPr>
        <w:t xml:space="preserve"> WHT vai</w:t>
      </w:r>
      <w:r>
        <w:rPr>
          <w:sz w:val="24"/>
        </w:rPr>
        <w:t xml:space="preserve"> </w:t>
      </w:r>
      <w:r>
        <w:rPr>
          <w:rStyle w:val="tlid-translation"/>
          <w:sz w:val="24"/>
        </w:rPr>
        <w:t xml:space="preserve">WHTM ir apkopoti </w:t>
      </w:r>
      <w:r w:rsidR="00802D96">
        <w:rPr>
          <w:rStyle w:val="tlid-translation"/>
          <w:sz w:val="24"/>
        </w:rPr>
        <w:t xml:space="preserve">attiecīgi </w:t>
      </w:r>
      <w:r>
        <w:rPr>
          <w:rStyle w:val="tlid-translation"/>
          <w:sz w:val="24"/>
        </w:rPr>
        <w:t>1.40. un 1.41. attēlā. WTM izmanto dažādus tehnoloģiskos risinājumus siltuma</w:t>
      </w:r>
      <w:r>
        <w:rPr>
          <w:sz w:val="24"/>
        </w:rPr>
        <w:t xml:space="preserve"> </w:t>
      </w:r>
      <w:r w:rsidR="00802D96">
        <w:rPr>
          <w:rStyle w:val="tlid-translation"/>
          <w:sz w:val="24"/>
        </w:rPr>
        <w:t>pievadei</w:t>
      </w:r>
      <w:r>
        <w:rPr>
          <w:rStyle w:val="tlid-translation"/>
          <w:sz w:val="24"/>
        </w:rPr>
        <w:t xml:space="preserve"> koksn</w:t>
      </w:r>
      <w:r w:rsidR="00802D96">
        <w:rPr>
          <w:rStyle w:val="tlid-translation"/>
          <w:sz w:val="24"/>
        </w:rPr>
        <w:t>ei, vidē</w:t>
      </w:r>
      <w:r>
        <w:rPr>
          <w:rStyle w:val="tlid-translation"/>
          <w:sz w:val="24"/>
        </w:rPr>
        <w:t>, kurā nav skābekļa: vakuuma, inertās gāzes vai ūdens tvaiku</w:t>
      </w:r>
      <w:r>
        <w:rPr>
          <w:sz w:val="24"/>
        </w:rPr>
        <w:t xml:space="preserve"> </w:t>
      </w:r>
      <w:r>
        <w:rPr>
          <w:rStyle w:val="tlid-translation"/>
          <w:sz w:val="24"/>
        </w:rPr>
        <w:t>vid</w:t>
      </w:r>
      <w:r w:rsidR="00802D96">
        <w:rPr>
          <w:rStyle w:val="tlid-translation"/>
          <w:sz w:val="24"/>
        </w:rPr>
        <w:t>ē</w:t>
      </w:r>
      <w:r>
        <w:rPr>
          <w:rStyle w:val="tlid-translation"/>
          <w:sz w:val="24"/>
        </w:rPr>
        <w:t>. Dažās WTM metodēs tiek izmantota eļļa, lai veicinātu siltuma pārnesi uz koksni un novērstu skābekļa</w:t>
      </w:r>
      <w:r>
        <w:rPr>
          <w:sz w:val="24"/>
        </w:rPr>
        <w:t xml:space="preserve"> </w:t>
      </w:r>
      <w:r>
        <w:rPr>
          <w:rStyle w:val="tlid-translation"/>
          <w:sz w:val="24"/>
        </w:rPr>
        <w:t xml:space="preserve">ietekmi (Sandberg and Kutnar, 2016). 1.18. tabulā parādīta iepriekš minēto </w:t>
      </w:r>
      <w:r w:rsidR="00802D96">
        <w:rPr>
          <w:rStyle w:val="tlid-translation"/>
          <w:sz w:val="24"/>
        </w:rPr>
        <w:t xml:space="preserve">tehnoloģiju </w:t>
      </w:r>
      <w:r>
        <w:rPr>
          <w:rStyle w:val="tlid-translation"/>
          <w:sz w:val="24"/>
        </w:rPr>
        <w:t>a</w:t>
      </w:r>
      <w:r w:rsidR="00802D96">
        <w:rPr>
          <w:rStyle w:val="tlid-translation"/>
          <w:sz w:val="24"/>
        </w:rPr>
        <w:t>p</w:t>
      </w:r>
      <w:r w:rsidR="007354CB">
        <w:rPr>
          <w:rStyle w:val="tlid-translation"/>
          <w:sz w:val="24"/>
        </w:rPr>
        <w:t>skats</w:t>
      </w:r>
      <w:r>
        <w:rPr>
          <w:rStyle w:val="tlid-translation"/>
          <w:sz w:val="24"/>
        </w:rPr>
        <w:t>.</w:t>
      </w:r>
    </w:p>
    <w:p w14:paraId="3B7B7093" w14:textId="77777777" w:rsidR="007B6CDD" w:rsidRPr="00A72A8C" w:rsidRDefault="007B6CDD" w:rsidP="007B6CDD">
      <w:pPr>
        <w:autoSpaceDE w:val="0"/>
        <w:autoSpaceDN w:val="0"/>
        <w:adjustRightInd w:val="0"/>
        <w:jc w:val="right"/>
        <w:rPr>
          <w:rFonts w:eastAsia="TimesNewRomanPSMT" w:cs="Arial"/>
          <w:spacing w:val="-6"/>
          <w:sz w:val="24"/>
          <w:szCs w:val="24"/>
        </w:rPr>
      </w:pPr>
      <w:r>
        <w:rPr>
          <w:sz w:val="24"/>
        </w:rPr>
        <w:t>Tabula 1.18.</w:t>
      </w:r>
    </w:p>
    <w:p w14:paraId="099A8927" w14:textId="2C344D6A" w:rsidR="007B6CDD" w:rsidRPr="00A72A8C" w:rsidRDefault="007B6CDD" w:rsidP="00A60644">
      <w:pPr>
        <w:autoSpaceDE w:val="0"/>
        <w:autoSpaceDN w:val="0"/>
        <w:adjustRightInd w:val="0"/>
        <w:jc w:val="center"/>
        <w:rPr>
          <w:rFonts w:eastAsia="TimesNewRomanPS-BoldMT" w:cs="Arial"/>
          <w:b/>
          <w:bCs/>
          <w:spacing w:val="-6"/>
          <w:sz w:val="24"/>
          <w:szCs w:val="24"/>
        </w:rPr>
      </w:pPr>
      <w:r>
        <w:rPr>
          <w:b/>
          <w:sz w:val="24"/>
        </w:rPr>
        <w:t xml:space="preserve">Koksnes termiskās modificēšanas </w:t>
      </w:r>
      <w:r w:rsidR="00802D96">
        <w:rPr>
          <w:b/>
          <w:sz w:val="24"/>
        </w:rPr>
        <w:t>tehnoloģij</w:t>
      </w:r>
      <w:r w:rsidR="00B96DE3">
        <w:rPr>
          <w:b/>
          <w:sz w:val="24"/>
        </w:rPr>
        <w:t xml:space="preserve">u salīdzinājums </w:t>
      </w:r>
      <w:r>
        <w:rPr>
          <w:sz w:val="24"/>
        </w:rPr>
        <w:t>(Sandberg un A. Kutnar, 2016)</w:t>
      </w:r>
    </w:p>
    <w:tbl>
      <w:tblPr>
        <w:tblStyle w:val="TableGrid"/>
        <w:tblW w:w="9214" w:type="dxa"/>
        <w:tblInd w:w="-147" w:type="dxa"/>
        <w:tblLayout w:type="fixed"/>
        <w:tblLook w:val="04A0" w:firstRow="1" w:lastRow="0" w:firstColumn="1" w:lastColumn="0" w:noHBand="0" w:noVBand="1"/>
      </w:tblPr>
      <w:tblGrid>
        <w:gridCol w:w="1702"/>
        <w:gridCol w:w="1842"/>
        <w:gridCol w:w="1560"/>
        <w:gridCol w:w="2322"/>
        <w:gridCol w:w="1788"/>
      </w:tblGrid>
      <w:tr w:rsidR="007B6CDD" w:rsidRPr="00A72A8C" w14:paraId="3A8DF1E2" w14:textId="77777777" w:rsidTr="007B6CDD">
        <w:tc>
          <w:tcPr>
            <w:tcW w:w="1702" w:type="dxa"/>
          </w:tcPr>
          <w:p w14:paraId="088C572B" w14:textId="77777777" w:rsidR="007B6CDD" w:rsidRPr="00A72A8C" w:rsidRDefault="007B6CDD" w:rsidP="00000973">
            <w:pPr>
              <w:autoSpaceDE w:val="0"/>
              <w:autoSpaceDN w:val="0"/>
              <w:adjustRightInd w:val="0"/>
              <w:jc w:val="center"/>
              <w:rPr>
                <w:rFonts w:cs="Arial"/>
                <w:color w:val="000000"/>
                <w:spacing w:val="-6"/>
              </w:rPr>
            </w:pPr>
            <w:r>
              <w:t>Process</w:t>
            </w:r>
          </w:p>
        </w:tc>
        <w:tc>
          <w:tcPr>
            <w:tcW w:w="1842" w:type="dxa"/>
          </w:tcPr>
          <w:p w14:paraId="0AF8B05E" w14:textId="77777777" w:rsidR="007B6CDD" w:rsidRPr="00A72A8C" w:rsidRDefault="007B6CDD" w:rsidP="00000973">
            <w:pPr>
              <w:autoSpaceDE w:val="0"/>
              <w:autoSpaceDN w:val="0"/>
              <w:adjustRightInd w:val="0"/>
              <w:jc w:val="center"/>
              <w:rPr>
                <w:rFonts w:eastAsia="TimesNewRomanPS-ItalicMT" w:cs="Arial"/>
                <w:spacing w:val="-6"/>
              </w:rPr>
            </w:pPr>
            <w:r>
              <w:t xml:space="preserve">Modifikācijas temperatūra </w:t>
            </w:r>
            <w:r>
              <w:sym w:font="Symbol" w:char="F0B0"/>
            </w:r>
            <w:r>
              <w:t>, C</w:t>
            </w:r>
          </w:p>
        </w:tc>
        <w:tc>
          <w:tcPr>
            <w:tcW w:w="1560" w:type="dxa"/>
          </w:tcPr>
          <w:p w14:paraId="72D9F876" w14:textId="51F2F08B" w:rsidR="007B6CDD" w:rsidRPr="00A72A8C" w:rsidRDefault="007B6CDD" w:rsidP="007B6CDD">
            <w:pPr>
              <w:autoSpaceDE w:val="0"/>
              <w:autoSpaceDN w:val="0"/>
              <w:adjustRightInd w:val="0"/>
              <w:jc w:val="center"/>
              <w:rPr>
                <w:rFonts w:eastAsia="TimesNewRomanPS-ItalicMT" w:cs="Arial"/>
                <w:spacing w:val="-6"/>
              </w:rPr>
            </w:pPr>
            <w:r>
              <w:t>Procesa laiks, h</w:t>
            </w:r>
          </w:p>
        </w:tc>
        <w:tc>
          <w:tcPr>
            <w:tcW w:w="2322" w:type="dxa"/>
          </w:tcPr>
          <w:p w14:paraId="2F1DB983" w14:textId="51824774" w:rsidR="007B6CDD" w:rsidRPr="00A72A8C" w:rsidRDefault="007B6CDD" w:rsidP="00000973">
            <w:pPr>
              <w:autoSpaceDE w:val="0"/>
              <w:autoSpaceDN w:val="0"/>
              <w:adjustRightInd w:val="0"/>
              <w:jc w:val="center"/>
              <w:rPr>
                <w:rFonts w:cs="Arial"/>
                <w:color w:val="000000"/>
                <w:spacing w:val="-6"/>
              </w:rPr>
            </w:pPr>
            <w:r>
              <w:t>WTM vide</w:t>
            </w:r>
          </w:p>
        </w:tc>
        <w:tc>
          <w:tcPr>
            <w:tcW w:w="1788" w:type="dxa"/>
          </w:tcPr>
          <w:p w14:paraId="22629229" w14:textId="77777777" w:rsidR="007B6CDD" w:rsidRPr="00A72A8C" w:rsidRDefault="007B6CDD" w:rsidP="00000973">
            <w:pPr>
              <w:autoSpaceDE w:val="0"/>
              <w:autoSpaceDN w:val="0"/>
              <w:adjustRightInd w:val="0"/>
              <w:jc w:val="center"/>
              <w:rPr>
                <w:rFonts w:eastAsia="TimesNewRomanPS-ItalicMT" w:cs="Arial"/>
                <w:spacing w:val="-6"/>
              </w:rPr>
            </w:pPr>
            <w:r>
              <w:t>WTM norise</w:t>
            </w:r>
          </w:p>
        </w:tc>
      </w:tr>
      <w:tr w:rsidR="007B6CDD" w:rsidRPr="00A72A8C" w14:paraId="6F041D62" w14:textId="77777777" w:rsidTr="007B6CDD">
        <w:tc>
          <w:tcPr>
            <w:tcW w:w="1702" w:type="dxa"/>
          </w:tcPr>
          <w:p w14:paraId="72852D69" w14:textId="77777777" w:rsidR="007B6CDD" w:rsidRPr="00A72A8C" w:rsidRDefault="007B6CDD" w:rsidP="00000973">
            <w:pPr>
              <w:autoSpaceDE w:val="0"/>
              <w:autoSpaceDN w:val="0"/>
              <w:adjustRightInd w:val="0"/>
              <w:rPr>
                <w:rFonts w:eastAsia="TimesNewRomanPS-ItalicMT" w:cs="Arial"/>
                <w:spacing w:val="-6"/>
              </w:rPr>
            </w:pPr>
            <w:r>
              <w:t xml:space="preserve">FWD </w:t>
            </w:r>
          </w:p>
        </w:tc>
        <w:tc>
          <w:tcPr>
            <w:tcW w:w="1842" w:type="dxa"/>
          </w:tcPr>
          <w:p w14:paraId="7A2C0BD4" w14:textId="77777777" w:rsidR="007B6CDD" w:rsidRPr="00A72A8C" w:rsidRDefault="007B6CDD" w:rsidP="00000973">
            <w:pPr>
              <w:jc w:val="center"/>
              <w:rPr>
                <w:rFonts w:cs="Arial"/>
                <w:color w:val="000000"/>
                <w:spacing w:val="-6"/>
              </w:rPr>
            </w:pPr>
            <w:r>
              <w:t>120–180</w:t>
            </w:r>
          </w:p>
        </w:tc>
        <w:tc>
          <w:tcPr>
            <w:tcW w:w="1560" w:type="dxa"/>
          </w:tcPr>
          <w:p w14:paraId="06CEB96F" w14:textId="66B9A4A1" w:rsidR="007B6CDD" w:rsidRPr="00A72A8C" w:rsidRDefault="007B6CDD" w:rsidP="00000973">
            <w:pPr>
              <w:jc w:val="center"/>
              <w:rPr>
                <w:rFonts w:cs="Arial"/>
                <w:color w:val="000000"/>
                <w:spacing w:val="-6"/>
              </w:rPr>
            </w:pPr>
            <w:r>
              <w:t>12</w:t>
            </w:r>
            <w:r w:rsidR="00802D96">
              <w:t>-</w:t>
            </w:r>
            <w:r>
              <w:t>15</w:t>
            </w:r>
          </w:p>
        </w:tc>
        <w:tc>
          <w:tcPr>
            <w:tcW w:w="2322" w:type="dxa"/>
          </w:tcPr>
          <w:p w14:paraId="43AC7CB7" w14:textId="6D8AB6D8" w:rsidR="007B6CDD" w:rsidRPr="00A72A8C" w:rsidRDefault="00802D96" w:rsidP="00000973">
            <w:pPr>
              <w:jc w:val="center"/>
              <w:rPr>
                <w:rFonts w:cs="Arial"/>
                <w:color w:val="000000"/>
                <w:spacing w:val="-6"/>
              </w:rPr>
            </w:pPr>
            <w:r>
              <w:t>Tvaiks</w:t>
            </w:r>
          </w:p>
        </w:tc>
        <w:tc>
          <w:tcPr>
            <w:tcW w:w="1788" w:type="dxa"/>
          </w:tcPr>
          <w:p w14:paraId="4B394475" w14:textId="77777777" w:rsidR="007B6CDD" w:rsidRPr="00A72A8C" w:rsidRDefault="007B6CDD" w:rsidP="00000973">
            <w:pPr>
              <w:jc w:val="center"/>
              <w:rPr>
                <w:rFonts w:cs="Arial"/>
                <w:color w:val="000000"/>
                <w:spacing w:val="-6"/>
              </w:rPr>
            </w:pPr>
            <w:r>
              <w:t>Slēgta sistēma</w:t>
            </w:r>
          </w:p>
        </w:tc>
      </w:tr>
      <w:tr w:rsidR="007B6CDD" w:rsidRPr="00A72A8C" w14:paraId="42BA253B" w14:textId="77777777" w:rsidTr="007B6CDD">
        <w:tc>
          <w:tcPr>
            <w:tcW w:w="1702" w:type="dxa"/>
          </w:tcPr>
          <w:p w14:paraId="0BE8337D" w14:textId="77777777" w:rsidR="007B6CDD" w:rsidRPr="00A72A8C" w:rsidRDefault="007B6CDD" w:rsidP="00000973">
            <w:pPr>
              <w:autoSpaceDE w:val="0"/>
              <w:autoSpaceDN w:val="0"/>
              <w:adjustRightInd w:val="0"/>
              <w:rPr>
                <w:rFonts w:cs="Arial"/>
                <w:color w:val="000000"/>
                <w:spacing w:val="-6"/>
              </w:rPr>
            </w:pPr>
            <w:r>
              <w:t>Plato</w:t>
            </w:r>
          </w:p>
        </w:tc>
        <w:tc>
          <w:tcPr>
            <w:tcW w:w="1842" w:type="dxa"/>
          </w:tcPr>
          <w:p w14:paraId="660BF1B0" w14:textId="77777777" w:rsidR="007B6CDD" w:rsidRPr="00A72A8C" w:rsidRDefault="007B6CDD" w:rsidP="00000973">
            <w:pPr>
              <w:jc w:val="center"/>
              <w:rPr>
                <w:rFonts w:cs="Arial"/>
                <w:color w:val="000000"/>
                <w:spacing w:val="-6"/>
              </w:rPr>
            </w:pPr>
            <w:r>
              <w:t>150–190</w:t>
            </w:r>
          </w:p>
        </w:tc>
        <w:tc>
          <w:tcPr>
            <w:tcW w:w="1560" w:type="dxa"/>
          </w:tcPr>
          <w:p w14:paraId="7343DE60" w14:textId="77777777" w:rsidR="007B6CDD" w:rsidRPr="00A72A8C" w:rsidRDefault="007B6CDD" w:rsidP="00000973">
            <w:pPr>
              <w:jc w:val="center"/>
              <w:rPr>
                <w:rFonts w:cs="Arial"/>
                <w:color w:val="000000"/>
                <w:spacing w:val="-6"/>
              </w:rPr>
            </w:pPr>
            <w:r>
              <w:t>70–120</w:t>
            </w:r>
          </w:p>
        </w:tc>
        <w:tc>
          <w:tcPr>
            <w:tcW w:w="2322" w:type="dxa"/>
          </w:tcPr>
          <w:p w14:paraId="0DB7093B" w14:textId="77777777" w:rsidR="007B6CDD" w:rsidRPr="00A72A8C" w:rsidRDefault="007B6CDD" w:rsidP="00000973">
            <w:pPr>
              <w:autoSpaceDE w:val="0"/>
              <w:autoSpaceDN w:val="0"/>
              <w:adjustRightInd w:val="0"/>
              <w:jc w:val="center"/>
              <w:rPr>
                <w:rFonts w:eastAsia="TimesNewRomanPS-ItalicMT" w:cs="Arial"/>
                <w:spacing w:val="-6"/>
              </w:rPr>
            </w:pPr>
            <w:r>
              <w:rPr>
                <w:rStyle w:val="tlid-translation"/>
              </w:rPr>
              <w:t>Piesātināts tvaiks un pēc</w:t>
            </w:r>
            <w:r>
              <w:t xml:space="preserve"> </w:t>
            </w:r>
            <w:r>
              <w:rPr>
                <w:rStyle w:val="tlid-translation"/>
              </w:rPr>
              <w:t>tam uzsildīts gaiss</w:t>
            </w:r>
          </w:p>
        </w:tc>
        <w:tc>
          <w:tcPr>
            <w:tcW w:w="1788" w:type="dxa"/>
          </w:tcPr>
          <w:p w14:paraId="41E9D5C1" w14:textId="7D95666A" w:rsidR="007B6CDD" w:rsidRPr="00A72A8C" w:rsidRDefault="007B6CDD" w:rsidP="00000973">
            <w:pPr>
              <w:autoSpaceDE w:val="0"/>
              <w:autoSpaceDN w:val="0"/>
              <w:adjustRightInd w:val="0"/>
              <w:jc w:val="center"/>
              <w:rPr>
                <w:rFonts w:eastAsia="TimesNewRomanPS-ItalicMT" w:cs="Arial"/>
                <w:spacing w:val="-6"/>
              </w:rPr>
            </w:pPr>
            <w:r>
              <w:rPr>
                <w:rStyle w:val="tlid-translation"/>
              </w:rPr>
              <w:t xml:space="preserve">Četru </w:t>
            </w:r>
            <w:r w:rsidR="00802D96">
              <w:rPr>
                <w:rStyle w:val="tlid-translation"/>
              </w:rPr>
              <w:t>posmu</w:t>
            </w:r>
            <w:r>
              <w:rPr>
                <w:rStyle w:val="tlid-translation"/>
              </w:rPr>
              <w:t xml:space="preserve"> process</w:t>
            </w:r>
          </w:p>
        </w:tc>
      </w:tr>
      <w:tr w:rsidR="007B6CDD" w:rsidRPr="00A72A8C" w14:paraId="142672EE" w14:textId="77777777" w:rsidTr="007B6CDD">
        <w:tc>
          <w:tcPr>
            <w:tcW w:w="1702" w:type="dxa"/>
          </w:tcPr>
          <w:p w14:paraId="7A331349" w14:textId="77777777" w:rsidR="007B6CDD" w:rsidRPr="00A72A8C" w:rsidRDefault="007B6CDD" w:rsidP="00000973">
            <w:pPr>
              <w:autoSpaceDE w:val="0"/>
              <w:autoSpaceDN w:val="0"/>
              <w:adjustRightInd w:val="0"/>
              <w:rPr>
                <w:rFonts w:eastAsia="TimesNewRomanPS-ItalicMT" w:cs="Arial"/>
                <w:spacing w:val="-6"/>
              </w:rPr>
            </w:pPr>
            <w:r>
              <w:t xml:space="preserve">ThermoWood </w:t>
            </w:r>
          </w:p>
        </w:tc>
        <w:tc>
          <w:tcPr>
            <w:tcW w:w="1842" w:type="dxa"/>
          </w:tcPr>
          <w:p w14:paraId="1477C2F8" w14:textId="77777777" w:rsidR="007B6CDD" w:rsidRPr="00A72A8C" w:rsidRDefault="007B6CDD" w:rsidP="00000973">
            <w:pPr>
              <w:jc w:val="center"/>
              <w:rPr>
                <w:rFonts w:cs="Arial"/>
                <w:color w:val="000000"/>
                <w:spacing w:val="-6"/>
              </w:rPr>
            </w:pPr>
            <w:r>
              <w:t>185–215</w:t>
            </w:r>
          </w:p>
        </w:tc>
        <w:tc>
          <w:tcPr>
            <w:tcW w:w="1560" w:type="dxa"/>
          </w:tcPr>
          <w:p w14:paraId="517F69DA" w14:textId="77777777" w:rsidR="007B6CDD" w:rsidRPr="00A72A8C" w:rsidRDefault="007B6CDD" w:rsidP="00000973">
            <w:pPr>
              <w:jc w:val="center"/>
              <w:rPr>
                <w:rFonts w:cs="Arial"/>
                <w:color w:val="000000"/>
                <w:spacing w:val="-6"/>
              </w:rPr>
            </w:pPr>
            <w:r>
              <w:t>30–70</w:t>
            </w:r>
          </w:p>
        </w:tc>
        <w:tc>
          <w:tcPr>
            <w:tcW w:w="2322" w:type="dxa"/>
          </w:tcPr>
          <w:p w14:paraId="200CAE28" w14:textId="77777777" w:rsidR="007B6CDD" w:rsidRPr="00A72A8C" w:rsidRDefault="007B6CDD" w:rsidP="00000973">
            <w:pPr>
              <w:jc w:val="center"/>
              <w:rPr>
                <w:rFonts w:cs="Arial"/>
                <w:color w:val="000000"/>
                <w:spacing w:val="-6"/>
              </w:rPr>
            </w:pPr>
            <w:r>
              <w:rPr>
                <w:rStyle w:val="tlid-translation"/>
              </w:rPr>
              <w:t>Tvaika plūsma</w:t>
            </w:r>
          </w:p>
        </w:tc>
        <w:tc>
          <w:tcPr>
            <w:tcW w:w="1788" w:type="dxa"/>
          </w:tcPr>
          <w:p w14:paraId="218205D5" w14:textId="77777777" w:rsidR="007B6CDD" w:rsidRPr="00A72A8C" w:rsidRDefault="007B6CDD" w:rsidP="00000973">
            <w:pPr>
              <w:jc w:val="center"/>
              <w:rPr>
                <w:rFonts w:cs="Arial"/>
                <w:color w:val="000000"/>
                <w:spacing w:val="-6"/>
              </w:rPr>
            </w:pPr>
            <w:r>
              <w:rPr>
                <w:rStyle w:val="tlid-translation"/>
              </w:rPr>
              <w:t>Atvērtā sistēmā</w:t>
            </w:r>
          </w:p>
        </w:tc>
      </w:tr>
      <w:tr w:rsidR="007B6CDD" w:rsidRPr="00A72A8C" w14:paraId="23D614DC" w14:textId="77777777" w:rsidTr="007B6CDD">
        <w:tc>
          <w:tcPr>
            <w:tcW w:w="1702" w:type="dxa"/>
          </w:tcPr>
          <w:p w14:paraId="2213D0EE" w14:textId="77777777" w:rsidR="007B6CDD" w:rsidRPr="00A72A8C" w:rsidRDefault="007B6CDD" w:rsidP="00000973">
            <w:pPr>
              <w:autoSpaceDE w:val="0"/>
              <w:autoSpaceDN w:val="0"/>
              <w:adjustRightInd w:val="0"/>
              <w:rPr>
                <w:rFonts w:eastAsia="TimesNewRomanPS-ItalicMT" w:cs="Arial"/>
                <w:spacing w:val="-6"/>
              </w:rPr>
            </w:pPr>
            <w:r>
              <w:t xml:space="preserve">Le Bois Perdure </w:t>
            </w:r>
          </w:p>
        </w:tc>
        <w:tc>
          <w:tcPr>
            <w:tcW w:w="1842" w:type="dxa"/>
          </w:tcPr>
          <w:p w14:paraId="6D430456" w14:textId="77777777" w:rsidR="007B6CDD" w:rsidRPr="00A72A8C" w:rsidRDefault="007B6CDD" w:rsidP="00000973">
            <w:pPr>
              <w:jc w:val="center"/>
              <w:rPr>
                <w:rFonts w:cs="Arial"/>
                <w:color w:val="000000"/>
                <w:spacing w:val="-6"/>
              </w:rPr>
            </w:pPr>
            <w:r>
              <w:t>200–230</w:t>
            </w:r>
          </w:p>
        </w:tc>
        <w:tc>
          <w:tcPr>
            <w:tcW w:w="1560" w:type="dxa"/>
          </w:tcPr>
          <w:p w14:paraId="3F0A5B31" w14:textId="77777777" w:rsidR="007B6CDD" w:rsidRPr="00A72A8C" w:rsidRDefault="007B6CDD" w:rsidP="00000973">
            <w:pPr>
              <w:jc w:val="center"/>
              <w:rPr>
                <w:rFonts w:cs="Arial"/>
                <w:color w:val="000000"/>
                <w:spacing w:val="-6"/>
              </w:rPr>
            </w:pPr>
            <w:r>
              <w:t>12–36</w:t>
            </w:r>
          </w:p>
        </w:tc>
        <w:tc>
          <w:tcPr>
            <w:tcW w:w="2322" w:type="dxa"/>
          </w:tcPr>
          <w:p w14:paraId="0B593BB3" w14:textId="6786EAB7" w:rsidR="007B6CDD" w:rsidRPr="00A72A8C" w:rsidRDefault="00802D96" w:rsidP="00000973">
            <w:pPr>
              <w:jc w:val="center"/>
              <w:rPr>
                <w:rFonts w:cs="Arial"/>
                <w:color w:val="000000"/>
                <w:spacing w:val="-6"/>
              </w:rPr>
            </w:pPr>
            <w:r>
              <w:t>Tvaiks</w:t>
            </w:r>
          </w:p>
        </w:tc>
        <w:tc>
          <w:tcPr>
            <w:tcW w:w="1788" w:type="dxa"/>
          </w:tcPr>
          <w:p w14:paraId="7953EDC8" w14:textId="77777777" w:rsidR="007B6CDD" w:rsidRPr="00A72A8C" w:rsidRDefault="007B6CDD" w:rsidP="00000973">
            <w:pPr>
              <w:jc w:val="center"/>
              <w:rPr>
                <w:rFonts w:cs="Arial"/>
                <w:color w:val="000000"/>
                <w:spacing w:val="-6"/>
              </w:rPr>
            </w:pPr>
            <w:r>
              <w:rPr>
                <w:rStyle w:val="tlid-translation"/>
              </w:rPr>
              <w:t>Atvērtā sistēmā</w:t>
            </w:r>
          </w:p>
        </w:tc>
      </w:tr>
      <w:tr w:rsidR="007B6CDD" w:rsidRPr="00A72A8C" w14:paraId="352DCFD1" w14:textId="77777777" w:rsidTr="007B6CDD">
        <w:tc>
          <w:tcPr>
            <w:tcW w:w="1702" w:type="dxa"/>
          </w:tcPr>
          <w:p w14:paraId="66EAF17E" w14:textId="77777777" w:rsidR="007B6CDD" w:rsidRPr="00A72A8C" w:rsidRDefault="007B6CDD" w:rsidP="00000973">
            <w:pPr>
              <w:autoSpaceDE w:val="0"/>
              <w:autoSpaceDN w:val="0"/>
              <w:adjustRightInd w:val="0"/>
              <w:rPr>
                <w:rFonts w:cs="Arial"/>
                <w:color w:val="000000"/>
                <w:spacing w:val="-6"/>
              </w:rPr>
            </w:pPr>
            <w:r>
              <w:t xml:space="preserve">Retifikācija </w:t>
            </w:r>
          </w:p>
        </w:tc>
        <w:tc>
          <w:tcPr>
            <w:tcW w:w="1842" w:type="dxa"/>
          </w:tcPr>
          <w:p w14:paraId="5E3F6A1B" w14:textId="77777777" w:rsidR="007B6CDD" w:rsidRPr="00A72A8C" w:rsidRDefault="007B6CDD" w:rsidP="00000973">
            <w:pPr>
              <w:jc w:val="center"/>
              <w:rPr>
                <w:rFonts w:cs="Arial"/>
                <w:color w:val="000000"/>
                <w:spacing w:val="-6"/>
              </w:rPr>
            </w:pPr>
            <w:r>
              <w:t>160–240</w:t>
            </w:r>
          </w:p>
        </w:tc>
        <w:tc>
          <w:tcPr>
            <w:tcW w:w="1560" w:type="dxa"/>
          </w:tcPr>
          <w:p w14:paraId="41D666E6" w14:textId="77777777" w:rsidR="007B6CDD" w:rsidRPr="00A72A8C" w:rsidRDefault="007B6CDD" w:rsidP="00000973">
            <w:pPr>
              <w:jc w:val="center"/>
              <w:rPr>
                <w:rFonts w:cs="Arial"/>
                <w:color w:val="000000"/>
                <w:spacing w:val="-6"/>
              </w:rPr>
            </w:pPr>
            <w:r>
              <w:t>8–24</w:t>
            </w:r>
          </w:p>
        </w:tc>
        <w:tc>
          <w:tcPr>
            <w:tcW w:w="2322" w:type="dxa"/>
          </w:tcPr>
          <w:p w14:paraId="59365E45" w14:textId="787C107B" w:rsidR="007B6CDD" w:rsidRPr="007B6CDD" w:rsidRDefault="007B6CDD" w:rsidP="007B6CDD">
            <w:pPr>
              <w:autoSpaceDE w:val="0"/>
              <w:autoSpaceDN w:val="0"/>
              <w:adjustRightInd w:val="0"/>
              <w:jc w:val="center"/>
              <w:rPr>
                <w:rFonts w:eastAsia="TimesNewRomanPS-ItalicMT" w:cs="Arial"/>
                <w:spacing w:val="-6"/>
              </w:rPr>
            </w:pPr>
            <w:r>
              <w:rPr>
                <w:rStyle w:val="tlid-translation"/>
              </w:rPr>
              <w:t>N vai citas inertas</w:t>
            </w:r>
            <w:r>
              <w:t xml:space="preserve"> </w:t>
            </w:r>
            <w:r>
              <w:rPr>
                <w:rStyle w:val="tlid-translation"/>
              </w:rPr>
              <w:t>gāzes plūsma, 0</w:t>
            </w:r>
            <w:r>
              <w:rPr>
                <w:rStyle w:val="tlid-translation"/>
                <w:vertAlign w:val="subscript"/>
              </w:rPr>
              <w:t>2</w:t>
            </w:r>
            <w:r>
              <w:t xml:space="preserve"> </w:t>
            </w:r>
            <w:r>
              <w:rPr>
                <w:rStyle w:val="tlid-translation"/>
              </w:rPr>
              <w:t>saturs</w:t>
            </w:r>
            <w:r>
              <w:t xml:space="preserve"> ≤ 2 %</w:t>
            </w:r>
          </w:p>
        </w:tc>
        <w:tc>
          <w:tcPr>
            <w:tcW w:w="1788" w:type="dxa"/>
          </w:tcPr>
          <w:p w14:paraId="15CB594E" w14:textId="77777777" w:rsidR="007B6CDD" w:rsidRPr="00A72A8C" w:rsidRDefault="007B6CDD" w:rsidP="00000973">
            <w:pPr>
              <w:jc w:val="center"/>
              <w:rPr>
                <w:rFonts w:cs="Arial"/>
                <w:color w:val="000000"/>
                <w:spacing w:val="-6"/>
              </w:rPr>
            </w:pPr>
            <w:r>
              <w:rPr>
                <w:rStyle w:val="tlid-translation"/>
              </w:rPr>
              <w:t>Atvērtā sistēmā</w:t>
            </w:r>
          </w:p>
        </w:tc>
      </w:tr>
      <w:tr w:rsidR="007B6CDD" w:rsidRPr="00A72A8C" w14:paraId="616583FA" w14:textId="77777777" w:rsidTr="007B6CDD">
        <w:tc>
          <w:tcPr>
            <w:tcW w:w="1702" w:type="dxa"/>
          </w:tcPr>
          <w:p w14:paraId="398A4D88" w14:textId="77777777" w:rsidR="007B6CDD" w:rsidRPr="00A72A8C" w:rsidRDefault="007B6CDD" w:rsidP="00000973">
            <w:pPr>
              <w:autoSpaceDE w:val="0"/>
              <w:autoSpaceDN w:val="0"/>
              <w:adjustRightInd w:val="0"/>
              <w:rPr>
                <w:rFonts w:eastAsia="TimesNewRomanPS-ItalicMT" w:cs="Arial"/>
                <w:spacing w:val="-6"/>
              </w:rPr>
            </w:pPr>
            <w:r>
              <w:t xml:space="preserve">OHT </w:t>
            </w:r>
          </w:p>
        </w:tc>
        <w:tc>
          <w:tcPr>
            <w:tcW w:w="1842" w:type="dxa"/>
          </w:tcPr>
          <w:p w14:paraId="09CD34A0" w14:textId="77777777" w:rsidR="007B6CDD" w:rsidRPr="00A72A8C" w:rsidRDefault="007B6CDD" w:rsidP="00000973">
            <w:pPr>
              <w:jc w:val="center"/>
              <w:rPr>
                <w:rFonts w:cs="Arial"/>
                <w:color w:val="000000"/>
                <w:spacing w:val="-6"/>
              </w:rPr>
            </w:pPr>
            <w:r>
              <w:t>180–220</w:t>
            </w:r>
          </w:p>
        </w:tc>
        <w:tc>
          <w:tcPr>
            <w:tcW w:w="1560" w:type="dxa"/>
          </w:tcPr>
          <w:p w14:paraId="206885EA" w14:textId="77777777" w:rsidR="007B6CDD" w:rsidRPr="00A72A8C" w:rsidRDefault="007B6CDD" w:rsidP="00000973">
            <w:pPr>
              <w:jc w:val="center"/>
              <w:rPr>
                <w:rFonts w:cs="Arial"/>
                <w:color w:val="000000"/>
                <w:spacing w:val="-6"/>
              </w:rPr>
            </w:pPr>
            <w:r>
              <w:t>24–36</w:t>
            </w:r>
          </w:p>
        </w:tc>
        <w:tc>
          <w:tcPr>
            <w:tcW w:w="2322" w:type="dxa"/>
          </w:tcPr>
          <w:p w14:paraId="64E626CA" w14:textId="77777777" w:rsidR="007B6CDD" w:rsidRPr="00A72A8C" w:rsidRDefault="007B6CDD" w:rsidP="00000973">
            <w:pPr>
              <w:jc w:val="center"/>
              <w:rPr>
                <w:rFonts w:cs="Arial"/>
                <w:color w:val="000000"/>
                <w:spacing w:val="-6"/>
              </w:rPr>
            </w:pPr>
            <w:r>
              <w:rPr>
                <w:rStyle w:val="tlid-translation"/>
              </w:rPr>
              <w:t>Augu eļļa</w:t>
            </w:r>
          </w:p>
        </w:tc>
        <w:tc>
          <w:tcPr>
            <w:tcW w:w="1788" w:type="dxa"/>
          </w:tcPr>
          <w:p w14:paraId="6C6B09D8" w14:textId="77777777" w:rsidR="007B6CDD" w:rsidRPr="00A72A8C" w:rsidRDefault="007B6CDD" w:rsidP="00000973">
            <w:pPr>
              <w:jc w:val="center"/>
              <w:rPr>
                <w:rFonts w:cs="Arial"/>
                <w:color w:val="000000"/>
                <w:spacing w:val="-6"/>
              </w:rPr>
            </w:pPr>
            <w:r>
              <w:t>Slēgta sistēma</w:t>
            </w:r>
          </w:p>
        </w:tc>
      </w:tr>
      <w:tr w:rsidR="007B6CDD" w:rsidRPr="00A72A8C" w14:paraId="7CCE42B4" w14:textId="77777777" w:rsidTr="007B6CDD">
        <w:tc>
          <w:tcPr>
            <w:tcW w:w="1702" w:type="dxa"/>
          </w:tcPr>
          <w:p w14:paraId="0E84E5DD" w14:textId="77777777" w:rsidR="007B6CDD" w:rsidRPr="00A72A8C" w:rsidRDefault="007B6CDD" w:rsidP="00000973">
            <w:pPr>
              <w:rPr>
                <w:rFonts w:cs="Arial"/>
                <w:color w:val="000000"/>
                <w:spacing w:val="-6"/>
              </w:rPr>
            </w:pPr>
            <w:r>
              <w:t xml:space="preserve">TERMOVUOTO </w:t>
            </w:r>
          </w:p>
        </w:tc>
        <w:tc>
          <w:tcPr>
            <w:tcW w:w="1842" w:type="dxa"/>
          </w:tcPr>
          <w:p w14:paraId="1B73132C" w14:textId="77777777" w:rsidR="007B6CDD" w:rsidRPr="00A72A8C" w:rsidRDefault="007B6CDD" w:rsidP="00000973">
            <w:pPr>
              <w:jc w:val="center"/>
              <w:rPr>
                <w:rFonts w:cs="Arial"/>
                <w:color w:val="000000"/>
                <w:spacing w:val="-6"/>
              </w:rPr>
            </w:pPr>
            <w:r>
              <w:t>160–220</w:t>
            </w:r>
          </w:p>
        </w:tc>
        <w:tc>
          <w:tcPr>
            <w:tcW w:w="1560" w:type="dxa"/>
          </w:tcPr>
          <w:p w14:paraId="28B34831" w14:textId="77777777" w:rsidR="007B6CDD" w:rsidRPr="00A72A8C" w:rsidRDefault="007B6CDD" w:rsidP="00000973">
            <w:pPr>
              <w:jc w:val="center"/>
              <w:rPr>
                <w:rFonts w:cs="Arial"/>
                <w:color w:val="000000"/>
                <w:spacing w:val="-6"/>
              </w:rPr>
            </w:pPr>
            <w:r>
              <w:t>≤ 25</w:t>
            </w:r>
          </w:p>
        </w:tc>
        <w:tc>
          <w:tcPr>
            <w:tcW w:w="2322" w:type="dxa"/>
          </w:tcPr>
          <w:p w14:paraId="00E5450A" w14:textId="77777777" w:rsidR="007B6CDD" w:rsidRPr="00A72A8C" w:rsidRDefault="007B6CDD" w:rsidP="00000973">
            <w:pPr>
              <w:jc w:val="center"/>
              <w:rPr>
                <w:rFonts w:cs="Arial"/>
                <w:color w:val="000000"/>
                <w:spacing w:val="-6"/>
              </w:rPr>
            </w:pPr>
            <w:r>
              <w:t>Vakuums</w:t>
            </w:r>
          </w:p>
        </w:tc>
        <w:tc>
          <w:tcPr>
            <w:tcW w:w="1788" w:type="dxa"/>
          </w:tcPr>
          <w:p w14:paraId="76963DD0" w14:textId="77777777" w:rsidR="007B6CDD" w:rsidRPr="00A72A8C" w:rsidRDefault="007B6CDD" w:rsidP="00000973">
            <w:pPr>
              <w:jc w:val="center"/>
              <w:rPr>
                <w:rFonts w:cs="Arial"/>
                <w:color w:val="000000"/>
                <w:spacing w:val="-6"/>
              </w:rPr>
            </w:pPr>
            <w:r>
              <w:rPr>
                <w:rStyle w:val="tlid-translation"/>
              </w:rPr>
              <w:t>Atvērtā sistēmā</w:t>
            </w:r>
          </w:p>
        </w:tc>
      </w:tr>
    </w:tbl>
    <w:p w14:paraId="0FE1FF96" w14:textId="77777777" w:rsidR="007B6CDD" w:rsidRPr="00A72A8C" w:rsidRDefault="007B6CDD" w:rsidP="007B6CDD">
      <w:pPr>
        <w:rPr>
          <w:rStyle w:val="tlid-translation"/>
          <w:rFonts w:cs="Arial"/>
          <w:spacing w:val="-6"/>
          <w:sz w:val="24"/>
          <w:szCs w:val="24"/>
          <w:lang w:val="en-GB"/>
        </w:rPr>
      </w:pPr>
    </w:p>
    <w:p w14:paraId="41811598" w14:textId="6C533036" w:rsidR="007B6CDD" w:rsidRPr="00A72A8C" w:rsidRDefault="007B6CDD" w:rsidP="007B6CDD">
      <w:pPr>
        <w:rPr>
          <w:rStyle w:val="tlid-translation"/>
          <w:rFonts w:cs="Arial"/>
          <w:spacing w:val="-6"/>
          <w:sz w:val="24"/>
          <w:szCs w:val="24"/>
        </w:rPr>
      </w:pPr>
      <w:r>
        <w:rPr>
          <w:rStyle w:val="tlid-translation"/>
          <w:sz w:val="24"/>
        </w:rPr>
        <w:t xml:space="preserve">WTM būtiski maina koksnes </w:t>
      </w:r>
      <w:r w:rsidR="008C27A4">
        <w:rPr>
          <w:rStyle w:val="tlid-translation"/>
          <w:sz w:val="24"/>
        </w:rPr>
        <w:t>mitruma uzsūktspēju</w:t>
      </w:r>
      <w:r>
        <w:rPr>
          <w:rStyle w:val="tlid-translation"/>
          <w:sz w:val="24"/>
        </w:rPr>
        <w:t xml:space="preserve">, briešanu un </w:t>
      </w:r>
      <w:r w:rsidR="008C27A4">
        <w:rPr>
          <w:rStyle w:val="tlid-translation"/>
          <w:sz w:val="24"/>
        </w:rPr>
        <w:t>rukumu</w:t>
      </w:r>
      <w:r>
        <w:rPr>
          <w:rStyle w:val="tlid-translation"/>
          <w:sz w:val="24"/>
        </w:rPr>
        <w:t xml:space="preserve">, bioloģisko </w:t>
      </w:r>
      <w:r w:rsidR="008C27A4">
        <w:rPr>
          <w:rStyle w:val="tlid-translation"/>
          <w:sz w:val="24"/>
        </w:rPr>
        <w:t>noturību</w:t>
      </w:r>
      <w:r>
        <w:rPr>
          <w:rStyle w:val="tlid-translation"/>
          <w:sz w:val="24"/>
        </w:rPr>
        <w:t>,</w:t>
      </w:r>
      <w:r>
        <w:rPr>
          <w:sz w:val="24"/>
        </w:rPr>
        <w:t xml:space="preserve"> </w:t>
      </w:r>
      <w:r>
        <w:rPr>
          <w:rStyle w:val="tlid-translation"/>
          <w:sz w:val="24"/>
        </w:rPr>
        <w:t xml:space="preserve">mehāniskās īpašības, izskatu, smaržu, </w:t>
      </w:r>
      <w:r w:rsidR="008C27A4">
        <w:rPr>
          <w:rStyle w:val="tlid-translation"/>
          <w:sz w:val="24"/>
        </w:rPr>
        <w:t>sasaisti ar saistvielām</w:t>
      </w:r>
      <w:r>
        <w:rPr>
          <w:rStyle w:val="tlid-translation"/>
          <w:sz w:val="24"/>
        </w:rPr>
        <w:t xml:space="preserve"> un </w:t>
      </w:r>
      <w:r w:rsidR="008C27A4">
        <w:rPr>
          <w:rStyle w:val="tlid-translation"/>
          <w:sz w:val="24"/>
        </w:rPr>
        <w:t>apdares materiāliem</w:t>
      </w:r>
      <w:r>
        <w:rPr>
          <w:rStyle w:val="tlid-translation"/>
          <w:sz w:val="24"/>
        </w:rPr>
        <w:t>. Koksnes galveno īpašību maiņa</w:t>
      </w:r>
      <w:r w:rsidR="00D10557">
        <w:rPr>
          <w:rStyle w:val="tlid-translation"/>
          <w:sz w:val="24"/>
        </w:rPr>
        <w:t xml:space="preserve"> pēc WTM procesa realizācijas</w:t>
      </w:r>
      <w:r>
        <w:rPr>
          <w:rStyle w:val="tlid-translation"/>
          <w:sz w:val="24"/>
        </w:rPr>
        <w:t>:</w:t>
      </w:r>
    </w:p>
    <w:p w14:paraId="1026480E" w14:textId="4E6D839F" w:rsidR="007B6CDD" w:rsidRPr="00A72A8C" w:rsidRDefault="002B56CE" w:rsidP="007B6CDD">
      <w:pPr>
        <w:pStyle w:val="ListParagraph"/>
        <w:numPr>
          <w:ilvl w:val="0"/>
          <w:numId w:val="24"/>
        </w:numPr>
        <w:spacing w:after="0" w:line="240" w:lineRule="auto"/>
        <w:contextualSpacing w:val="0"/>
        <w:rPr>
          <w:rStyle w:val="tlid-translation"/>
          <w:rFonts w:cs="Arial"/>
          <w:spacing w:val="-6"/>
          <w:sz w:val="24"/>
          <w:szCs w:val="24"/>
        </w:rPr>
      </w:pPr>
      <w:r>
        <w:rPr>
          <w:rStyle w:val="tlid-translation"/>
          <w:sz w:val="24"/>
        </w:rPr>
        <w:t xml:space="preserve">par 30-50% mazāka lieces </w:t>
      </w:r>
      <w:r w:rsidR="00D10557">
        <w:rPr>
          <w:rStyle w:val="tlid-translation"/>
          <w:sz w:val="24"/>
        </w:rPr>
        <w:t>stip</w:t>
      </w:r>
      <w:r>
        <w:rPr>
          <w:rStyle w:val="tlid-translation"/>
          <w:sz w:val="24"/>
        </w:rPr>
        <w:t>rība un nelielas elastības moduļa izmaiņas salīdzinājumā</w:t>
      </w:r>
      <w:r>
        <w:rPr>
          <w:sz w:val="24"/>
        </w:rPr>
        <w:t xml:space="preserve"> </w:t>
      </w:r>
      <w:r>
        <w:rPr>
          <w:rStyle w:val="tlid-translation"/>
          <w:sz w:val="24"/>
        </w:rPr>
        <w:t>ar koksni pirms modifikācijas;</w:t>
      </w:r>
    </w:p>
    <w:p w14:paraId="27A700C7" w14:textId="0A9687A7" w:rsidR="007B6CDD" w:rsidRPr="00A72A8C" w:rsidRDefault="007B6CDD" w:rsidP="007B6CDD">
      <w:pPr>
        <w:pStyle w:val="ListParagraph"/>
        <w:numPr>
          <w:ilvl w:val="0"/>
          <w:numId w:val="24"/>
        </w:numPr>
        <w:spacing w:after="0" w:line="240" w:lineRule="auto"/>
        <w:contextualSpacing w:val="0"/>
        <w:rPr>
          <w:rStyle w:val="tlid-translation"/>
          <w:rFonts w:cs="Arial"/>
          <w:spacing w:val="-6"/>
          <w:sz w:val="24"/>
          <w:szCs w:val="24"/>
        </w:rPr>
      </w:pPr>
      <w:r>
        <w:rPr>
          <w:rStyle w:val="tlid-translation"/>
          <w:sz w:val="24"/>
        </w:rPr>
        <w:lastRenderedPageBreak/>
        <w:t xml:space="preserve">pēc WTM </w:t>
      </w:r>
      <w:r w:rsidR="00D10557">
        <w:rPr>
          <w:rStyle w:val="tlid-translation"/>
          <w:sz w:val="24"/>
        </w:rPr>
        <w:t xml:space="preserve">procesa </w:t>
      </w:r>
      <w:r>
        <w:rPr>
          <w:rStyle w:val="tlid-translation"/>
          <w:sz w:val="24"/>
        </w:rPr>
        <w:t>koksne ir trauslāka;</w:t>
      </w:r>
    </w:p>
    <w:p w14:paraId="4CD594E7" w14:textId="5A5F5C47" w:rsidR="007B6CDD" w:rsidRPr="00A72A8C" w:rsidRDefault="007B6CDD" w:rsidP="007B6CDD">
      <w:pPr>
        <w:pStyle w:val="ListParagraph"/>
        <w:numPr>
          <w:ilvl w:val="0"/>
          <w:numId w:val="24"/>
        </w:numPr>
        <w:spacing w:after="0" w:line="240" w:lineRule="auto"/>
        <w:contextualSpacing w:val="0"/>
        <w:rPr>
          <w:rFonts w:cs="Arial"/>
          <w:spacing w:val="-6"/>
          <w:sz w:val="24"/>
          <w:szCs w:val="24"/>
        </w:rPr>
      </w:pPr>
      <w:r>
        <w:rPr>
          <w:rStyle w:val="tlid-translation"/>
          <w:sz w:val="24"/>
        </w:rPr>
        <w:t>ta</w:t>
      </w:r>
      <w:r w:rsidR="00D10557">
        <w:rPr>
          <w:rStyle w:val="tlid-translation"/>
          <w:sz w:val="24"/>
        </w:rPr>
        <w:t>i</w:t>
      </w:r>
      <w:r>
        <w:rPr>
          <w:rStyle w:val="tlid-translation"/>
          <w:sz w:val="24"/>
        </w:rPr>
        <w:t xml:space="preserve"> ir zemāka nodilumizturība un cietība.</w:t>
      </w:r>
    </w:p>
    <w:p w14:paraId="38BE4E1D" w14:textId="233D64DA" w:rsidR="007B6CDD" w:rsidRPr="00A72A8C" w:rsidRDefault="007B6CDD" w:rsidP="007B6CDD">
      <w:pPr>
        <w:pStyle w:val="ListParagraph"/>
        <w:numPr>
          <w:ilvl w:val="0"/>
          <w:numId w:val="25"/>
        </w:numPr>
        <w:spacing w:after="0" w:line="240" w:lineRule="auto"/>
        <w:contextualSpacing w:val="0"/>
        <w:rPr>
          <w:rFonts w:cs="Arial"/>
          <w:spacing w:val="-6"/>
          <w:sz w:val="24"/>
          <w:szCs w:val="24"/>
        </w:rPr>
      </w:pPr>
      <w:r>
        <w:rPr>
          <w:sz w:val="24"/>
        </w:rPr>
        <w:t>izteikti brūna krāsa;</w:t>
      </w:r>
    </w:p>
    <w:p w14:paraId="77C79376" w14:textId="5CC2E2AE" w:rsidR="007B6CDD" w:rsidRPr="00A72A8C" w:rsidRDefault="007B6CDD" w:rsidP="007B6CDD">
      <w:pPr>
        <w:pStyle w:val="ListParagraph"/>
        <w:numPr>
          <w:ilvl w:val="0"/>
          <w:numId w:val="25"/>
        </w:numPr>
        <w:spacing w:after="0" w:line="240" w:lineRule="auto"/>
        <w:contextualSpacing w:val="0"/>
        <w:rPr>
          <w:rFonts w:cs="Arial"/>
          <w:spacing w:val="-6"/>
          <w:sz w:val="24"/>
          <w:szCs w:val="24"/>
        </w:rPr>
      </w:pPr>
      <w:r>
        <w:rPr>
          <w:sz w:val="24"/>
        </w:rPr>
        <w:t>koksnei ir specifiska</w:t>
      </w:r>
      <w:r w:rsidR="00D10557">
        <w:rPr>
          <w:sz w:val="24"/>
        </w:rPr>
        <w:t xml:space="preserve"> “deguma” </w:t>
      </w:r>
      <w:r>
        <w:rPr>
          <w:sz w:val="24"/>
        </w:rPr>
        <w:t>smarža;</w:t>
      </w:r>
    </w:p>
    <w:p w14:paraId="6DF165E4" w14:textId="307D0C18" w:rsidR="00D10557" w:rsidRPr="00A60644" w:rsidRDefault="00D10557">
      <w:pPr>
        <w:pStyle w:val="ListParagraph"/>
        <w:numPr>
          <w:ilvl w:val="0"/>
          <w:numId w:val="25"/>
        </w:numPr>
        <w:spacing w:after="0" w:line="240" w:lineRule="auto"/>
        <w:contextualSpacing w:val="0"/>
        <w:rPr>
          <w:rFonts w:cs="Arial"/>
          <w:spacing w:val="-6"/>
          <w:sz w:val="24"/>
          <w:szCs w:val="24"/>
        </w:rPr>
      </w:pPr>
      <w:r>
        <w:rPr>
          <w:sz w:val="24"/>
        </w:rPr>
        <w:t>t</w:t>
      </w:r>
      <w:r w:rsidR="007B6CDD">
        <w:rPr>
          <w:sz w:val="24"/>
        </w:rPr>
        <w:t xml:space="preserve">ās bioloģiskā </w:t>
      </w:r>
      <w:r>
        <w:rPr>
          <w:sz w:val="24"/>
        </w:rPr>
        <w:t xml:space="preserve">noturība </w:t>
      </w:r>
      <w:r w:rsidR="007B6CDD">
        <w:rPr>
          <w:sz w:val="24"/>
        </w:rPr>
        <w:t>joprojām ir apstrīdama.</w:t>
      </w:r>
    </w:p>
    <w:p w14:paraId="009FFDC9" w14:textId="6B2C800B" w:rsidR="00BE18A0" w:rsidRPr="00393CDE" w:rsidRDefault="00393CDE" w:rsidP="00393CDE">
      <w:pPr>
        <w:jc w:val="center"/>
        <w:rPr>
          <w:rFonts w:cs="Arial"/>
          <w:spacing w:val="-6"/>
          <w:sz w:val="24"/>
          <w:szCs w:val="24"/>
        </w:rPr>
      </w:pPr>
      <w:r>
        <w:rPr>
          <w:rStyle w:val="tlid-translation"/>
          <w:noProof/>
          <w:sz w:val="24"/>
          <w:lang w:eastAsia="lv-LV"/>
        </w:rPr>
        <w:drawing>
          <wp:inline distT="0" distB="0" distL="0" distR="0" wp14:anchorId="0A3F6FDA" wp14:editId="56B4A50B">
            <wp:extent cx="3842166" cy="2101755"/>
            <wp:effectExtent l="0" t="0" r="6350" b="0"/>
            <wp:docPr id="55" name="Picture 55" descr="C:\Users\Uldis\Pictures\ī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īo;.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3040" cy="2107704"/>
                    </a:xfrm>
                    <a:prstGeom prst="rect">
                      <a:avLst/>
                    </a:prstGeom>
                    <a:noFill/>
                    <a:ln>
                      <a:noFill/>
                    </a:ln>
                  </pic:spPr>
                </pic:pic>
              </a:graphicData>
            </a:graphic>
          </wp:inline>
        </w:drawing>
      </w:r>
    </w:p>
    <w:p w14:paraId="14D7C90F" w14:textId="3B72126C" w:rsidR="00BE18A0" w:rsidRPr="00A72A8C" w:rsidRDefault="00E403BB" w:rsidP="00393CDE">
      <w:pPr>
        <w:autoSpaceDE w:val="0"/>
        <w:autoSpaceDN w:val="0"/>
        <w:adjustRightInd w:val="0"/>
        <w:ind w:left="-284" w:right="-1157"/>
        <w:jc w:val="center"/>
        <w:rPr>
          <w:rFonts w:eastAsia="TimesNewRomanPSMT" w:cs="Arial"/>
          <w:spacing w:val="-6"/>
          <w:sz w:val="24"/>
          <w:szCs w:val="24"/>
        </w:rPr>
      </w:pPr>
      <w:r>
        <w:rPr>
          <w:b/>
          <w:sz w:val="24"/>
        </w:rPr>
        <w:t xml:space="preserve">1.41. att. </w:t>
      </w:r>
      <w:r>
        <w:rPr>
          <w:rStyle w:val="tlid-translation"/>
          <w:b/>
          <w:bCs/>
          <w:sz w:val="24"/>
        </w:rPr>
        <w:t>Koksnes hidrotermisk</w:t>
      </w:r>
      <w:r w:rsidRPr="00A60644">
        <w:rPr>
          <w:rStyle w:val="tlid-translation"/>
          <w:b/>
          <w:sz w:val="24"/>
        </w:rPr>
        <w:t>i</w:t>
      </w:r>
      <w:r>
        <w:rPr>
          <w:rStyle w:val="tlid-translation"/>
          <w:b/>
          <w:bCs/>
          <w:sz w:val="24"/>
        </w:rPr>
        <w:t>-</w:t>
      </w:r>
      <w:r w:rsidR="007354CB">
        <w:rPr>
          <w:rStyle w:val="tlid-translation"/>
          <w:b/>
          <w:bCs/>
          <w:sz w:val="24"/>
        </w:rPr>
        <w:t xml:space="preserve"> </w:t>
      </w:r>
      <w:r>
        <w:rPr>
          <w:rStyle w:val="tlid-translation"/>
          <w:b/>
          <w:bCs/>
          <w:sz w:val="24"/>
        </w:rPr>
        <w:t>mehāniskais process</w:t>
      </w:r>
      <w:r>
        <w:rPr>
          <w:sz w:val="24"/>
        </w:rPr>
        <w:t xml:space="preserve"> (Sandberg and Kutnar, 2016).</w:t>
      </w:r>
    </w:p>
    <w:p w14:paraId="4A2C03E1" w14:textId="77777777" w:rsidR="002435FC" w:rsidRPr="00A72A8C" w:rsidRDefault="002435FC" w:rsidP="001711A0">
      <w:pPr>
        <w:rPr>
          <w:rFonts w:cs="Arial"/>
          <w:color w:val="000000"/>
          <w:spacing w:val="-6"/>
          <w:sz w:val="24"/>
          <w:szCs w:val="24"/>
          <w:lang w:val="en-GB"/>
        </w:rPr>
      </w:pPr>
    </w:p>
    <w:p w14:paraId="40D4D002" w14:textId="37474739" w:rsidR="002435FC" w:rsidRPr="00A72A8C" w:rsidRDefault="002435FC" w:rsidP="003E0F28">
      <w:pPr>
        <w:pStyle w:val="Heading2"/>
        <w:numPr>
          <w:ilvl w:val="1"/>
          <w:numId w:val="2"/>
        </w:numPr>
        <w:tabs>
          <w:tab w:val="left" w:pos="993"/>
        </w:tabs>
        <w:ind w:left="709" w:hanging="283"/>
        <w:rPr>
          <w:spacing w:val="-6"/>
        </w:rPr>
      </w:pPr>
      <w:bookmarkStart w:id="22" w:name="_Toc78299160"/>
      <w:r>
        <w:rPr>
          <w:rStyle w:val="tlid-translation"/>
        </w:rPr>
        <w:t>Koksnes īpašību</w:t>
      </w:r>
      <w:r w:rsidR="00111F96">
        <w:rPr>
          <w:rStyle w:val="tlid-translation"/>
        </w:rPr>
        <w:t xml:space="preserve"> </w:t>
      </w:r>
      <w:r>
        <w:t>funkcionāla uzlabošana</w:t>
      </w:r>
      <w:bookmarkEnd w:id="22"/>
      <w:r>
        <w:t xml:space="preserve"> </w:t>
      </w:r>
    </w:p>
    <w:p w14:paraId="3F3CB358" w14:textId="4B3111EE" w:rsidR="002435FC" w:rsidRPr="00A72A8C" w:rsidRDefault="008C276B" w:rsidP="003E0F28">
      <w:pPr>
        <w:pStyle w:val="Heading3"/>
        <w:numPr>
          <w:ilvl w:val="2"/>
          <w:numId w:val="2"/>
        </w:numPr>
        <w:ind w:left="1276" w:hanging="850"/>
        <w:rPr>
          <w:spacing w:val="-6"/>
          <w:sz w:val="24"/>
        </w:rPr>
      </w:pPr>
      <w:bookmarkStart w:id="23" w:name="_Toc78299161"/>
      <w:r>
        <w:rPr>
          <w:sz w:val="24"/>
        </w:rPr>
        <w:t>Aizsardzība ar virsmas pārklājum</w:t>
      </w:r>
      <w:r w:rsidR="00173923">
        <w:rPr>
          <w:sz w:val="24"/>
        </w:rPr>
        <w:t>iem</w:t>
      </w:r>
      <w:bookmarkEnd w:id="23"/>
    </w:p>
    <w:p w14:paraId="3D2BAEF4" w14:textId="35DEACC9" w:rsidR="008C276B" w:rsidRPr="00A60644" w:rsidRDefault="000D328C" w:rsidP="001711A0">
      <w:pPr>
        <w:rPr>
          <w:rStyle w:val="tlid-translation"/>
          <w:rFonts w:cs="Arial"/>
          <w:spacing w:val="-6"/>
          <w:sz w:val="24"/>
          <w:szCs w:val="24"/>
        </w:rPr>
      </w:pPr>
      <w:r w:rsidRPr="00A60644">
        <w:rPr>
          <w:rStyle w:val="tlid-translation"/>
          <w:spacing w:val="-6"/>
          <w:sz w:val="24"/>
        </w:rPr>
        <w:t>Šāda veida aizsardzības mērķis ir aizsargāt kok</w:t>
      </w:r>
      <w:r w:rsidR="00173923" w:rsidRPr="00A60644">
        <w:rPr>
          <w:rStyle w:val="tlid-translation"/>
          <w:spacing w:val="-6"/>
          <w:sz w:val="24"/>
        </w:rPr>
        <w:t>materiālu virsmas</w:t>
      </w:r>
      <w:r w:rsidRPr="00A60644">
        <w:rPr>
          <w:rStyle w:val="tlid-translation"/>
          <w:spacing w:val="-6"/>
          <w:sz w:val="24"/>
        </w:rPr>
        <w:t xml:space="preserve"> no pārmērīgas, ilgstošas sasl</w:t>
      </w:r>
      <w:r w:rsidR="00173923" w:rsidRPr="00A60644">
        <w:rPr>
          <w:rStyle w:val="tlid-translation"/>
          <w:spacing w:val="-6"/>
          <w:sz w:val="24"/>
        </w:rPr>
        <w:t>apē</w:t>
      </w:r>
      <w:r w:rsidRPr="00A60644">
        <w:rPr>
          <w:rStyle w:val="tlid-translation"/>
          <w:spacing w:val="-6"/>
          <w:sz w:val="24"/>
        </w:rPr>
        <w:t>šanas.</w:t>
      </w:r>
      <w:r w:rsidRPr="00A60644">
        <w:rPr>
          <w:spacing w:val="-6"/>
          <w:sz w:val="24"/>
        </w:rPr>
        <w:t xml:space="preserve"> </w:t>
      </w:r>
      <w:r w:rsidRPr="00A60644">
        <w:rPr>
          <w:rStyle w:val="tlid-translation"/>
          <w:spacing w:val="-6"/>
          <w:sz w:val="24"/>
        </w:rPr>
        <w:t xml:space="preserve">Viens no risinājumiem ir virsmas apstrāde ar materiāliem - eļļām, lakām, kas samazina ūdens </w:t>
      </w:r>
      <w:r w:rsidR="00173923" w:rsidRPr="00A60644">
        <w:rPr>
          <w:rStyle w:val="tlid-translation"/>
          <w:spacing w:val="-6"/>
          <w:sz w:val="24"/>
        </w:rPr>
        <w:t>uzsūkšanos</w:t>
      </w:r>
      <w:r w:rsidRPr="00A60644">
        <w:rPr>
          <w:rStyle w:val="tlid-translation"/>
          <w:spacing w:val="-6"/>
          <w:sz w:val="24"/>
        </w:rPr>
        <w:t>.</w:t>
      </w:r>
      <w:r w:rsidRPr="00A60644">
        <w:rPr>
          <w:spacing w:val="-6"/>
          <w:sz w:val="24"/>
        </w:rPr>
        <w:t xml:space="preserve"> </w:t>
      </w:r>
      <w:r w:rsidRPr="00A60644">
        <w:rPr>
          <w:rStyle w:val="tlid-translation"/>
          <w:spacing w:val="-6"/>
          <w:sz w:val="24"/>
        </w:rPr>
        <w:t>Apstrāde ar hidrofobām (ūdeni atgrūdošām) vielām vei</w:t>
      </w:r>
      <w:r w:rsidR="00173923" w:rsidRPr="00A60644">
        <w:rPr>
          <w:rStyle w:val="tlid-translation"/>
          <w:spacing w:val="-6"/>
          <w:sz w:val="24"/>
        </w:rPr>
        <w:t>c</w:t>
      </w:r>
      <w:r w:rsidRPr="00A60644">
        <w:rPr>
          <w:rStyle w:val="tlid-translation"/>
          <w:spacing w:val="-6"/>
          <w:sz w:val="24"/>
        </w:rPr>
        <w:t xml:space="preserve"> saus</w:t>
      </w:r>
      <w:r w:rsidR="00173923" w:rsidRPr="00A60644">
        <w:rPr>
          <w:rStyle w:val="tlid-translation"/>
          <w:spacing w:val="-6"/>
          <w:sz w:val="24"/>
        </w:rPr>
        <w:t>ām</w:t>
      </w:r>
      <w:r w:rsidRPr="00A60644">
        <w:rPr>
          <w:rStyle w:val="tlid-translation"/>
          <w:spacing w:val="-6"/>
          <w:sz w:val="24"/>
        </w:rPr>
        <w:t xml:space="preserve"> materiāla virsm</w:t>
      </w:r>
      <w:r w:rsidR="00173923" w:rsidRPr="00A60644">
        <w:rPr>
          <w:rStyle w:val="tlid-translation"/>
          <w:spacing w:val="-6"/>
          <w:sz w:val="24"/>
        </w:rPr>
        <w:t>ām</w:t>
      </w:r>
      <w:r w:rsidRPr="00A60644">
        <w:rPr>
          <w:spacing w:val="-6"/>
          <w:sz w:val="24"/>
        </w:rPr>
        <w:t xml:space="preserve"> </w:t>
      </w:r>
      <w:r w:rsidRPr="00A60644">
        <w:rPr>
          <w:rStyle w:val="tlid-translation"/>
          <w:spacing w:val="-6"/>
          <w:sz w:val="24"/>
        </w:rPr>
        <w:t>vai mitr</w:t>
      </w:r>
      <w:r w:rsidR="00173923" w:rsidRPr="00A60644">
        <w:rPr>
          <w:rStyle w:val="tlid-translation"/>
          <w:spacing w:val="-6"/>
          <w:sz w:val="24"/>
        </w:rPr>
        <w:t>ām</w:t>
      </w:r>
      <w:r w:rsidRPr="00A60644">
        <w:rPr>
          <w:rStyle w:val="tlid-translation"/>
          <w:spacing w:val="-6"/>
          <w:sz w:val="24"/>
        </w:rPr>
        <w:t xml:space="preserve"> koksnes virsm</w:t>
      </w:r>
      <w:r w:rsidR="00173923" w:rsidRPr="00A60644">
        <w:rPr>
          <w:rStyle w:val="tlid-translation"/>
          <w:spacing w:val="-6"/>
          <w:sz w:val="24"/>
        </w:rPr>
        <w:t>ām</w:t>
      </w:r>
      <w:r w:rsidRPr="00A60644">
        <w:rPr>
          <w:rStyle w:val="tlid-translation"/>
          <w:spacing w:val="-6"/>
          <w:sz w:val="24"/>
        </w:rPr>
        <w:t xml:space="preserve"> </w:t>
      </w:r>
      <w:r w:rsidR="00173923" w:rsidRPr="00A60644">
        <w:rPr>
          <w:rStyle w:val="tlid-translation"/>
          <w:spacing w:val="-6"/>
          <w:sz w:val="24"/>
        </w:rPr>
        <w:t>veic</w:t>
      </w:r>
      <w:r w:rsidRPr="00A60644">
        <w:rPr>
          <w:rStyle w:val="tlid-translation"/>
          <w:spacing w:val="-6"/>
          <w:sz w:val="24"/>
        </w:rPr>
        <w:t xml:space="preserve"> apstrād</w:t>
      </w:r>
      <w:r w:rsidR="00173923" w:rsidRPr="00A60644">
        <w:rPr>
          <w:rStyle w:val="tlid-translation"/>
          <w:spacing w:val="-6"/>
          <w:sz w:val="24"/>
        </w:rPr>
        <w:t>i</w:t>
      </w:r>
      <w:r w:rsidRPr="00A60644">
        <w:rPr>
          <w:rStyle w:val="tlid-translation"/>
          <w:spacing w:val="-6"/>
          <w:sz w:val="24"/>
        </w:rPr>
        <w:t>, lai kok</w:t>
      </w:r>
      <w:r w:rsidR="00173923" w:rsidRPr="00A60644">
        <w:rPr>
          <w:rStyle w:val="tlid-translation"/>
          <w:spacing w:val="-6"/>
          <w:sz w:val="24"/>
        </w:rPr>
        <w:t>sni</w:t>
      </w:r>
      <w:r w:rsidRPr="00A60644">
        <w:rPr>
          <w:rStyle w:val="tlid-translation"/>
          <w:spacing w:val="-6"/>
          <w:sz w:val="24"/>
        </w:rPr>
        <w:t xml:space="preserve"> </w:t>
      </w:r>
      <w:r w:rsidR="00173923" w:rsidRPr="00A60644">
        <w:rPr>
          <w:rStyle w:val="tlid-translation"/>
          <w:spacing w:val="-6"/>
          <w:sz w:val="24"/>
        </w:rPr>
        <w:t>izžāvētu</w:t>
      </w:r>
      <w:r w:rsidRPr="00A60644">
        <w:rPr>
          <w:rStyle w:val="tlid-translation"/>
          <w:spacing w:val="-6"/>
          <w:sz w:val="24"/>
        </w:rPr>
        <w:t>. Pārklājumi, kas veido plēv</w:t>
      </w:r>
      <w:r w:rsidR="000F43A7" w:rsidRPr="00A60644">
        <w:rPr>
          <w:rStyle w:val="tlid-translation"/>
          <w:spacing w:val="-6"/>
          <w:sz w:val="24"/>
        </w:rPr>
        <w:t>es kārtu</w:t>
      </w:r>
      <w:r w:rsidRPr="00A60644">
        <w:rPr>
          <w:rStyle w:val="tlid-translation"/>
          <w:spacing w:val="-6"/>
          <w:sz w:val="24"/>
        </w:rPr>
        <w:t>, nav piemēroti masīvkok</w:t>
      </w:r>
      <w:r w:rsidR="000F43A7" w:rsidRPr="00A60644">
        <w:rPr>
          <w:rStyle w:val="tlid-translation"/>
          <w:spacing w:val="-6"/>
          <w:sz w:val="24"/>
        </w:rPr>
        <w:t>snes</w:t>
      </w:r>
      <w:r w:rsidRPr="00A60644">
        <w:rPr>
          <w:rStyle w:val="tlid-translation"/>
          <w:spacing w:val="-6"/>
          <w:sz w:val="24"/>
        </w:rPr>
        <w:t xml:space="preserve"> konstrukcijām, piemēram, guļbūvēm. Atmosfēras apstākļ</w:t>
      </w:r>
      <w:r w:rsidR="000F43A7" w:rsidRPr="00A60644">
        <w:rPr>
          <w:rStyle w:val="tlid-translation"/>
          <w:spacing w:val="-6"/>
          <w:sz w:val="24"/>
        </w:rPr>
        <w:t>u maiņa</w:t>
      </w:r>
      <w:r w:rsidRPr="00A60644">
        <w:rPr>
          <w:rStyle w:val="tlid-translation"/>
          <w:spacing w:val="-6"/>
          <w:sz w:val="24"/>
        </w:rPr>
        <w:t xml:space="preserve"> izraisa koksnes rukšanu un briešanu, mainot izmēru</w:t>
      </w:r>
      <w:r w:rsidR="000F43A7" w:rsidRPr="00A60644">
        <w:rPr>
          <w:rStyle w:val="tlid-translation"/>
          <w:spacing w:val="-6"/>
          <w:sz w:val="24"/>
        </w:rPr>
        <w:t>s</w:t>
      </w:r>
      <w:r w:rsidRPr="00A60644">
        <w:rPr>
          <w:rStyle w:val="tlid-translation"/>
          <w:spacing w:val="-6"/>
          <w:sz w:val="24"/>
        </w:rPr>
        <w:t xml:space="preserve"> un vienlaikus</w:t>
      </w:r>
      <w:r w:rsidRPr="00A60644">
        <w:rPr>
          <w:spacing w:val="-6"/>
          <w:sz w:val="24"/>
        </w:rPr>
        <w:t xml:space="preserve"> </w:t>
      </w:r>
      <w:r w:rsidR="000F43A7" w:rsidRPr="00A60644">
        <w:rPr>
          <w:spacing w:val="-6"/>
          <w:sz w:val="24"/>
        </w:rPr>
        <w:t>sa</w:t>
      </w:r>
      <w:r w:rsidRPr="00A60644">
        <w:rPr>
          <w:rStyle w:val="tlid-translation"/>
          <w:spacing w:val="-6"/>
          <w:sz w:val="24"/>
        </w:rPr>
        <w:t>boj</w:t>
      </w:r>
      <w:r w:rsidR="000F43A7" w:rsidRPr="00A60644">
        <w:rPr>
          <w:rStyle w:val="tlid-translation"/>
          <w:spacing w:val="-6"/>
          <w:sz w:val="24"/>
        </w:rPr>
        <w:t>ā</w:t>
      </w:r>
      <w:r w:rsidRPr="00A60644">
        <w:rPr>
          <w:rStyle w:val="tlid-translation"/>
          <w:spacing w:val="-6"/>
          <w:sz w:val="24"/>
        </w:rPr>
        <w:t xml:space="preserve"> mazāk elastīgo pārklājumu. </w:t>
      </w:r>
      <w:r w:rsidR="00B92B38" w:rsidRPr="00A60644">
        <w:rPr>
          <w:rStyle w:val="tlid-translation"/>
          <w:spacing w:val="-6"/>
          <w:sz w:val="24"/>
        </w:rPr>
        <w:t>Apdares materiālā</w:t>
      </w:r>
      <w:r w:rsidR="00B92B38" w:rsidRPr="00A60644" w:rsidDel="00B92B38">
        <w:rPr>
          <w:rStyle w:val="tlid-translation"/>
          <w:spacing w:val="-6"/>
          <w:sz w:val="24"/>
        </w:rPr>
        <w:t xml:space="preserve"> </w:t>
      </w:r>
      <w:r w:rsidR="00B92B38" w:rsidRPr="00A60644">
        <w:rPr>
          <w:rStyle w:val="tlid-translation"/>
          <w:spacing w:val="-6"/>
          <w:sz w:val="24"/>
        </w:rPr>
        <w:t>v</w:t>
      </w:r>
      <w:r w:rsidRPr="00A60644">
        <w:rPr>
          <w:rStyle w:val="tlid-translation"/>
          <w:spacing w:val="-6"/>
          <w:sz w:val="24"/>
        </w:rPr>
        <w:t>eido</w:t>
      </w:r>
      <w:r w:rsidR="00B92B38" w:rsidRPr="00A60644">
        <w:rPr>
          <w:rStyle w:val="tlid-translation"/>
          <w:spacing w:val="-6"/>
          <w:sz w:val="24"/>
        </w:rPr>
        <w:t>jas</w:t>
      </w:r>
      <w:r w:rsidRPr="00A60644">
        <w:rPr>
          <w:rStyle w:val="tlid-translation"/>
          <w:spacing w:val="-6"/>
          <w:sz w:val="24"/>
        </w:rPr>
        <w:t xml:space="preserve"> mikroplaisas, kurā iekļūst </w:t>
      </w:r>
      <w:r w:rsidR="00B92B38" w:rsidRPr="00A60644">
        <w:rPr>
          <w:rStyle w:val="tlid-translation"/>
          <w:spacing w:val="-6"/>
          <w:sz w:val="24"/>
        </w:rPr>
        <w:t xml:space="preserve">mikroorganismi </w:t>
      </w:r>
      <w:r w:rsidRPr="00A60644">
        <w:rPr>
          <w:rStyle w:val="tlid-translation"/>
          <w:spacing w:val="-6"/>
          <w:sz w:val="24"/>
        </w:rPr>
        <w:t xml:space="preserve">un sāk </w:t>
      </w:r>
      <w:r w:rsidR="00372DBB" w:rsidRPr="00A60644">
        <w:rPr>
          <w:rStyle w:val="tlid-translation"/>
          <w:spacing w:val="-6"/>
          <w:sz w:val="24"/>
        </w:rPr>
        <w:t>augt</w:t>
      </w:r>
      <w:r w:rsidR="00B92B38" w:rsidRPr="00A60644">
        <w:rPr>
          <w:rStyle w:val="tlid-translation"/>
          <w:spacing w:val="-6"/>
          <w:sz w:val="24"/>
        </w:rPr>
        <w:t xml:space="preserve"> sēnes</w:t>
      </w:r>
      <w:r w:rsidRPr="00A60644">
        <w:rPr>
          <w:rStyle w:val="tlid-translation"/>
          <w:spacing w:val="-6"/>
          <w:sz w:val="24"/>
        </w:rPr>
        <w:t xml:space="preserve">, jo īpaši </w:t>
      </w:r>
      <w:r w:rsidR="00B92B38" w:rsidRPr="00A60644">
        <w:rPr>
          <w:rStyle w:val="tlid-translation"/>
          <w:spacing w:val="-6"/>
          <w:sz w:val="24"/>
        </w:rPr>
        <w:t>iekrāsojums</w:t>
      </w:r>
      <w:r w:rsidRPr="00A60644">
        <w:rPr>
          <w:rStyle w:val="tlid-translation"/>
          <w:spacing w:val="-6"/>
          <w:sz w:val="24"/>
        </w:rPr>
        <w:t>. Pārklājums nolobās un</w:t>
      </w:r>
      <w:r w:rsidR="00B92B38" w:rsidRPr="00A60644">
        <w:rPr>
          <w:rStyle w:val="tlid-translation"/>
          <w:spacing w:val="-6"/>
          <w:sz w:val="24"/>
        </w:rPr>
        <w:t>,</w:t>
      </w:r>
      <w:r w:rsidRPr="00A60644">
        <w:rPr>
          <w:rStyle w:val="tlid-translation"/>
          <w:spacing w:val="-6"/>
          <w:sz w:val="24"/>
        </w:rPr>
        <w:t xml:space="preserve"> uz koksnes virsmas parādās </w:t>
      </w:r>
      <w:r w:rsidR="00B92B38" w:rsidRPr="00A60644">
        <w:rPr>
          <w:rStyle w:val="tlid-translation"/>
          <w:spacing w:val="-6"/>
          <w:sz w:val="24"/>
        </w:rPr>
        <w:t xml:space="preserve">tumši </w:t>
      </w:r>
      <w:r w:rsidRPr="00A60644">
        <w:rPr>
          <w:rStyle w:val="tlid-translation"/>
          <w:spacing w:val="-6"/>
          <w:sz w:val="24"/>
        </w:rPr>
        <w:t>plankumi.</w:t>
      </w:r>
      <w:r w:rsidRPr="00A60644">
        <w:rPr>
          <w:spacing w:val="-6"/>
          <w:sz w:val="24"/>
        </w:rPr>
        <w:t xml:space="preserve"> </w:t>
      </w:r>
      <w:r w:rsidRPr="00A60644">
        <w:rPr>
          <w:rStyle w:val="tlid-translation"/>
          <w:spacing w:val="-6"/>
          <w:sz w:val="24"/>
        </w:rPr>
        <w:t>Nepareizas apdares dēļ</w:t>
      </w:r>
      <w:r w:rsidR="00B92B38" w:rsidRPr="00A60644">
        <w:rPr>
          <w:rStyle w:val="tlid-translation"/>
          <w:spacing w:val="-6"/>
          <w:sz w:val="24"/>
        </w:rPr>
        <w:t>, piemēram,</w:t>
      </w:r>
      <w:r w:rsidRPr="00A60644">
        <w:rPr>
          <w:rStyle w:val="tlid-translation"/>
          <w:spacing w:val="-6"/>
          <w:sz w:val="24"/>
        </w:rPr>
        <w:t xml:space="preserve"> uz koka</w:t>
      </w:r>
      <w:r w:rsidRPr="00A60644">
        <w:rPr>
          <w:spacing w:val="-6"/>
          <w:sz w:val="24"/>
        </w:rPr>
        <w:t xml:space="preserve"> </w:t>
      </w:r>
      <w:r w:rsidRPr="00A60644">
        <w:rPr>
          <w:rStyle w:val="tlid-translation"/>
          <w:spacing w:val="-6"/>
          <w:sz w:val="24"/>
        </w:rPr>
        <w:t xml:space="preserve">logu stūru savienojumiem veidojas </w:t>
      </w:r>
      <w:r w:rsidR="00B92B38" w:rsidRPr="00A60644">
        <w:rPr>
          <w:rStyle w:val="tlid-translation"/>
          <w:spacing w:val="-6"/>
          <w:sz w:val="24"/>
        </w:rPr>
        <w:t>sēņu izraisīts iekrāsojums</w:t>
      </w:r>
      <w:r w:rsidRPr="00A60644">
        <w:rPr>
          <w:rStyle w:val="tlid-translation"/>
          <w:spacing w:val="-6"/>
          <w:sz w:val="24"/>
        </w:rPr>
        <w:t>. Laika gaitā t</w:t>
      </w:r>
      <w:r w:rsidR="00B92B38" w:rsidRPr="00A60644">
        <w:rPr>
          <w:rStyle w:val="tlid-translation"/>
          <w:spacing w:val="-6"/>
          <w:sz w:val="24"/>
        </w:rPr>
        <w:t>as</w:t>
      </w:r>
      <w:r w:rsidRPr="00A60644">
        <w:rPr>
          <w:rStyle w:val="tlid-translation"/>
          <w:spacing w:val="-6"/>
          <w:sz w:val="24"/>
        </w:rPr>
        <w:t xml:space="preserve"> var bojāt koksn</w:t>
      </w:r>
      <w:r w:rsidR="00B92B38" w:rsidRPr="00A60644">
        <w:rPr>
          <w:rStyle w:val="tlid-translation"/>
          <w:spacing w:val="-6"/>
          <w:sz w:val="24"/>
        </w:rPr>
        <w:t xml:space="preserve">es </w:t>
      </w:r>
      <w:r w:rsidRPr="00A60644">
        <w:rPr>
          <w:rStyle w:val="tlid-translation"/>
          <w:spacing w:val="-6"/>
          <w:sz w:val="24"/>
        </w:rPr>
        <w:t xml:space="preserve">struktūru. </w:t>
      </w:r>
    </w:p>
    <w:p w14:paraId="019C996B" w14:textId="20E3A473" w:rsidR="000D328C" w:rsidRPr="00A72A8C" w:rsidRDefault="000D328C" w:rsidP="006C14B4">
      <w:pPr>
        <w:ind w:firstLine="720"/>
        <w:rPr>
          <w:rStyle w:val="tlid-translation"/>
          <w:rFonts w:cs="Arial"/>
          <w:spacing w:val="-6"/>
          <w:sz w:val="24"/>
          <w:szCs w:val="24"/>
        </w:rPr>
      </w:pPr>
      <w:r>
        <w:rPr>
          <w:rStyle w:val="tlid-translation"/>
          <w:sz w:val="24"/>
        </w:rPr>
        <w:t xml:space="preserve">Virsmas apstrādei izmanto lakas un </w:t>
      </w:r>
      <w:r w:rsidR="00372DBB">
        <w:rPr>
          <w:rStyle w:val="tlid-translation"/>
          <w:sz w:val="24"/>
        </w:rPr>
        <w:t>krāsas</w:t>
      </w:r>
      <w:r>
        <w:rPr>
          <w:rStyle w:val="tlid-translation"/>
          <w:sz w:val="24"/>
        </w:rPr>
        <w:t>. T</w:t>
      </w:r>
      <w:r w:rsidR="00372DBB">
        <w:rPr>
          <w:rStyle w:val="tlid-translation"/>
          <w:sz w:val="24"/>
        </w:rPr>
        <w:t>ā</w:t>
      </w:r>
      <w:r>
        <w:rPr>
          <w:rStyle w:val="tlid-translation"/>
          <w:sz w:val="24"/>
        </w:rPr>
        <w:t>m</w:t>
      </w:r>
      <w:r w:rsidR="00372DBB">
        <w:rPr>
          <w:rStyle w:val="tlid-translation"/>
          <w:sz w:val="24"/>
        </w:rPr>
        <w:t>,</w:t>
      </w:r>
      <w:r>
        <w:rPr>
          <w:rStyle w:val="tlid-translation"/>
          <w:sz w:val="24"/>
        </w:rPr>
        <w:t xml:space="preserve"> galvenokārt</w:t>
      </w:r>
      <w:r w:rsidR="00372DBB">
        <w:rPr>
          <w:rStyle w:val="tlid-translation"/>
          <w:sz w:val="24"/>
        </w:rPr>
        <w:t>,</w:t>
      </w:r>
      <w:r>
        <w:rPr>
          <w:rStyle w:val="tlid-translation"/>
          <w:sz w:val="24"/>
        </w:rPr>
        <w:t xml:space="preserve"> ir dekoratīva funkcija. Sastāvi ar īpašām piedevām aizsargā arī </w:t>
      </w:r>
      <w:r w:rsidR="00613101">
        <w:rPr>
          <w:rStyle w:val="tlid-translation"/>
          <w:sz w:val="24"/>
        </w:rPr>
        <w:t xml:space="preserve">no </w:t>
      </w:r>
      <w:r>
        <w:rPr>
          <w:rStyle w:val="tlid-translation"/>
          <w:sz w:val="24"/>
        </w:rPr>
        <w:t>ultraviolet</w:t>
      </w:r>
      <w:r w:rsidR="00613101">
        <w:rPr>
          <w:rStyle w:val="tlid-translation"/>
          <w:sz w:val="24"/>
        </w:rPr>
        <w:t>ā</w:t>
      </w:r>
      <w:r>
        <w:rPr>
          <w:rStyle w:val="tlid-translation"/>
          <w:sz w:val="24"/>
        </w:rPr>
        <w:t xml:space="preserve"> starojumu, kas ļauj ilgāk saglabāt</w:t>
      </w:r>
      <w:r>
        <w:rPr>
          <w:sz w:val="24"/>
        </w:rPr>
        <w:t xml:space="preserve"> </w:t>
      </w:r>
      <w:r w:rsidR="00372DBB">
        <w:rPr>
          <w:rStyle w:val="tlid-translation"/>
          <w:sz w:val="24"/>
        </w:rPr>
        <w:t xml:space="preserve">tikko zāģētas </w:t>
      </w:r>
      <w:r w:rsidR="00C97BFD">
        <w:rPr>
          <w:rStyle w:val="tlid-translation"/>
          <w:sz w:val="24"/>
        </w:rPr>
        <w:t>koksnes</w:t>
      </w:r>
      <w:r>
        <w:rPr>
          <w:rStyle w:val="tlid-translation"/>
          <w:sz w:val="24"/>
        </w:rPr>
        <w:t xml:space="preserve"> dzelteno toni un </w:t>
      </w:r>
      <w:r w:rsidR="00372DBB">
        <w:rPr>
          <w:rStyle w:val="tlid-translation"/>
          <w:sz w:val="24"/>
        </w:rPr>
        <w:t xml:space="preserve">samazināt </w:t>
      </w:r>
      <w:r>
        <w:rPr>
          <w:rStyle w:val="tlid-translation"/>
          <w:sz w:val="24"/>
        </w:rPr>
        <w:t>kok</w:t>
      </w:r>
      <w:r w:rsidR="00372DBB">
        <w:rPr>
          <w:rStyle w:val="tlid-translation"/>
          <w:sz w:val="24"/>
        </w:rPr>
        <w:t>snes</w:t>
      </w:r>
      <w:r w:rsidR="00613101">
        <w:rPr>
          <w:rStyle w:val="tlid-translation"/>
          <w:sz w:val="24"/>
        </w:rPr>
        <w:t xml:space="preserve"> nolietojuma pazīmes.</w:t>
      </w:r>
      <w:r w:rsidR="00372DBB">
        <w:rPr>
          <w:rStyle w:val="tlid-translation"/>
          <w:sz w:val="24"/>
        </w:rPr>
        <w:t xml:space="preserve"> </w:t>
      </w:r>
    </w:p>
    <w:p w14:paraId="091EBCD3" w14:textId="155D1EEB" w:rsidR="00613101" w:rsidRDefault="000D328C" w:rsidP="00F56C7A">
      <w:pPr>
        <w:rPr>
          <w:rStyle w:val="tlid-translation"/>
          <w:sz w:val="24"/>
        </w:rPr>
      </w:pPr>
      <w:r>
        <w:rPr>
          <w:rStyle w:val="tlid-translation"/>
          <w:b/>
          <w:i/>
          <w:sz w:val="24"/>
          <w:u w:val="single"/>
        </w:rPr>
        <w:t>Laz</w:t>
      </w:r>
      <w:r w:rsidR="0079328C">
        <w:rPr>
          <w:rStyle w:val="tlid-translation"/>
          <w:b/>
          <w:i/>
          <w:sz w:val="24"/>
          <w:u w:val="single"/>
        </w:rPr>
        <w:t>ū</w:t>
      </w:r>
      <w:r>
        <w:rPr>
          <w:rStyle w:val="tlid-translation"/>
          <w:b/>
          <w:i/>
          <w:sz w:val="24"/>
          <w:u w:val="single"/>
        </w:rPr>
        <w:t>r</w:t>
      </w:r>
      <w:r w:rsidR="00613101">
        <w:rPr>
          <w:rStyle w:val="tlid-translation"/>
          <w:b/>
          <w:i/>
          <w:sz w:val="24"/>
          <w:u w:val="single"/>
        </w:rPr>
        <w:t>a</w:t>
      </w:r>
      <w:r>
        <w:rPr>
          <w:rStyle w:val="tlid-translation"/>
          <w:b/>
          <w:i/>
          <w:sz w:val="24"/>
          <w:u w:val="single"/>
        </w:rPr>
        <w:t>s</w:t>
      </w:r>
      <w:r>
        <w:rPr>
          <w:rStyle w:val="tlid-translation"/>
          <w:b/>
          <w:sz w:val="24"/>
        </w:rPr>
        <w:t xml:space="preserve"> </w:t>
      </w:r>
      <w:r>
        <w:rPr>
          <w:rStyle w:val="tlid-translation"/>
          <w:sz w:val="24"/>
        </w:rPr>
        <w:t>ir caurspīdīg</w:t>
      </w:r>
      <w:r w:rsidR="00613101">
        <w:rPr>
          <w:rStyle w:val="tlid-translation"/>
          <w:sz w:val="24"/>
        </w:rPr>
        <w:t>s</w:t>
      </w:r>
      <w:r>
        <w:rPr>
          <w:rStyle w:val="tlid-translation"/>
          <w:sz w:val="24"/>
        </w:rPr>
        <w:t xml:space="preserve"> </w:t>
      </w:r>
      <w:r w:rsidR="00613101">
        <w:rPr>
          <w:rStyle w:val="tlid-translation"/>
          <w:sz w:val="24"/>
        </w:rPr>
        <w:t>apdares materiāls</w:t>
      </w:r>
      <w:r>
        <w:rPr>
          <w:rStyle w:val="tlid-translation"/>
          <w:sz w:val="24"/>
        </w:rPr>
        <w:t xml:space="preserve"> ar at</w:t>
      </w:r>
      <w:r w:rsidR="00613101">
        <w:rPr>
          <w:rStyle w:val="tlid-translation"/>
          <w:sz w:val="24"/>
        </w:rPr>
        <w:t>klātu struktūru</w:t>
      </w:r>
      <w:r>
        <w:rPr>
          <w:rStyle w:val="tlid-translation"/>
          <w:sz w:val="24"/>
        </w:rPr>
        <w:t>. Ja tie satur gaismizturīgus pigmentus</w:t>
      </w:r>
      <w:r>
        <w:rPr>
          <w:sz w:val="24"/>
        </w:rPr>
        <w:t xml:space="preserve"> </w:t>
      </w:r>
      <w:r>
        <w:rPr>
          <w:rStyle w:val="tlid-translation"/>
          <w:sz w:val="24"/>
        </w:rPr>
        <w:t xml:space="preserve">- smalkas, cietas daļiņas, kas smalki izkliedētas </w:t>
      </w:r>
      <w:r w:rsidR="00613101">
        <w:rPr>
          <w:rStyle w:val="tlid-translation"/>
          <w:sz w:val="24"/>
        </w:rPr>
        <w:t xml:space="preserve">apdares materiālā </w:t>
      </w:r>
      <w:r>
        <w:rPr>
          <w:rStyle w:val="tlid-translation"/>
          <w:sz w:val="24"/>
        </w:rPr>
        <w:t xml:space="preserve">un šķīdinātājā, tad vienlaicīgi </w:t>
      </w:r>
      <w:r w:rsidR="00613101">
        <w:rPr>
          <w:rStyle w:val="tlid-translation"/>
          <w:sz w:val="24"/>
        </w:rPr>
        <w:t xml:space="preserve">koksnes </w:t>
      </w:r>
      <w:r>
        <w:rPr>
          <w:rStyle w:val="tlid-translation"/>
          <w:sz w:val="24"/>
        </w:rPr>
        <w:t>virsma</w:t>
      </w:r>
      <w:r>
        <w:rPr>
          <w:sz w:val="24"/>
        </w:rPr>
        <w:t xml:space="preserve"> </w:t>
      </w:r>
      <w:r w:rsidR="00613101">
        <w:rPr>
          <w:rStyle w:val="tlid-translation"/>
          <w:sz w:val="24"/>
        </w:rPr>
        <w:t xml:space="preserve">ir </w:t>
      </w:r>
      <w:r>
        <w:rPr>
          <w:rStyle w:val="tlid-translation"/>
          <w:sz w:val="24"/>
        </w:rPr>
        <w:t xml:space="preserve">aizsargāta gan pret mitrumu, gan ultravioleto starojumu un tajā pašā laikā ļauj </w:t>
      </w:r>
      <w:r w:rsidR="00613101">
        <w:rPr>
          <w:rStyle w:val="tlid-translation"/>
          <w:sz w:val="24"/>
        </w:rPr>
        <w:t xml:space="preserve">no </w:t>
      </w:r>
      <w:r>
        <w:rPr>
          <w:rStyle w:val="tlid-translation"/>
          <w:sz w:val="24"/>
        </w:rPr>
        <w:t>kok</w:t>
      </w:r>
      <w:r w:rsidR="00613101">
        <w:rPr>
          <w:rStyle w:val="tlid-translation"/>
          <w:sz w:val="24"/>
        </w:rPr>
        <w:t>snes</w:t>
      </w:r>
      <w:r>
        <w:rPr>
          <w:rStyle w:val="tlid-translation"/>
          <w:sz w:val="24"/>
        </w:rPr>
        <w:t xml:space="preserve"> iztvaikot</w:t>
      </w:r>
      <w:r>
        <w:rPr>
          <w:sz w:val="24"/>
        </w:rPr>
        <w:t xml:space="preserve"> </w:t>
      </w:r>
      <w:r>
        <w:rPr>
          <w:rStyle w:val="tlid-translation"/>
          <w:sz w:val="24"/>
        </w:rPr>
        <w:t>liek</w:t>
      </w:r>
      <w:r w:rsidR="00613101">
        <w:rPr>
          <w:rStyle w:val="tlid-translation"/>
          <w:sz w:val="24"/>
        </w:rPr>
        <w:t>ajam</w:t>
      </w:r>
      <w:r>
        <w:rPr>
          <w:rStyle w:val="tlid-translation"/>
          <w:sz w:val="24"/>
        </w:rPr>
        <w:t xml:space="preserve"> mitrum</w:t>
      </w:r>
      <w:r w:rsidR="00613101">
        <w:rPr>
          <w:rStyle w:val="tlid-translation"/>
          <w:sz w:val="24"/>
        </w:rPr>
        <w:t>am</w:t>
      </w:r>
      <w:r>
        <w:rPr>
          <w:rStyle w:val="tlid-translation"/>
          <w:sz w:val="24"/>
        </w:rPr>
        <w:t>. Laz</w:t>
      </w:r>
      <w:r w:rsidR="0079328C">
        <w:rPr>
          <w:rStyle w:val="tlid-translation"/>
          <w:sz w:val="24"/>
        </w:rPr>
        <w:t>ū</w:t>
      </w:r>
      <w:r>
        <w:rPr>
          <w:rStyle w:val="tlid-translation"/>
          <w:sz w:val="24"/>
        </w:rPr>
        <w:t>r</w:t>
      </w:r>
      <w:r w:rsidR="00613101">
        <w:rPr>
          <w:rStyle w:val="tlid-translation"/>
          <w:sz w:val="24"/>
        </w:rPr>
        <w:t>u</w:t>
      </w:r>
      <w:r>
        <w:rPr>
          <w:rStyle w:val="tlid-translation"/>
          <w:sz w:val="24"/>
        </w:rPr>
        <w:t xml:space="preserve"> pamatā ir organiskie šķīdinātāji vai ūdens.</w:t>
      </w:r>
    </w:p>
    <w:p w14:paraId="0A71438C" w14:textId="0437F5CB" w:rsidR="000D328C" w:rsidRPr="00A72A8C" w:rsidRDefault="000D328C" w:rsidP="00F56C7A">
      <w:pPr>
        <w:rPr>
          <w:rStyle w:val="tlid-translation"/>
          <w:rFonts w:cs="Arial"/>
          <w:spacing w:val="-6"/>
          <w:sz w:val="24"/>
          <w:szCs w:val="24"/>
        </w:rPr>
      </w:pPr>
      <w:r>
        <w:rPr>
          <w:rStyle w:val="tlid-translation"/>
          <w:b/>
          <w:i/>
          <w:sz w:val="24"/>
          <w:u w:val="single"/>
        </w:rPr>
        <w:t>Lakas</w:t>
      </w:r>
      <w:r>
        <w:rPr>
          <w:rStyle w:val="tlid-translation"/>
          <w:sz w:val="24"/>
        </w:rPr>
        <w:t xml:space="preserve"> ir plēvi veidojošu organisko vielu šķīdumi </w:t>
      </w:r>
      <w:r w:rsidR="00613101">
        <w:rPr>
          <w:rStyle w:val="tlid-translation"/>
          <w:sz w:val="24"/>
        </w:rPr>
        <w:t xml:space="preserve">koksnes </w:t>
      </w:r>
      <w:r>
        <w:rPr>
          <w:rStyle w:val="tlid-translation"/>
          <w:sz w:val="24"/>
        </w:rPr>
        <w:t>materiālu virsmas īpašību uzlabošanai</w:t>
      </w:r>
      <w:r>
        <w:rPr>
          <w:sz w:val="24"/>
        </w:rPr>
        <w:t xml:space="preserve"> </w:t>
      </w:r>
      <w:r>
        <w:rPr>
          <w:rStyle w:val="tlid-translation"/>
          <w:sz w:val="24"/>
        </w:rPr>
        <w:t xml:space="preserve">(izskata uzlabošana, aizsardzība pret mitrumu un atmosfēras </w:t>
      </w:r>
      <w:r w:rsidR="00613101">
        <w:rPr>
          <w:rStyle w:val="tlid-translation"/>
          <w:sz w:val="24"/>
        </w:rPr>
        <w:t xml:space="preserve">apstākļu </w:t>
      </w:r>
      <w:r>
        <w:rPr>
          <w:rStyle w:val="tlid-translation"/>
          <w:sz w:val="24"/>
        </w:rPr>
        <w:t xml:space="preserve">iedarbību). Lakas satur piedevas: </w:t>
      </w:r>
      <w:r>
        <w:rPr>
          <w:rStyle w:val="tlid-translation"/>
          <w:sz w:val="24"/>
        </w:rPr>
        <w:lastRenderedPageBreak/>
        <w:t>mīkstinātājus, žūšanas paātrinātājus, pigmentus.</w:t>
      </w:r>
      <w:r>
        <w:rPr>
          <w:sz w:val="24"/>
        </w:rPr>
        <w:t xml:space="preserve"> </w:t>
      </w:r>
      <w:r>
        <w:rPr>
          <w:rStyle w:val="tlid-translation"/>
          <w:sz w:val="24"/>
        </w:rPr>
        <w:t>Lakas aizsargā</w:t>
      </w:r>
      <w:r>
        <w:rPr>
          <w:sz w:val="24"/>
        </w:rPr>
        <w:t xml:space="preserve"> </w:t>
      </w:r>
      <w:r>
        <w:rPr>
          <w:rStyle w:val="tlid-translation"/>
          <w:sz w:val="24"/>
        </w:rPr>
        <w:t>koksni no fizikāl</w:t>
      </w:r>
      <w:r w:rsidR="00613101">
        <w:rPr>
          <w:rStyle w:val="tlid-translation"/>
          <w:sz w:val="24"/>
        </w:rPr>
        <w:t>u</w:t>
      </w:r>
      <w:r>
        <w:rPr>
          <w:rStyle w:val="tlid-translation"/>
          <w:sz w:val="24"/>
        </w:rPr>
        <w:t xml:space="preserve"> faktor</w:t>
      </w:r>
      <w:r w:rsidR="00613101">
        <w:rPr>
          <w:rStyle w:val="tlid-translation"/>
          <w:sz w:val="24"/>
        </w:rPr>
        <w:t>u ietekmes</w:t>
      </w:r>
      <w:r>
        <w:rPr>
          <w:rStyle w:val="tlid-translation"/>
          <w:sz w:val="24"/>
        </w:rPr>
        <w:t xml:space="preserve"> un nelieliem mehāniskiem bojājumiem.</w:t>
      </w:r>
    </w:p>
    <w:p w14:paraId="671B39BD" w14:textId="6C874B5F" w:rsidR="008C276B" w:rsidRDefault="000D328C" w:rsidP="001711A0">
      <w:pPr>
        <w:rPr>
          <w:rStyle w:val="tlid-translation"/>
          <w:sz w:val="24"/>
        </w:rPr>
      </w:pPr>
      <w:r>
        <w:rPr>
          <w:rStyle w:val="tlid-translation"/>
          <w:b/>
          <w:i/>
          <w:sz w:val="24"/>
          <w:u w:val="single"/>
        </w:rPr>
        <w:t>Eļļas un vaski</w:t>
      </w:r>
      <w:r>
        <w:rPr>
          <w:rStyle w:val="tlid-translation"/>
          <w:i/>
          <w:sz w:val="24"/>
        </w:rPr>
        <w:t xml:space="preserve"> </w:t>
      </w:r>
      <w:r>
        <w:rPr>
          <w:rStyle w:val="tlid-translation"/>
          <w:sz w:val="24"/>
        </w:rPr>
        <w:t>vispirms aizsargā koksnes virsmu no fiziskas iedarbības, piemēram, traipiem,</w:t>
      </w:r>
      <w:r>
        <w:rPr>
          <w:sz w:val="24"/>
        </w:rPr>
        <w:t xml:space="preserve"> </w:t>
      </w:r>
      <w:r>
        <w:rPr>
          <w:rStyle w:val="tlid-translation"/>
          <w:sz w:val="24"/>
        </w:rPr>
        <w:t xml:space="preserve">netīrumiem, putekļiem un </w:t>
      </w:r>
      <w:r w:rsidR="0079328C">
        <w:rPr>
          <w:rStyle w:val="tlid-translation"/>
          <w:sz w:val="24"/>
        </w:rPr>
        <w:t xml:space="preserve">nelieliem </w:t>
      </w:r>
      <w:r>
        <w:rPr>
          <w:rStyle w:val="tlid-translation"/>
          <w:sz w:val="24"/>
        </w:rPr>
        <w:t>skrāpējumiem. Veicot pareizu produktu izvēli un atbilstošu apstrādi,</w:t>
      </w:r>
      <w:r>
        <w:rPr>
          <w:sz w:val="24"/>
        </w:rPr>
        <w:t xml:space="preserve"> </w:t>
      </w:r>
      <w:r>
        <w:rPr>
          <w:rStyle w:val="tlid-translation"/>
          <w:sz w:val="24"/>
        </w:rPr>
        <w:t>tiek uzlabotas kok</w:t>
      </w:r>
      <w:r w:rsidR="0079328C">
        <w:rPr>
          <w:rStyle w:val="tlid-translation"/>
          <w:sz w:val="24"/>
        </w:rPr>
        <w:t>snes</w:t>
      </w:r>
      <w:r>
        <w:rPr>
          <w:rStyle w:val="tlid-translation"/>
          <w:sz w:val="24"/>
        </w:rPr>
        <w:t xml:space="preserve"> virsmas īpašības, novērsta slap</w:t>
      </w:r>
      <w:r w:rsidR="0079328C">
        <w:rPr>
          <w:rStyle w:val="tlid-translation"/>
          <w:sz w:val="24"/>
        </w:rPr>
        <w:t>ē</w:t>
      </w:r>
      <w:r>
        <w:rPr>
          <w:rStyle w:val="tlid-translation"/>
          <w:sz w:val="24"/>
        </w:rPr>
        <w:t>šana, vienlaikus netraucējot kok</w:t>
      </w:r>
      <w:r w:rsidR="0079328C">
        <w:rPr>
          <w:rStyle w:val="tlid-translation"/>
          <w:sz w:val="24"/>
        </w:rPr>
        <w:t>snei</w:t>
      </w:r>
      <w:r>
        <w:rPr>
          <w:rStyle w:val="tlid-translation"/>
          <w:sz w:val="24"/>
        </w:rPr>
        <w:t xml:space="preserve"> elpot.</w:t>
      </w:r>
      <w:r>
        <w:rPr>
          <w:sz w:val="24"/>
        </w:rPr>
        <w:t xml:space="preserve"> </w:t>
      </w:r>
      <w:r>
        <w:rPr>
          <w:rStyle w:val="tlid-translation"/>
          <w:sz w:val="24"/>
        </w:rPr>
        <w:t xml:space="preserve">Eļļas ir labs produkts, </w:t>
      </w:r>
      <w:r w:rsidR="0079328C">
        <w:rPr>
          <w:rStyle w:val="tlid-translation"/>
          <w:sz w:val="24"/>
        </w:rPr>
        <w:t xml:space="preserve">lai, iespējams, </w:t>
      </w:r>
      <w:r>
        <w:rPr>
          <w:rStyle w:val="tlid-translation"/>
          <w:sz w:val="24"/>
        </w:rPr>
        <w:t>uzlabo</w:t>
      </w:r>
      <w:r w:rsidR="0079328C">
        <w:rPr>
          <w:rStyle w:val="tlid-translation"/>
          <w:sz w:val="24"/>
        </w:rPr>
        <w:t>tu</w:t>
      </w:r>
      <w:r>
        <w:rPr>
          <w:rStyle w:val="tlid-translation"/>
          <w:sz w:val="24"/>
        </w:rPr>
        <w:t xml:space="preserve"> un saglabā</w:t>
      </w:r>
      <w:r w:rsidR="0079328C">
        <w:rPr>
          <w:rStyle w:val="tlid-translation"/>
          <w:sz w:val="24"/>
        </w:rPr>
        <w:t>tu</w:t>
      </w:r>
      <w:r>
        <w:rPr>
          <w:rStyle w:val="tlid-translation"/>
          <w:sz w:val="24"/>
        </w:rPr>
        <w:t xml:space="preserve"> kok</w:t>
      </w:r>
      <w:r w:rsidR="0079328C">
        <w:rPr>
          <w:rStyle w:val="tlid-translation"/>
          <w:sz w:val="24"/>
        </w:rPr>
        <w:t>snes</w:t>
      </w:r>
      <w:r>
        <w:rPr>
          <w:rStyle w:val="tlid-translation"/>
          <w:sz w:val="24"/>
        </w:rPr>
        <w:t xml:space="preserve"> </w:t>
      </w:r>
      <w:r w:rsidR="0079328C">
        <w:rPr>
          <w:rStyle w:val="tlid-translation"/>
          <w:sz w:val="24"/>
        </w:rPr>
        <w:t xml:space="preserve">virsmas </w:t>
      </w:r>
      <w:r>
        <w:rPr>
          <w:rStyle w:val="tlid-translation"/>
          <w:sz w:val="24"/>
        </w:rPr>
        <w:t>dekoratīvās īpašības.</w:t>
      </w:r>
    </w:p>
    <w:p w14:paraId="650C07F5" w14:textId="1C7F7003" w:rsidR="0079328C" w:rsidRPr="00F56C7A" w:rsidRDefault="0079328C" w:rsidP="001711A0">
      <w:pPr>
        <w:rPr>
          <w:rFonts w:eastAsia="Times New Roman" w:cs="Arial"/>
          <w:spacing w:val="-6"/>
          <w:sz w:val="24"/>
          <w:szCs w:val="24"/>
        </w:rPr>
      </w:pPr>
    </w:p>
    <w:p w14:paraId="4B64E3A7" w14:textId="680A50D0" w:rsidR="008E4AAF" w:rsidRPr="00A72A8C" w:rsidRDefault="00837114" w:rsidP="003E0F28">
      <w:pPr>
        <w:pStyle w:val="Heading3"/>
        <w:numPr>
          <w:ilvl w:val="2"/>
          <w:numId w:val="2"/>
        </w:numPr>
        <w:ind w:left="1276" w:hanging="850"/>
        <w:rPr>
          <w:spacing w:val="-6"/>
          <w:sz w:val="24"/>
        </w:rPr>
      </w:pPr>
      <w:bookmarkStart w:id="24" w:name="_Toc78299162"/>
      <w:r>
        <w:rPr>
          <w:sz w:val="24"/>
        </w:rPr>
        <w:t>Koksnes konstrukciju k</w:t>
      </w:r>
      <w:r w:rsidR="008C276B">
        <w:rPr>
          <w:sz w:val="24"/>
        </w:rPr>
        <w:t>onstruk</w:t>
      </w:r>
      <w:r>
        <w:rPr>
          <w:sz w:val="24"/>
        </w:rPr>
        <w:t>tīvā aizsardzība</w:t>
      </w:r>
      <w:bookmarkEnd w:id="24"/>
    </w:p>
    <w:p w14:paraId="736B2561" w14:textId="4519879C" w:rsidR="008E4AAF" w:rsidRPr="00A72A8C" w:rsidRDefault="008E4AAF" w:rsidP="001711A0">
      <w:pPr>
        <w:rPr>
          <w:rStyle w:val="tlid-translation"/>
          <w:rFonts w:cs="Arial"/>
          <w:spacing w:val="-6"/>
          <w:sz w:val="24"/>
          <w:szCs w:val="24"/>
        </w:rPr>
      </w:pPr>
      <w:r>
        <w:rPr>
          <w:rStyle w:val="tlid-translation"/>
          <w:sz w:val="24"/>
        </w:rPr>
        <w:t>Koksne ir relatīvi noturīga pret agresīv</w:t>
      </w:r>
      <w:r w:rsidR="004261C8">
        <w:rPr>
          <w:rStyle w:val="tlid-translation"/>
          <w:sz w:val="24"/>
        </w:rPr>
        <w:t>ā</w:t>
      </w:r>
      <w:r>
        <w:rPr>
          <w:rStyle w:val="tlid-translation"/>
          <w:sz w:val="24"/>
        </w:rPr>
        <w:t>m ķīmisk</w:t>
      </w:r>
      <w:r w:rsidR="004261C8">
        <w:rPr>
          <w:rStyle w:val="tlid-translation"/>
          <w:sz w:val="24"/>
        </w:rPr>
        <w:t>iem</w:t>
      </w:r>
      <w:r>
        <w:rPr>
          <w:rStyle w:val="tlid-translation"/>
          <w:sz w:val="24"/>
        </w:rPr>
        <w:t xml:space="preserve"> savienojum</w:t>
      </w:r>
      <w:r w:rsidR="004261C8">
        <w:rPr>
          <w:rStyle w:val="tlid-translation"/>
          <w:sz w:val="24"/>
        </w:rPr>
        <w:t>iem</w:t>
      </w:r>
      <w:r>
        <w:rPr>
          <w:rStyle w:val="tlid-translation"/>
          <w:sz w:val="24"/>
        </w:rPr>
        <w:t>, kas sastopami atmosfērā</w:t>
      </w:r>
      <w:r>
        <w:rPr>
          <w:sz w:val="24"/>
        </w:rPr>
        <w:t xml:space="preserve"> </w:t>
      </w:r>
      <w:r>
        <w:rPr>
          <w:rStyle w:val="tlid-translation"/>
          <w:sz w:val="24"/>
        </w:rPr>
        <w:t xml:space="preserve">un ultravioleto starojumu. Ja to ilgstoši pakļauj mitruma iedarbībai, </w:t>
      </w:r>
      <w:r w:rsidR="004261C8">
        <w:rPr>
          <w:rStyle w:val="tlid-translation"/>
          <w:sz w:val="24"/>
        </w:rPr>
        <w:t xml:space="preserve">šī noturība </w:t>
      </w:r>
      <w:r>
        <w:rPr>
          <w:rStyle w:val="tlid-translation"/>
          <w:sz w:val="24"/>
        </w:rPr>
        <w:t>sāk pasliktināties, bet īslaicīg</w:t>
      </w:r>
      <w:r w:rsidR="004261C8">
        <w:rPr>
          <w:rStyle w:val="tlid-translation"/>
          <w:sz w:val="24"/>
        </w:rPr>
        <w:t>s paaugstināts</w:t>
      </w:r>
      <w:r>
        <w:rPr>
          <w:rStyle w:val="tlid-translation"/>
          <w:sz w:val="24"/>
        </w:rPr>
        <w:t xml:space="preserve"> mitrums kok</w:t>
      </w:r>
      <w:r w:rsidR="004261C8">
        <w:rPr>
          <w:rStyle w:val="tlid-translation"/>
          <w:sz w:val="24"/>
        </w:rPr>
        <w:t>snei</w:t>
      </w:r>
      <w:r>
        <w:rPr>
          <w:sz w:val="24"/>
        </w:rPr>
        <w:t xml:space="preserve"> </w:t>
      </w:r>
      <w:r>
        <w:rPr>
          <w:rStyle w:val="tlid-translation"/>
          <w:sz w:val="24"/>
        </w:rPr>
        <w:t>ne</w:t>
      </w:r>
      <w:r w:rsidR="004261C8">
        <w:rPr>
          <w:rStyle w:val="tlid-translation"/>
          <w:sz w:val="24"/>
        </w:rPr>
        <w:t>rada</w:t>
      </w:r>
      <w:r>
        <w:rPr>
          <w:rStyle w:val="tlid-translation"/>
          <w:sz w:val="24"/>
        </w:rPr>
        <w:t xml:space="preserve"> kaitējumu. Vissvarīgākais priekšnoteikums, lai aizsargātu koksni no </w:t>
      </w:r>
      <w:r w:rsidR="000559D1">
        <w:rPr>
          <w:rStyle w:val="tlid-translation"/>
          <w:sz w:val="24"/>
        </w:rPr>
        <w:t xml:space="preserve">tiešiem </w:t>
      </w:r>
      <w:r>
        <w:rPr>
          <w:rStyle w:val="tlid-translation"/>
          <w:sz w:val="24"/>
        </w:rPr>
        <w:t>sē</w:t>
      </w:r>
      <w:r w:rsidR="000559D1">
        <w:rPr>
          <w:rStyle w:val="tlid-translation"/>
          <w:sz w:val="24"/>
        </w:rPr>
        <w:t>ņu</w:t>
      </w:r>
      <w:r>
        <w:rPr>
          <w:rStyle w:val="tlid-translation"/>
          <w:sz w:val="24"/>
        </w:rPr>
        <w:t xml:space="preserve"> </w:t>
      </w:r>
      <w:r w:rsidR="000559D1">
        <w:rPr>
          <w:rStyle w:val="tlid-translation"/>
          <w:sz w:val="24"/>
        </w:rPr>
        <w:t>bojājumiem</w:t>
      </w:r>
      <w:r>
        <w:rPr>
          <w:rStyle w:val="tlid-translation"/>
          <w:sz w:val="24"/>
        </w:rPr>
        <w:t>, ir nodrošināt</w:t>
      </w:r>
      <w:r>
        <w:rPr>
          <w:sz w:val="24"/>
        </w:rPr>
        <w:t xml:space="preserve"> </w:t>
      </w:r>
      <w:r>
        <w:rPr>
          <w:rStyle w:val="tlid-translation"/>
          <w:sz w:val="24"/>
        </w:rPr>
        <w:t>koksn</w:t>
      </w:r>
      <w:r w:rsidR="000559D1">
        <w:rPr>
          <w:rStyle w:val="tlid-translation"/>
          <w:sz w:val="24"/>
        </w:rPr>
        <w:t>ē</w:t>
      </w:r>
      <w:r>
        <w:rPr>
          <w:rStyle w:val="tlid-translation"/>
          <w:sz w:val="24"/>
        </w:rPr>
        <w:t xml:space="preserve"> mitrumu, kas ir nepietiekams s</w:t>
      </w:r>
      <w:r w:rsidR="000559D1">
        <w:rPr>
          <w:rStyle w:val="tlid-translation"/>
          <w:sz w:val="24"/>
        </w:rPr>
        <w:t>ēņu</w:t>
      </w:r>
      <w:r>
        <w:rPr>
          <w:rStyle w:val="tlid-translation"/>
          <w:sz w:val="24"/>
        </w:rPr>
        <w:t xml:space="preserve"> a</w:t>
      </w:r>
      <w:r w:rsidR="000559D1">
        <w:rPr>
          <w:rStyle w:val="tlid-translation"/>
          <w:sz w:val="24"/>
        </w:rPr>
        <w:t>ttīstībai</w:t>
      </w:r>
      <w:r>
        <w:rPr>
          <w:rStyle w:val="tlid-translation"/>
          <w:sz w:val="24"/>
        </w:rPr>
        <w:t xml:space="preserve">. </w:t>
      </w:r>
      <w:r w:rsidR="000559D1">
        <w:rPr>
          <w:rStyle w:val="tlid-translation"/>
          <w:sz w:val="24"/>
        </w:rPr>
        <w:t>L</w:t>
      </w:r>
      <w:r>
        <w:rPr>
          <w:rStyle w:val="tlid-translation"/>
          <w:sz w:val="24"/>
        </w:rPr>
        <w:t xml:space="preserve">ai </w:t>
      </w:r>
      <w:r w:rsidR="000559D1">
        <w:rPr>
          <w:rStyle w:val="tlid-translation"/>
          <w:sz w:val="24"/>
        </w:rPr>
        <w:t>to nodrošinātu jāveido</w:t>
      </w:r>
      <w:r>
        <w:rPr>
          <w:rStyle w:val="tlid-translation"/>
          <w:sz w:val="24"/>
        </w:rPr>
        <w:t xml:space="preserve"> konstrukciju</w:t>
      </w:r>
      <w:r w:rsidR="000559D1">
        <w:rPr>
          <w:rStyle w:val="tlid-translation"/>
          <w:sz w:val="24"/>
        </w:rPr>
        <w:t xml:space="preserve"> konstruktīvā </w:t>
      </w:r>
      <w:r>
        <w:rPr>
          <w:rStyle w:val="tlid-translation"/>
          <w:sz w:val="24"/>
        </w:rPr>
        <w:t xml:space="preserve">aizsardzība, kuras </w:t>
      </w:r>
      <w:r w:rsidR="000559D1">
        <w:rPr>
          <w:rStyle w:val="tlid-translation"/>
          <w:sz w:val="24"/>
        </w:rPr>
        <w:t>būtība</w:t>
      </w:r>
      <w:r>
        <w:rPr>
          <w:rStyle w:val="tlid-translation"/>
          <w:sz w:val="24"/>
        </w:rPr>
        <w:t xml:space="preserve">, izmantojot konstruktīvus </w:t>
      </w:r>
      <w:r w:rsidR="000559D1">
        <w:rPr>
          <w:rStyle w:val="tlid-translation"/>
          <w:sz w:val="24"/>
        </w:rPr>
        <w:t>risinājumus</w:t>
      </w:r>
      <w:r>
        <w:rPr>
          <w:rStyle w:val="tlid-translation"/>
          <w:sz w:val="24"/>
        </w:rPr>
        <w:t>, novērst mitruma iekļūšanu koksnē. Ir svarīgi novērst kok</w:t>
      </w:r>
      <w:r w:rsidR="000559D1">
        <w:rPr>
          <w:rStyle w:val="tlid-translation"/>
          <w:sz w:val="24"/>
        </w:rPr>
        <w:t>materiālu</w:t>
      </w:r>
      <w:r>
        <w:rPr>
          <w:rStyle w:val="tlid-translation"/>
          <w:sz w:val="24"/>
        </w:rPr>
        <w:t xml:space="preserve"> </w:t>
      </w:r>
      <w:r w:rsidR="000559D1">
        <w:rPr>
          <w:rStyle w:val="tlid-translation"/>
          <w:sz w:val="24"/>
        </w:rPr>
        <w:t xml:space="preserve">ilgstošu </w:t>
      </w:r>
      <w:r>
        <w:rPr>
          <w:rStyle w:val="tlid-translation"/>
          <w:sz w:val="24"/>
        </w:rPr>
        <w:t>sa</w:t>
      </w:r>
      <w:r w:rsidR="000559D1">
        <w:rPr>
          <w:rStyle w:val="tlid-translation"/>
          <w:sz w:val="24"/>
        </w:rPr>
        <w:t>sla</w:t>
      </w:r>
      <w:r>
        <w:rPr>
          <w:rStyle w:val="tlid-translation"/>
          <w:sz w:val="24"/>
        </w:rPr>
        <w:t xml:space="preserve">pināšanu būvniecības laikā. Konstruktīvie </w:t>
      </w:r>
      <w:r w:rsidR="00D93785">
        <w:rPr>
          <w:rStyle w:val="tlid-translation"/>
          <w:sz w:val="24"/>
        </w:rPr>
        <w:t xml:space="preserve">aizsardzības </w:t>
      </w:r>
      <w:r>
        <w:rPr>
          <w:rStyle w:val="tlid-translation"/>
          <w:sz w:val="24"/>
        </w:rPr>
        <w:t>pasākumi, kas jā</w:t>
      </w:r>
      <w:r w:rsidR="00D93785">
        <w:rPr>
          <w:rStyle w:val="tlid-translation"/>
          <w:sz w:val="24"/>
        </w:rPr>
        <w:t>paredz</w:t>
      </w:r>
      <w:r>
        <w:rPr>
          <w:sz w:val="24"/>
        </w:rPr>
        <w:t xml:space="preserve"> </w:t>
      </w:r>
      <w:r>
        <w:rPr>
          <w:rStyle w:val="tlid-translation"/>
          <w:sz w:val="24"/>
        </w:rPr>
        <w:t>jau ēkas projektēšanas laikā, ir šādi:</w:t>
      </w:r>
    </w:p>
    <w:p w14:paraId="7086011B" w14:textId="7F744B94" w:rsidR="008E4AAF" w:rsidRPr="00A72A8C" w:rsidRDefault="008E4AAF" w:rsidP="00B96DE3">
      <w:pPr>
        <w:pStyle w:val="ListParagraph"/>
        <w:numPr>
          <w:ilvl w:val="0"/>
          <w:numId w:val="14"/>
        </w:numPr>
        <w:spacing w:after="0" w:line="240" w:lineRule="auto"/>
        <w:ind w:left="709" w:hanging="283"/>
        <w:contextualSpacing w:val="0"/>
        <w:rPr>
          <w:rFonts w:cs="Arial"/>
          <w:spacing w:val="-6"/>
          <w:sz w:val="24"/>
          <w:szCs w:val="24"/>
        </w:rPr>
      </w:pPr>
      <w:r>
        <w:rPr>
          <w:rStyle w:val="tlid-translation"/>
          <w:sz w:val="24"/>
        </w:rPr>
        <w:t xml:space="preserve">platas jumta pārkares, lai aizsargātu </w:t>
      </w:r>
      <w:r w:rsidR="000559D1">
        <w:rPr>
          <w:rStyle w:val="tlid-translation"/>
          <w:sz w:val="24"/>
        </w:rPr>
        <w:t>ār</w:t>
      </w:r>
      <w:r>
        <w:rPr>
          <w:rStyle w:val="tlid-translation"/>
          <w:sz w:val="24"/>
        </w:rPr>
        <w:t>sienas no tieša lietus;</w:t>
      </w:r>
    </w:p>
    <w:p w14:paraId="5FE56736" w14:textId="74C947D4" w:rsidR="008E4AAF" w:rsidRPr="00A72A8C" w:rsidRDefault="00D93785" w:rsidP="00B96DE3">
      <w:pPr>
        <w:pStyle w:val="ListParagraph"/>
        <w:numPr>
          <w:ilvl w:val="0"/>
          <w:numId w:val="14"/>
        </w:numPr>
        <w:spacing w:after="0" w:line="240" w:lineRule="auto"/>
        <w:ind w:left="709" w:hanging="283"/>
        <w:contextualSpacing w:val="0"/>
        <w:rPr>
          <w:rStyle w:val="tlid-translation"/>
          <w:rFonts w:cs="Arial"/>
          <w:spacing w:val="-6"/>
          <w:sz w:val="24"/>
          <w:szCs w:val="24"/>
        </w:rPr>
      </w:pPr>
      <w:r>
        <w:rPr>
          <w:rStyle w:val="tlid-translation"/>
          <w:sz w:val="24"/>
        </w:rPr>
        <w:t>āra apšuvuma konstrukcija tāda, lai a</w:t>
      </w:r>
      <w:r w:rsidR="008E4AAF">
        <w:rPr>
          <w:rStyle w:val="tlid-translation"/>
          <w:sz w:val="24"/>
        </w:rPr>
        <w:t>tvieglo</w:t>
      </w:r>
      <w:r>
        <w:rPr>
          <w:rStyle w:val="tlid-translation"/>
          <w:sz w:val="24"/>
        </w:rPr>
        <w:t>tu</w:t>
      </w:r>
      <w:r w:rsidR="008E4AAF">
        <w:rPr>
          <w:rStyle w:val="tlid-translation"/>
          <w:sz w:val="24"/>
        </w:rPr>
        <w:t xml:space="preserve"> ūdens novadīšanu un</w:t>
      </w:r>
      <w:r>
        <w:rPr>
          <w:rStyle w:val="tlid-translation"/>
          <w:sz w:val="24"/>
        </w:rPr>
        <w:t>,</w:t>
      </w:r>
      <w:r w:rsidR="008E4AAF">
        <w:rPr>
          <w:rStyle w:val="tlid-translation"/>
          <w:sz w:val="24"/>
        </w:rPr>
        <w:t xml:space="preserve"> nodrošināt</w:t>
      </w:r>
      <w:r>
        <w:rPr>
          <w:rStyle w:val="tlid-translation"/>
          <w:sz w:val="24"/>
        </w:rPr>
        <w:t>u</w:t>
      </w:r>
      <w:r w:rsidR="008E4AAF">
        <w:rPr>
          <w:rStyle w:val="tlid-translation"/>
          <w:sz w:val="24"/>
        </w:rPr>
        <w:t xml:space="preserve"> </w:t>
      </w:r>
      <w:r>
        <w:rPr>
          <w:rStyle w:val="tlid-translation"/>
          <w:sz w:val="24"/>
        </w:rPr>
        <w:t xml:space="preserve">atbilstošu </w:t>
      </w:r>
      <w:r w:rsidR="008E4AAF">
        <w:rPr>
          <w:rStyle w:val="tlid-translation"/>
          <w:sz w:val="24"/>
        </w:rPr>
        <w:t>ventilācij</w:t>
      </w:r>
      <w:r>
        <w:rPr>
          <w:rStyle w:val="tlid-translation"/>
          <w:sz w:val="24"/>
        </w:rPr>
        <w:t>u</w:t>
      </w:r>
      <w:r w:rsidR="008E4AAF">
        <w:rPr>
          <w:rStyle w:val="tlid-translation"/>
          <w:sz w:val="24"/>
        </w:rPr>
        <w:t>;</w:t>
      </w:r>
    </w:p>
    <w:p w14:paraId="724DC7AC" w14:textId="68D57996" w:rsidR="009527CE" w:rsidRPr="00CC494D" w:rsidRDefault="008E4AAF" w:rsidP="00B96DE3">
      <w:pPr>
        <w:pStyle w:val="ListParagraph"/>
        <w:numPr>
          <w:ilvl w:val="0"/>
          <w:numId w:val="14"/>
        </w:numPr>
        <w:spacing w:after="0" w:line="240" w:lineRule="auto"/>
        <w:ind w:left="709" w:right="-23" w:hanging="283"/>
        <w:contextualSpacing w:val="0"/>
        <w:rPr>
          <w:rStyle w:val="tlid-translation"/>
          <w:rFonts w:cs="Arial"/>
          <w:spacing w:val="-6"/>
          <w:sz w:val="24"/>
          <w:szCs w:val="24"/>
        </w:rPr>
      </w:pPr>
      <w:r w:rsidRPr="00A60644">
        <w:rPr>
          <w:rStyle w:val="tlid-translation"/>
          <w:spacing w:val="-6"/>
          <w:sz w:val="24"/>
        </w:rPr>
        <w:t xml:space="preserve">augsti pamati (vismaz 50 cm virs </w:t>
      </w:r>
      <w:r w:rsidR="00D93785" w:rsidRPr="00A60644">
        <w:rPr>
          <w:rStyle w:val="tlid-translation"/>
          <w:spacing w:val="-6"/>
          <w:sz w:val="24"/>
        </w:rPr>
        <w:t xml:space="preserve">grunts </w:t>
      </w:r>
      <w:r w:rsidRPr="00A60644">
        <w:rPr>
          <w:rStyle w:val="tlid-translation"/>
          <w:spacing w:val="-6"/>
          <w:sz w:val="24"/>
        </w:rPr>
        <w:t>līmeņa), lai novērstu koksnes saslapināšanos,</w:t>
      </w:r>
      <w:r w:rsidRPr="00A60644">
        <w:rPr>
          <w:spacing w:val="-6"/>
          <w:sz w:val="24"/>
        </w:rPr>
        <w:t xml:space="preserve"> </w:t>
      </w:r>
      <w:r w:rsidRPr="00A60644">
        <w:rPr>
          <w:rStyle w:val="tlid-translation"/>
          <w:spacing w:val="-6"/>
          <w:sz w:val="24"/>
        </w:rPr>
        <w:t>ūdens pilieniem atsitoties</w:t>
      </w:r>
      <w:r w:rsidR="00D93785" w:rsidRPr="00A60644">
        <w:rPr>
          <w:rStyle w:val="tlid-translation"/>
          <w:spacing w:val="-6"/>
          <w:sz w:val="24"/>
        </w:rPr>
        <w:t xml:space="preserve"> pret zemi lietus laikā</w:t>
      </w:r>
      <w:r w:rsidRPr="00A60644">
        <w:rPr>
          <w:rStyle w:val="tlid-translation"/>
          <w:spacing w:val="-6"/>
          <w:sz w:val="24"/>
        </w:rPr>
        <w:t>.</w:t>
      </w:r>
    </w:p>
    <w:p w14:paraId="603EA970" w14:textId="60A66D25" w:rsidR="00F459C6" w:rsidRDefault="009B3911" w:rsidP="00F459C6">
      <w:pPr>
        <w:rPr>
          <w:rStyle w:val="tlid-translation"/>
          <w:rFonts w:cs="Arial"/>
          <w:spacing w:val="-6"/>
          <w:sz w:val="24"/>
          <w:szCs w:val="24"/>
        </w:rPr>
      </w:pPr>
      <w:r>
        <w:rPr>
          <w:rStyle w:val="tlid-translation"/>
          <w:sz w:val="24"/>
        </w:rPr>
        <w:t xml:space="preserve">Vairāk par to, kā aizsargāt koka konstrukcijas elementus no saslapināšanās, ir </w:t>
      </w:r>
      <w:r w:rsidR="00D93785">
        <w:rPr>
          <w:rStyle w:val="tlid-translation"/>
          <w:sz w:val="24"/>
        </w:rPr>
        <w:t>izklās</w:t>
      </w:r>
      <w:r>
        <w:rPr>
          <w:rStyle w:val="tlid-translation"/>
          <w:sz w:val="24"/>
        </w:rPr>
        <w:t>tīts nākamajā LU2-4</w:t>
      </w:r>
      <w:r w:rsidR="00D93785">
        <w:rPr>
          <w:rStyle w:val="tlid-translation"/>
          <w:sz w:val="24"/>
        </w:rPr>
        <w:t>.nodaļā</w:t>
      </w:r>
      <w:r>
        <w:rPr>
          <w:rStyle w:val="tlid-translation"/>
          <w:sz w:val="24"/>
        </w:rPr>
        <w:t>.</w:t>
      </w:r>
    </w:p>
    <w:p w14:paraId="02FB93E3" w14:textId="77777777" w:rsidR="009B3911" w:rsidRPr="00A60644" w:rsidRDefault="009B3911" w:rsidP="00F459C6">
      <w:pPr>
        <w:rPr>
          <w:rFonts w:cs="Arial"/>
          <w:spacing w:val="-6"/>
          <w:sz w:val="24"/>
          <w:szCs w:val="24"/>
        </w:rPr>
      </w:pPr>
    </w:p>
    <w:p w14:paraId="5EF72951" w14:textId="0B12F73A" w:rsidR="00F459C6" w:rsidRPr="00A72A8C" w:rsidRDefault="00F459C6" w:rsidP="003E0F28">
      <w:pPr>
        <w:pStyle w:val="Heading2"/>
        <w:numPr>
          <w:ilvl w:val="1"/>
          <w:numId w:val="2"/>
        </w:numPr>
        <w:ind w:left="993" w:hanging="567"/>
        <w:rPr>
          <w:rStyle w:val="tlid-translation"/>
          <w:spacing w:val="-6"/>
        </w:rPr>
      </w:pPr>
      <w:bookmarkStart w:id="25" w:name="_Toc78299163"/>
      <w:r>
        <w:rPr>
          <w:rStyle w:val="tlid-translation"/>
        </w:rPr>
        <w:t>Koksni degradējoši mikroorganismi</w:t>
      </w:r>
      <w:bookmarkEnd w:id="25"/>
    </w:p>
    <w:p w14:paraId="4AF8FD63" w14:textId="4DADAA05" w:rsidR="00F459C6" w:rsidRPr="00A72A8C" w:rsidRDefault="00F459C6" w:rsidP="003E0F28">
      <w:pPr>
        <w:pStyle w:val="Heading3"/>
        <w:numPr>
          <w:ilvl w:val="2"/>
          <w:numId w:val="2"/>
        </w:numPr>
        <w:ind w:left="1418" w:hanging="992"/>
        <w:rPr>
          <w:rStyle w:val="tlid-translation"/>
          <w:spacing w:val="-6"/>
          <w:sz w:val="24"/>
        </w:rPr>
      </w:pPr>
      <w:bookmarkStart w:id="26" w:name="_Toc78299164"/>
      <w:r>
        <w:rPr>
          <w:rStyle w:val="tlid-translation"/>
          <w:sz w:val="24"/>
        </w:rPr>
        <w:t>Kok</w:t>
      </w:r>
      <w:r w:rsidR="005959AA">
        <w:rPr>
          <w:rStyle w:val="tlid-translation"/>
          <w:sz w:val="24"/>
        </w:rPr>
        <w:t>snes</w:t>
      </w:r>
      <w:r>
        <w:rPr>
          <w:rStyle w:val="tlid-translation"/>
          <w:sz w:val="24"/>
        </w:rPr>
        <w:t xml:space="preserve"> sēn</w:t>
      </w:r>
      <w:r w:rsidR="005959AA">
        <w:rPr>
          <w:rStyle w:val="tlid-translation"/>
          <w:sz w:val="24"/>
        </w:rPr>
        <w:t>es</w:t>
      </w:r>
      <w:bookmarkEnd w:id="26"/>
    </w:p>
    <w:p w14:paraId="069824B0" w14:textId="20A41C5C" w:rsidR="00F459C6" w:rsidRPr="00A72A8C" w:rsidRDefault="00F459C6" w:rsidP="00F459C6">
      <w:pPr>
        <w:rPr>
          <w:rFonts w:cs="Arial"/>
          <w:b/>
          <w:spacing w:val="-6"/>
          <w:sz w:val="24"/>
          <w:szCs w:val="24"/>
        </w:rPr>
      </w:pPr>
      <w:r>
        <w:rPr>
          <w:rStyle w:val="tlid-translation"/>
          <w:sz w:val="24"/>
        </w:rPr>
        <w:t>Koksni degradējošās sēn</w:t>
      </w:r>
      <w:r w:rsidR="005959AA">
        <w:rPr>
          <w:rStyle w:val="tlid-translation"/>
          <w:sz w:val="24"/>
        </w:rPr>
        <w:t>es</w:t>
      </w:r>
      <w:r>
        <w:rPr>
          <w:rStyle w:val="tlid-translation"/>
          <w:sz w:val="24"/>
        </w:rPr>
        <w:t xml:space="preserve"> izraisa koka puve. </w:t>
      </w:r>
      <w:r w:rsidR="00CD6C37">
        <w:rPr>
          <w:rStyle w:val="tlid-translation"/>
          <w:sz w:val="24"/>
        </w:rPr>
        <w:t xml:space="preserve">Sēņu ietekmes </w:t>
      </w:r>
      <w:r>
        <w:rPr>
          <w:rStyle w:val="tlid-translation"/>
          <w:sz w:val="24"/>
        </w:rPr>
        <w:t>rezultātā</w:t>
      </w:r>
      <w:r w:rsidR="00CD6C37">
        <w:rPr>
          <w:rStyle w:val="tlid-translation"/>
          <w:sz w:val="24"/>
        </w:rPr>
        <w:t>,</w:t>
      </w:r>
      <w:r>
        <w:rPr>
          <w:rStyle w:val="tlid-translation"/>
          <w:sz w:val="24"/>
        </w:rPr>
        <w:t xml:space="preserve"> </w:t>
      </w:r>
      <w:r w:rsidR="00CD6C37">
        <w:rPr>
          <w:rStyle w:val="tlid-translation"/>
          <w:sz w:val="24"/>
        </w:rPr>
        <w:t>koksnei ir raksturīgs masas zudums</w:t>
      </w:r>
      <w:r>
        <w:rPr>
          <w:rStyle w:val="tlid-translation"/>
          <w:sz w:val="24"/>
        </w:rPr>
        <w:t xml:space="preserve"> un </w:t>
      </w:r>
      <w:r w:rsidR="00CD6C37">
        <w:rPr>
          <w:rStyle w:val="tlid-translation"/>
          <w:sz w:val="24"/>
        </w:rPr>
        <w:t xml:space="preserve">tai </w:t>
      </w:r>
      <w:r w:rsidR="005959AA">
        <w:rPr>
          <w:rStyle w:val="tlid-translation"/>
          <w:sz w:val="24"/>
        </w:rPr>
        <w:t xml:space="preserve">samazinās </w:t>
      </w:r>
      <w:r>
        <w:rPr>
          <w:rStyle w:val="tlid-translation"/>
          <w:sz w:val="24"/>
        </w:rPr>
        <w:t>stiprīb</w:t>
      </w:r>
      <w:r w:rsidR="005959AA">
        <w:rPr>
          <w:rStyle w:val="tlid-translation"/>
          <w:sz w:val="24"/>
        </w:rPr>
        <w:t>a</w:t>
      </w:r>
      <w:r>
        <w:rPr>
          <w:rStyle w:val="tlid-translation"/>
          <w:sz w:val="24"/>
        </w:rPr>
        <w:t>.</w:t>
      </w:r>
      <w:r>
        <w:rPr>
          <w:sz w:val="24"/>
        </w:rPr>
        <w:t xml:space="preserve"> </w:t>
      </w:r>
      <w:r>
        <w:rPr>
          <w:rStyle w:val="tlid-translation"/>
          <w:sz w:val="24"/>
        </w:rPr>
        <w:t xml:space="preserve">Pēc </w:t>
      </w:r>
      <w:r w:rsidR="005959AA">
        <w:rPr>
          <w:rStyle w:val="tlid-translation"/>
          <w:sz w:val="24"/>
        </w:rPr>
        <w:t xml:space="preserve">ietekmes uz </w:t>
      </w:r>
      <w:r>
        <w:rPr>
          <w:rStyle w:val="tlid-translation"/>
          <w:sz w:val="24"/>
        </w:rPr>
        <w:t>kok</w:t>
      </w:r>
      <w:r w:rsidR="005959AA">
        <w:rPr>
          <w:rStyle w:val="tlid-translation"/>
          <w:sz w:val="24"/>
        </w:rPr>
        <w:t>materiāliem veida</w:t>
      </w:r>
      <w:r w:rsidR="00CD6C37">
        <w:rPr>
          <w:rStyle w:val="tlid-translation"/>
          <w:sz w:val="24"/>
        </w:rPr>
        <w:t>,</w:t>
      </w:r>
      <w:r w:rsidR="005959AA">
        <w:rPr>
          <w:rStyle w:val="tlid-translation"/>
          <w:sz w:val="24"/>
        </w:rPr>
        <w:t xml:space="preserve"> sēnes </w:t>
      </w:r>
      <w:r>
        <w:rPr>
          <w:rStyle w:val="tlid-translation"/>
          <w:sz w:val="24"/>
        </w:rPr>
        <w:t xml:space="preserve"> i</w:t>
      </w:r>
      <w:r w:rsidR="00CD6C37">
        <w:rPr>
          <w:rStyle w:val="tlid-translation"/>
          <w:sz w:val="24"/>
        </w:rPr>
        <w:t>e</w:t>
      </w:r>
      <w:r>
        <w:rPr>
          <w:rStyle w:val="tlid-translation"/>
          <w:sz w:val="24"/>
        </w:rPr>
        <w:t>da</w:t>
      </w:r>
      <w:r w:rsidR="005959AA">
        <w:rPr>
          <w:rStyle w:val="tlid-translation"/>
          <w:sz w:val="24"/>
        </w:rPr>
        <w:t>la</w:t>
      </w:r>
      <w:r>
        <w:rPr>
          <w:rStyle w:val="tlid-translation"/>
          <w:sz w:val="24"/>
        </w:rPr>
        <w:t xml:space="preserve"> trīs grup</w:t>
      </w:r>
      <w:r w:rsidR="005959AA">
        <w:rPr>
          <w:rStyle w:val="tlid-translation"/>
          <w:sz w:val="24"/>
        </w:rPr>
        <w:t>ā</w:t>
      </w:r>
      <w:r>
        <w:rPr>
          <w:rStyle w:val="tlid-translation"/>
          <w:sz w:val="24"/>
        </w:rPr>
        <w:t xml:space="preserve">s: </w:t>
      </w:r>
      <w:r>
        <w:rPr>
          <w:sz w:val="24"/>
        </w:rPr>
        <w:t>brūnā trupe (1.42. att.), baltā trupe (1.43. att.) un mīkstā trupe (1.44. att.).</w:t>
      </w:r>
      <w:r>
        <w:rPr>
          <w:b/>
          <w:sz w:val="24"/>
        </w:rPr>
        <w:t xml:space="preserve"> </w:t>
      </w:r>
      <w:r>
        <w:rPr>
          <w:rStyle w:val="tlid-translation"/>
          <w:sz w:val="24"/>
        </w:rPr>
        <w:t xml:space="preserve">Brūnā trupe vai destruktīvā </w:t>
      </w:r>
      <w:r w:rsidR="00CD6C37">
        <w:rPr>
          <w:rStyle w:val="tlid-translation"/>
          <w:sz w:val="24"/>
        </w:rPr>
        <w:t xml:space="preserve">trupe </w:t>
      </w:r>
      <w:r>
        <w:rPr>
          <w:rStyle w:val="tlid-translation"/>
          <w:sz w:val="24"/>
        </w:rPr>
        <w:t xml:space="preserve">ir koksnes bojāšanas veids, kas </w:t>
      </w:r>
      <w:r w:rsidR="00287659">
        <w:rPr>
          <w:rStyle w:val="tlid-translation"/>
          <w:sz w:val="24"/>
        </w:rPr>
        <w:t xml:space="preserve">sašķel </w:t>
      </w:r>
      <w:r>
        <w:rPr>
          <w:rStyle w:val="tlid-translation"/>
          <w:sz w:val="24"/>
        </w:rPr>
        <w:t>koksn</w:t>
      </w:r>
      <w:r w:rsidR="00287659">
        <w:rPr>
          <w:rStyle w:val="tlid-translation"/>
          <w:sz w:val="24"/>
        </w:rPr>
        <w:t>ē</w:t>
      </w:r>
      <w:r>
        <w:rPr>
          <w:sz w:val="24"/>
        </w:rPr>
        <w:t xml:space="preserve"> - </w:t>
      </w:r>
      <w:r>
        <w:rPr>
          <w:rStyle w:val="tlid-translation"/>
          <w:sz w:val="24"/>
        </w:rPr>
        <w:t>hemiceluloz</w:t>
      </w:r>
      <w:r w:rsidR="00287659">
        <w:rPr>
          <w:rStyle w:val="tlid-translation"/>
          <w:sz w:val="24"/>
        </w:rPr>
        <w:t>es</w:t>
      </w:r>
      <w:r>
        <w:rPr>
          <w:rStyle w:val="tlid-translation"/>
          <w:sz w:val="24"/>
        </w:rPr>
        <w:t xml:space="preserve"> un celulozi līdz ūdenī šķīstošiem cukuriem. To raksturo</w:t>
      </w:r>
      <w:r>
        <w:rPr>
          <w:sz w:val="24"/>
        </w:rPr>
        <w:t xml:space="preserve"> </w:t>
      </w:r>
      <w:r>
        <w:rPr>
          <w:rStyle w:val="tlid-translation"/>
          <w:sz w:val="24"/>
        </w:rPr>
        <w:t>strauja koksnes stiprības samazināšanās.</w:t>
      </w:r>
    </w:p>
    <w:p w14:paraId="15C43055" w14:textId="5DF6B598" w:rsidR="00F459C6" w:rsidRPr="00A72A8C" w:rsidRDefault="003F3222" w:rsidP="003F3222">
      <w:pPr>
        <w:jc w:val="center"/>
        <w:rPr>
          <w:rFonts w:eastAsia="Times New Roman" w:cs="Arial"/>
          <w:spacing w:val="-6"/>
          <w:sz w:val="24"/>
          <w:szCs w:val="24"/>
        </w:rPr>
      </w:pPr>
      <w:r>
        <w:rPr>
          <w:noProof/>
          <w:sz w:val="24"/>
          <w:lang w:eastAsia="lv-LV"/>
        </w:rPr>
        <w:drawing>
          <wp:inline distT="0" distB="0" distL="0" distR="0" wp14:anchorId="619CAC44" wp14:editId="2AC9825D">
            <wp:extent cx="1440000" cy="962000"/>
            <wp:effectExtent l="0" t="0" r="8255" b="0"/>
            <wp:docPr id="27" name="Picture 27" descr="C:\Users\Uldis\Pictures\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dis\Pictures\br.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40000" cy="962000"/>
                    </a:xfrm>
                    <a:prstGeom prst="rect">
                      <a:avLst/>
                    </a:prstGeom>
                    <a:noFill/>
                    <a:ln>
                      <a:noFill/>
                    </a:ln>
                  </pic:spPr>
                </pic:pic>
              </a:graphicData>
            </a:graphic>
          </wp:inline>
        </w:drawing>
      </w:r>
    </w:p>
    <w:p w14:paraId="227EEFCB" w14:textId="3765C5CB" w:rsidR="00F459C6" w:rsidRPr="00A72A8C" w:rsidRDefault="00E403BB" w:rsidP="003F3222">
      <w:pPr>
        <w:jc w:val="center"/>
        <w:rPr>
          <w:rFonts w:eastAsia="Times New Roman" w:cs="Arial"/>
          <w:b/>
          <w:spacing w:val="-6"/>
          <w:sz w:val="24"/>
          <w:szCs w:val="24"/>
        </w:rPr>
      </w:pPr>
      <w:r>
        <w:rPr>
          <w:b/>
          <w:sz w:val="24"/>
        </w:rPr>
        <w:t xml:space="preserve">1.42. att. Brūnā trupe </w:t>
      </w:r>
      <w:r>
        <w:rPr>
          <w:sz w:val="24"/>
        </w:rPr>
        <w:t>(Morozovs et.a</w:t>
      </w:r>
      <w:r w:rsidR="00C97BFD">
        <w:rPr>
          <w:sz w:val="24"/>
        </w:rPr>
        <w:t>l</w:t>
      </w:r>
      <w:r>
        <w:rPr>
          <w:sz w:val="24"/>
        </w:rPr>
        <w:t>., 2018)</w:t>
      </w:r>
    </w:p>
    <w:p w14:paraId="7AC1FA16" w14:textId="77777777" w:rsidR="00F459C6" w:rsidRPr="00A60644" w:rsidRDefault="00F459C6" w:rsidP="00F459C6">
      <w:pPr>
        <w:rPr>
          <w:rStyle w:val="tlid-translation"/>
          <w:rFonts w:cs="Arial"/>
          <w:spacing w:val="-6"/>
          <w:sz w:val="24"/>
          <w:szCs w:val="24"/>
        </w:rPr>
      </w:pPr>
    </w:p>
    <w:p w14:paraId="78583F38" w14:textId="148A6BBA" w:rsidR="00F459C6" w:rsidRPr="00A72A8C" w:rsidRDefault="00F459C6" w:rsidP="00F459C6">
      <w:pPr>
        <w:rPr>
          <w:rFonts w:eastAsia="Times New Roman" w:cs="Arial"/>
          <w:b/>
          <w:spacing w:val="-6"/>
          <w:sz w:val="24"/>
          <w:szCs w:val="24"/>
        </w:rPr>
      </w:pPr>
      <w:r>
        <w:rPr>
          <w:rStyle w:val="tlid-translation"/>
          <w:sz w:val="24"/>
        </w:rPr>
        <w:lastRenderedPageBreak/>
        <w:t>Baltā trupe (korodējošā puve) (1.43. att.) ir koksnes bojāšanas veids, kas ietver lignīna, hemicelulozes un celulozes</w:t>
      </w:r>
      <w:r>
        <w:rPr>
          <w:sz w:val="24"/>
        </w:rPr>
        <w:t xml:space="preserve"> </w:t>
      </w:r>
      <w:r w:rsidR="003B44BC">
        <w:rPr>
          <w:rStyle w:val="tlid-translation"/>
          <w:sz w:val="24"/>
        </w:rPr>
        <w:t>noārdīšanu</w:t>
      </w:r>
      <w:r>
        <w:rPr>
          <w:rStyle w:val="tlid-translation"/>
          <w:sz w:val="24"/>
        </w:rPr>
        <w:t>. Baltā trupe ir raksturīga lapkokiem.</w:t>
      </w:r>
    </w:p>
    <w:p w14:paraId="6C7E43F2" w14:textId="1C60023B" w:rsidR="00F459C6" w:rsidRPr="00A72A8C" w:rsidRDefault="003F3222" w:rsidP="003F3222">
      <w:pPr>
        <w:jc w:val="center"/>
        <w:rPr>
          <w:rFonts w:eastAsia="Times New Roman" w:cs="Arial"/>
          <w:spacing w:val="-6"/>
          <w:sz w:val="24"/>
          <w:szCs w:val="24"/>
        </w:rPr>
      </w:pPr>
      <w:r>
        <w:rPr>
          <w:noProof/>
          <w:sz w:val="24"/>
          <w:lang w:eastAsia="lv-LV"/>
        </w:rPr>
        <w:drawing>
          <wp:inline distT="0" distB="0" distL="0" distR="0" wp14:anchorId="608D76D2" wp14:editId="33508FFC">
            <wp:extent cx="1440000" cy="792325"/>
            <wp:effectExtent l="0" t="0" r="8255" b="8255"/>
            <wp:docPr id="37" name="Picture 37" descr="C:\Users\Uldis\Pictures\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dis\Pictures\ba.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40000" cy="792325"/>
                    </a:xfrm>
                    <a:prstGeom prst="rect">
                      <a:avLst/>
                    </a:prstGeom>
                    <a:noFill/>
                    <a:ln>
                      <a:noFill/>
                    </a:ln>
                  </pic:spPr>
                </pic:pic>
              </a:graphicData>
            </a:graphic>
          </wp:inline>
        </w:drawing>
      </w:r>
    </w:p>
    <w:p w14:paraId="43019DD0" w14:textId="44FC56E7" w:rsidR="00F459C6" w:rsidRPr="00A72A8C" w:rsidRDefault="00F459C6" w:rsidP="003F3222">
      <w:pPr>
        <w:jc w:val="center"/>
        <w:rPr>
          <w:rFonts w:eastAsia="Times New Roman" w:cs="Arial"/>
          <w:b/>
          <w:spacing w:val="-6"/>
          <w:sz w:val="24"/>
          <w:szCs w:val="24"/>
        </w:rPr>
      </w:pPr>
      <w:r>
        <w:rPr>
          <w:b/>
          <w:sz w:val="24"/>
        </w:rPr>
        <w:t xml:space="preserve">1.43. att. Baltā trupe </w:t>
      </w:r>
      <w:r>
        <w:rPr>
          <w:sz w:val="24"/>
        </w:rPr>
        <w:t>(Morozovs et.a</w:t>
      </w:r>
      <w:r w:rsidR="00C97BFD">
        <w:rPr>
          <w:sz w:val="24"/>
        </w:rPr>
        <w:t>l</w:t>
      </w:r>
      <w:r>
        <w:rPr>
          <w:sz w:val="24"/>
        </w:rPr>
        <w:t>., 2018)</w:t>
      </w:r>
    </w:p>
    <w:p w14:paraId="30101AFE" w14:textId="77777777" w:rsidR="00F459C6" w:rsidRPr="00A60644" w:rsidRDefault="00F459C6" w:rsidP="00F459C6">
      <w:pPr>
        <w:rPr>
          <w:rFonts w:eastAsia="Times New Roman" w:cs="Arial"/>
          <w:b/>
          <w:spacing w:val="-6"/>
          <w:sz w:val="24"/>
          <w:szCs w:val="24"/>
          <w:lang w:eastAsia="lv-LV"/>
        </w:rPr>
      </w:pPr>
    </w:p>
    <w:p w14:paraId="74E8415C" w14:textId="657DC482" w:rsidR="00F459C6" w:rsidRPr="00A72A8C" w:rsidRDefault="002B56CE" w:rsidP="00F459C6">
      <w:pPr>
        <w:rPr>
          <w:rFonts w:cs="Arial"/>
          <w:spacing w:val="-6"/>
          <w:sz w:val="24"/>
          <w:szCs w:val="24"/>
        </w:rPr>
      </w:pPr>
      <w:r>
        <w:rPr>
          <w:rStyle w:val="tlid-translation"/>
          <w:sz w:val="24"/>
        </w:rPr>
        <w:t xml:space="preserve">Mīkstā trupe (1.44. att.) ir koksnes bojāšanas veids, kura laikā notiek celulozes un hemicelulozes </w:t>
      </w:r>
      <w:r w:rsidR="003B44BC">
        <w:rPr>
          <w:rStyle w:val="tlid-translation"/>
          <w:sz w:val="24"/>
        </w:rPr>
        <w:t>noārdīšana</w:t>
      </w:r>
      <w:r>
        <w:rPr>
          <w:rStyle w:val="tlid-translation"/>
          <w:sz w:val="24"/>
        </w:rPr>
        <w:t>, bet lignīns</w:t>
      </w:r>
      <w:r>
        <w:rPr>
          <w:sz w:val="24"/>
        </w:rPr>
        <w:t xml:space="preserve"> </w:t>
      </w:r>
      <w:r>
        <w:rPr>
          <w:rStyle w:val="tlid-translation"/>
          <w:sz w:val="24"/>
        </w:rPr>
        <w:t xml:space="preserve">tiek </w:t>
      </w:r>
      <w:r w:rsidR="003B44BC">
        <w:rPr>
          <w:rStyle w:val="tlid-translation"/>
          <w:sz w:val="24"/>
        </w:rPr>
        <w:t xml:space="preserve">noārdīts </w:t>
      </w:r>
      <w:r>
        <w:rPr>
          <w:rStyle w:val="tlid-translation"/>
          <w:sz w:val="24"/>
        </w:rPr>
        <w:t>ierobežo</w:t>
      </w:r>
      <w:r w:rsidR="003B44BC">
        <w:rPr>
          <w:rStyle w:val="tlid-translation"/>
          <w:sz w:val="24"/>
        </w:rPr>
        <w:t>ti</w:t>
      </w:r>
      <w:r>
        <w:rPr>
          <w:rStyle w:val="tlid-translation"/>
          <w:sz w:val="24"/>
        </w:rPr>
        <w:t>. Mīkstas trupes sabojāta koksne kļūst pelēcīga un mīksta (1.44. att.). Žūšanas laikā koks</w:t>
      </w:r>
      <w:r w:rsidR="00362D8F">
        <w:rPr>
          <w:rStyle w:val="tlid-translation"/>
          <w:sz w:val="24"/>
        </w:rPr>
        <w:t>ne</w:t>
      </w:r>
      <w:r>
        <w:rPr>
          <w:rStyle w:val="tlid-translation"/>
          <w:sz w:val="24"/>
        </w:rPr>
        <w:t xml:space="preserve"> sadalās, veidojot</w:t>
      </w:r>
      <w:r>
        <w:rPr>
          <w:sz w:val="24"/>
        </w:rPr>
        <w:t xml:space="preserve"> </w:t>
      </w:r>
      <w:r>
        <w:rPr>
          <w:rStyle w:val="tlid-translation"/>
          <w:sz w:val="24"/>
        </w:rPr>
        <w:t>prizmas. Ēkās mīkstā trupe bojā</w:t>
      </w:r>
      <w:r>
        <w:rPr>
          <w:sz w:val="24"/>
        </w:rPr>
        <w:t xml:space="preserve"> </w:t>
      </w:r>
      <w:r>
        <w:rPr>
          <w:rStyle w:val="tlid-translation"/>
          <w:sz w:val="24"/>
        </w:rPr>
        <w:t>loga elementus, kur no ārpuses tā veidojas lietus ietekmē, bet no iekšpuses - ūdens kondensācijas rezultātā.</w:t>
      </w:r>
    </w:p>
    <w:p w14:paraId="0D206461" w14:textId="5932D03D" w:rsidR="00F459C6" w:rsidRPr="00A72A8C" w:rsidRDefault="003F3222" w:rsidP="003F3222">
      <w:pPr>
        <w:jc w:val="center"/>
        <w:rPr>
          <w:rFonts w:eastAsia="Times New Roman" w:cs="Arial"/>
          <w:spacing w:val="-6"/>
          <w:sz w:val="24"/>
          <w:szCs w:val="24"/>
        </w:rPr>
      </w:pPr>
      <w:r>
        <w:rPr>
          <w:noProof/>
          <w:sz w:val="24"/>
          <w:lang w:eastAsia="lv-LV"/>
        </w:rPr>
        <w:drawing>
          <wp:inline distT="0" distB="0" distL="0" distR="0" wp14:anchorId="4272C250" wp14:editId="24E718F8">
            <wp:extent cx="1440000" cy="737154"/>
            <wp:effectExtent l="0" t="0" r="8255" b="6350"/>
            <wp:docPr id="42" name="Picture 42" descr="C:\Users\Uldis\Pictures\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ldis\Pictures\so.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0000" cy="737154"/>
                    </a:xfrm>
                    <a:prstGeom prst="rect">
                      <a:avLst/>
                    </a:prstGeom>
                    <a:noFill/>
                    <a:ln>
                      <a:noFill/>
                    </a:ln>
                  </pic:spPr>
                </pic:pic>
              </a:graphicData>
            </a:graphic>
          </wp:inline>
        </w:drawing>
      </w:r>
    </w:p>
    <w:p w14:paraId="2EB79DC1" w14:textId="28507266" w:rsidR="00F459C6" w:rsidRPr="00A72A8C" w:rsidRDefault="00421E92" w:rsidP="003F3222">
      <w:pPr>
        <w:jc w:val="center"/>
        <w:rPr>
          <w:rFonts w:eastAsia="Times New Roman" w:cs="Arial"/>
          <w:b/>
          <w:spacing w:val="-6"/>
          <w:sz w:val="24"/>
          <w:szCs w:val="24"/>
        </w:rPr>
      </w:pPr>
      <w:r>
        <w:rPr>
          <w:b/>
          <w:sz w:val="24"/>
        </w:rPr>
        <w:t xml:space="preserve">1.44. att. Mīkstā trupe </w:t>
      </w:r>
      <w:r>
        <w:rPr>
          <w:sz w:val="24"/>
        </w:rPr>
        <w:t>(Morozovs et.a</w:t>
      </w:r>
      <w:r w:rsidR="00C97BFD">
        <w:rPr>
          <w:sz w:val="24"/>
        </w:rPr>
        <w:t>l</w:t>
      </w:r>
      <w:r>
        <w:rPr>
          <w:sz w:val="24"/>
        </w:rPr>
        <w:t>., 2018)</w:t>
      </w:r>
    </w:p>
    <w:p w14:paraId="552BB7A6" w14:textId="77777777" w:rsidR="00F459C6" w:rsidRPr="00A60644" w:rsidRDefault="00F459C6" w:rsidP="00F459C6">
      <w:pPr>
        <w:rPr>
          <w:rFonts w:eastAsia="Times New Roman" w:cs="Arial"/>
          <w:spacing w:val="-6"/>
          <w:sz w:val="24"/>
          <w:szCs w:val="24"/>
          <w:lang w:eastAsia="lv-LV"/>
        </w:rPr>
      </w:pPr>
    </w:p>
    <w:p w14:paraId="09314089" w14:textId="2584A7F7" w:rsidR="00F459C6" w:rsidRPr="00A72A8C" w:rsidRDefault="00F459C6" w:rsidP="003E0F28">
      <w:pPr>
        <w:pStyle w:val="Heading3"/>
        <w:numPr>
          <w:ilvl w:val="2"/>
          <w:numId w:val="2"/>
        </w:numPr>
        <w:ind w:left="1276" w:hanging="850"/>
        <w:rPr>
          <w:rStyle w:val="tlid-translation"/>
          <w:spacing w:val="-6"/>
          <w:sz w:val="24"/>
        </w:rPr>
      </w:pPr>
      <w:bookmarkStart w:id="27" w:name="_Toc78299165"/>
      <w:r>
        <w:rPr>
          <w:rStyle w:val="tlid-translation"/>
          <w:sz w:val="24"/>
        </w:rPr>
        <w:t>Koksni krāsojošās sēnes</w:t>
      </w:r>
      <w:bookmarkEnd w:id="27"/>
    </w:p>
    <w:p w14:paraId="0C8274FF" w14:textId="304DEE2C" w:rsidR="00F459C6" w:rsidRPr="00A60644" w:rsidRDefault="00F459C6" w:rsidP="00F459C6">
      <w:pPr>
        <w:rPr>
          <w:rStyle w:val="tlid-translation"/>
          <w:rFonts w:cs="Arial"/>
          <w:b/>
          <w:spacing w:val="-6"/>
          <w:sz w:val="24"/>
          <w:szCs w:val="24"/>
        </w:rPr>
      </w:pPr>
      <w:r w:rsidRPr="00A60644">
        <w:rPr>
          <w:rStyle w:val="tlid-translation"/>
          <w:spacing w:val="-6"/>
          <w:sz w:val="24"/>
        </w:rPr>
        <w:t xml:space="preserve">Krāsojošās sēnes apdraud koksni visā tās kalpošanas laikā - gan uzreiz pēc nozāģēšanas un žāvēšanas, gan tad, kad koksne atkārtoti </w:t>
      </w:r>
      <w:r w:rsidR="00362D8F" w:rsidRPr="00A60644">
        <w:rPr>
          <w:rStyle w:val="tlid-translation"/>
          <w:spacing w:val="-6"/>
          <w:sz w:val="24"/>
        </w:rPr>
        <w:t>tiek samitrināta -</w:t>
      </w:r>
      <w:r w:rsidRPr="00A60644">
        <w:rPr>
          <w:rStyle w:val="tlid-translation"/>
          <w:spacing w:val="-6"/>
          <w:sz w:val="24"/>
        </w:rPr>
        <w:t xml:space="preserve"> ekspluatācijas laikā.</w:t>
      </w:r>
      <w:r w:rsidRPr="00A60644">
        <w:rPr>
          <w:rStyle w:val="tlid-translation"/>
          <w:b/>
          <w:spacing w:val="-6"/>
          <w:sz w:val="24"/>
        </w:rPr>
        <w:t xml:space="preserve"> </w:t>
      </w:r>
      <w:r w:rsidRPr="00A60644">
        <w:rPr>
          <w:rStyle w:val="tlid-translation"/>
          <w:spacing w:val="-6"/>
          <w:sz w:val="24"/>
        </w:rPr>
        <w:t>Zilējuma sēnes veido traipus, mainot kok</w:t>
      </w:r>
      <w:r w:rsidR="00362D8F" w:rsidRPr="00A60644">
        <w:rPr>
          <w:rStyle w:val="tlid-translation"/>
          <w:spacing w:val="-6"/>
          <w:sz w:val="24"/>
        </w:rPr>
        <w:t>snes</w:t>
      </w:r>
      <w:r w:rsidRPr="00A60644">
        <w:rPr>
          <w:rStyle w:val="tlid-translation"/>
          <w:spacing w:val="-6"/>
          <w:sz w:val="24"/>
        </w:rPr>
        <w:t xml:space="preserve"> krāsu, kam ir augsts </w:t>
      </w:r>
      <w:r w:rsidR="00362D8F" w:rsidRPr="00A60644">
        <w:rPr>
          <w:rStyle w:val="tlid-translation"/>
          <w:spacing w:val="-6"/>
          <w:sz w:val="24"/>
        </w:rPr>
        <w:t>koksnes W</w:t>
      </w:r>
      <w:r w:rsidRPr="00A60644">
        <w:rPr>
          <w:rStyle w:val="tlid-translation"/>
          <w:spacing w:val="-6"/>
          <w:sz w:val="24"/>
        </w:rPr>
        <w:t>. Zilējums neveidojas ūden</w:t>
      </w:r>
      <w:r w:rsidR="00362D8F" w:rsidRPr="00A60644">
        <w:rPr>
          <w:rStyle w:val="tlid-translation"/>
          <w:spacing w:val="-6"/>
          <w:sz w:val="24"/>
        </w:rPr>
        <w:t xml:space="preserve">ī </w:t>
      </w:r>
      <w:r w:rsidRPr="00A60644">
        <w:rPr>
          <w:rStyle w:val="tlid-translation"/>
          <w:spacing w:val="-6"/>
          <w:sz w:val="24"/>
        </w:rPr>
        <w:t>uzglabāta</w:t>
      </w:r>
      <w:r w:rsidR="00362D8F" w:rsidRPr="00A60644">
        <w:rPr>
          <w:rStyle w:val="tlid-translation"/>
          <w:spacing w:val="-6"/>
          <w:sz w:val="24"/>
        </w:rPr>
        <w:t>i</w:t>
      </w:r>
      <w:r w:rsidRPr="00A60644">
        <w:rPr>
          <w:rStyle w:val="tlid-translation"/>
          <w:spacing w:val="-6"/>
          <w:sz w:val="24"/>
        </w:rPr>
        <w:t xml:space="preserve"> kok</w:t>
      </w:r>
      <w:r w:rsidR="00362D8F" w:rsidRPr="00A60644">
        <w:rPr>
          <w:rStyle w:val="tlid-translation"/>
          <w:spacing w:val="-6"/>
          <w:sz w:val="24"/>
        </w:rPr>
        <w:t>snei</w:t>
      </w:r>
      <w:r w:rsidRPr="00A60644">
        <w:rPr>
          <w:rStyle w:val="tlid-translation"/>
          <w:spacing w:val="-6"/>
          <w:sz w:val="24"/>
        </w:rPr>
        <w:t xml:space="preserve"> vai</w:t>
      </w:r>
      <w:r w:rsidRPr="00A60644">
        <w:rPr>
          <w:spacing w:val="-6"/>
          <w:sz w:val="24"/>
        </w:rPr>
        <w:t xml:space="preserve"> </w:t>
      </w:r>
      <w:r w:rsidRPr="00A60644">
        <w:rPr>
          <w:rStyle w:val="tlid-translation"/>
          <w:spacing w:val="-6"/>
          <w:sz w:val="24"/>
        </w:rPr>
        <w:t>kok</w:t>
      </w:r>
      <w:r w:rsidR="00362D8F" w:rsidRPr="00A60644">
        <w:rPr>
          <w:rStyle w:val="tlid-translation"/>
          <w:spacing w:val="-6"/>
          <w:sz w:val="24"/>
        </w:rPr>
        <w:t>snei</w:t>
      </w:r>
      <w:r w:rsidRPr="00A60644">
        <w:rPr>
          <w:rStyle w:val="tlid-translation"/>
          <w:spacing w:val="-6"/>
          <w:sz w:val="24"/>
        </w:rPr>
        <w:t>, k</w:t>
      </w:r>
      <w:r w:rsidR="00362D8F" w:rsidRPr="00A60644">
        <w:rPr>
          <w:rStyle w:val="tlid-translation"/>
          <w:spacing w:val="-6"/>
          <w:sz w:val="24"/>
        </w:rPr>
        <w:t>uras mitrums</w:t>
      </w:r>
      <w:r w:rsidRPr="00A60644">
        <w:rPr>
          <w:rStyle w:val="tlid-translation"/>
          <w:spacing w:val="-6"/>
          <w:sz w:val="24"/>
        </w:rPr>
        <w:t xml:space="preserve"> ir zem 20%. Sēnes rada zilganu vai pelēki melnu krāsu, galvenokārt, bojājot skujkoku</w:t>
      </w:r>
      <w:r w:rsidR="00362D8F" w:rsidRPr="00A60644">
        <w:rPr>
          <w:rStyle w:val="tlid-translation"/>
          <w:spacing w:val="-6"/>
          <w:sz w:val="24"/>
        </w:rPr>
        <w:t xml:space="preserve"> koksni</w:t>
      </w:r>
      <w:r w:rsidRPr="00A60644">
        <w:rPr>
          <w:rStyle w:val="tlid-translation"/>
          <w:spacing w:val="-6"/>
          <w:sz w:val="24"/>
        </w:rPr>
        <w:t>. Parasti</w:t>
      </w:r>
      <w:r w:rsidRPr="00A60644">
        <w:rPr>
          <w:spacing w:val="-6"/>
          <w:sz w:val="24"/>
        </w:rPr>
        <w:t xml:space="preserve"> </w:t>
      </w:r>
      <w:r w:rsidR="00362D8F" w:rsidRPr="00A60644">
        <w:rPr>
          <w:spacing w:val="-6"/>
          <w:sz w:val="24"/>
        </w:rPr>
        <w:t xml:space="preserve">tas </w:t>
      </w:r>
      <w:r w:rsidRPr="00A60644">
        <w:rPr>
          <w:rStyle w:val="tlid-translation"/>
          <w:spacing w:val="-6"/>
          <w:sz w:val="24"/>
        </w:rPr>
        <w:t>attīstās tikai apliev</w:t>
      </w:r>
      <w:r w:rsidR="00362D8F" w:rsidRPr="00A60644">
        <w:rPr>
          <w:rStyle w:val="tlid-translation"/>
          <w:spacing w:val="-6"/>
          <w:sz w:val="24"/>
        </w:rPr>
        <w:t>as koksnē</w:t>
      </w:r>
      <w:r w:rsidRPr="00A60644">
        <w:rPr>
          <w:rStyle w:val="tlid-translation"/>
          <w:spacing w:val="-6"/>
          <w:sz w:val="24"/>
        </w:rPr>
        <w:t>. Šīs sēnes bojā</w:t>
      </w:r>
      <w:r w:rsidRPr="00A60644">
        <w:rPr>
          <w:spacing w:val="-6"/>
          <w:sz w:val="24"/>
        </w:rPr>
        <w:t xml:space="preserve"> </w:t>
      </w:r>
      <w:r w:rsidRPr="00A60644">
        <w:rPr>
          <w:rStyle w:val="tlid-translation"/>
          <w:spacing w:val="-6"/>
          <w:sz w:val="24"/>
        </w:rPr>
        <w:t>dekoratīvo izskatu un samazina materiāla vērtību. Zilējum</w:t>
      </w:r>
      <w:r w:rsidR="00362D8F" w:rsidRPr="00A60644">
        <w:rPr>
          <w:rStyle w:val="tlid-translation"/>
          <w:spacing w:val="-6"/>
          <w:sz w:val="24"/>
        </w:rPr>
        <w:t xml:space="preserve">am var būt </w:t>
      </w:r>
      <w:r w:rsidRPr="00A60644">
        <w:rPr>
          <w:rStyle w:val="tlid-translation"/>
          <w:spacing w:val="-6"/>
          <w:sz w:val="24"/>
        </w:rPr>
        <w:t>primāra</w:t>
      </w:r>
      <w:r w:rsidR="00362D8F" w:rsidRPr="00A60644">
        <w:rPr>
          <w:rStyle w:val="tlid-translation"/>
          <w:spacing w:val="-6"/>
          <w:sz w:val="24"/>
        </w:rPr>
        <w:t>is</w:t>
      </w:r>
      <w:r w:rsidRPr="00A60644">
        <w:rPr>
          <w:rStyle w:val="tlid-translation"/>
          <w:spacing w:val="-6"/>
          <w:sz w:val="24"/>
        </w:rPr>
        <w:t xml:space="preserve"> un sekundār</w:t>
      </w:r>
      <w:r w:rsidR="00362D8F" w:rsidRPr="00A60644">
        <w:rPr>
          <w:rStyle w:val="tlid-translation"/>
          <w:spacing w:val="-6"/>
          <w:sz w:val="24"/>
        </w:rPr>
        <w:t>ais</w:t>
      </w:r>
      <w:r w:rsidRPr="00A60644">
        <w:rPr>
          <w:rStyle w:val="tlid-translation"/>
          <w:spacing w:val="-6"/>
          <w:sz w:val="24"/>
        </w:rPr>
        <w:t xml:space="preserve"> attīstīb</w:t>
      </w:r>
      <w:r w:rsidR="00362D8F" w:rsidRPr="00A60644">
        <w:rPr>
          <w:rStyle w:val="tlid-translation"/>
          <w:spacing w:val="-6"/>
          <w:sz w:val="24"/>
        </w:rPr>
        <w:t>as posms</w:t>
      </w:r>
      <w:r w:rsidRPr="00A60644">
        <w:rPr>
          <w:rStyle w:val="tlid-translation"/>
          <w:spacing w:val="-6"/>
          <w:sz w:val="24"/>
        </w:rPr>
        <w:t>.</w:t>
      </w:r>
      <w:r w:rsidRPr="00A60644">
        <w:rPr>
          <w:spacing w:val="-6"/>
          <w:sz w:val="24"/>
        </w:rPr>
        <w:t xml:space="preserve"> </w:t>
      </w:r>
      <w:r w:rsidRPr="00A60644">
        <w:rPr>
          <w:rStyle w:val="tlid-translation"/>
          <w:spacing w:val="-6"/>
          <w:sz w:val="24"/>
        </w:rPr>
        <w:t xml:space="preserve">Primārais zilējums </w:t>
      </w:r>
      <w:r w:rsidR="00362D8F" w:rsidRPr="00A60644">
        <w:rPr>
          <w:rStyle w:val="tlid-translation"/>
          <w:spacing w:val="-6"/>
          <w:sz w:val="24"/>
        </w:rPr>
        <w:t xml:space="preserve">var </w:t>
      </w:r>
      <w:r w:rsidRPr="00A60644">
        <w:rPr>
          <w:rStyle w:val="tlid-translation"/>
          <w:spacing w:val="-6"/>
          <w:sz w:val="24"/>
        </w:rPr>
        <w:t>veido</w:t>
      </w:r>
      <w:r w:rsidR="00362D8F" w:rsidRPr="00A60644">
        <w:rPr>
          <w:rStyle w:val="tlid-translation"/>
          <w:spacing w:val="-6"/>
          <w:sz w:val="24"/>
        </w:rPr>
        <w:t>ties</w:t>
      </w:r>
      <w:r w:rsidRPr="00A60644">
        <w:rPr>
          <w:rStyle w:val="tlid-translation"/>
          <w:spacing w:val="-6"/>
          <w:sz w:val="24"/>
        </w:rPr>
        <w:t xml:space="preserve"> </w:t>
      </w:r>
      <w:r w:rsidR="00362D8F" w:rsidRPr="00A60644">
        <w:rPr>
          <w:rStyle w:val="tlid-translation"/>
          <w:spacing w:val="-6"/>
          <w:sz w:val="24"/>
        </w:rPr>
        <w:t>mežā,</w:t>
      </w:r>
      <w:r w:rsidRPr="00A60644">
        <w:rPr>
          <w:rStyle w:val="tlid-translation"/>
          <w:spacing w:val="-6"/>
          <w:sz w:val="24"/>
        </w:rPr>
        <w:t xml:space="preserve"> tikko zāģētu koku stumbr</w:t>
      </w:r>
      <w:r w:rsidR="00362D8F" w:rsidRPr="00A60644">
        <w:rPr>
          <w:rStyle w:val="tlid-translation"/>
          <w:spacing w:val="-6"/>
          <w:sz w:val="24"/>
        </w:rPr>
        <w:t>u šķērsgriezumā</w:t>
      </w:r>
      <w:r w:rsidRPr="00A60644">
        <w:rPr>
          <w:rStyle w:val="tlid-translation"/>
          <w:spacing w:val="-6"/>
          <w:sz w:val="24"/>
        </w:rPr>
        <w:t xml:space="preserve"> un uz zāģmateriāl</w:t>
      </w:r>
      <w:r w:rsidR="00362D8F" w:rsidRPr="00A60644">
        <w:rPr>
          <w:rStyle w:val="tlid-translation"/>
          <w:spacing w:val="-6"/>
          <w:sz w:val="24"/>
        </w:rPr>
        <w:t>iem</w:t>
      </w:r>
      <w:r w:rsidRPr="00A60644">
        <w:rPr>
          <w:rStyle w:val="tlid-translation"/>
          <w:spacing w:val="-6"/>
          <w:sz w:val="24"/>
        </w:rPr>
        <w:t xml:space="preserve"> (1.45. att.).</w:t>
      </w:r>
    </w:p>
    <w:p w14:paraId="03CF0E1E" w14:textId="73B15B0D" w:rsidR="00F459C6" w:rsidRPr="00A72A8C" w:rsidRDefault="003F3222" w:rsidP="003F3222">
      <w:pPr>
        <w:jc w:val="center"/>
        <w:rPr>
          <w:rStyle w:val="tlid-translation"/>
          <w:rFonts w:cs="Arial"/>
          <w:spacing w:val="-6"/>
          <w:sz w:val="24"/>
          <w:szCs w:val="24"/>
        </w:rPr>
      </w:pPr>
      <w:r>
        <w:rPr>
          <w:rStyle w:val="tlid-translation"/>
          <w:noProof/>
          <w:sz w:val="24"/>
          <w:lang w:eastAsia="lv-LV"/>
        </w:rPr>
        <w:drawing>
          <wp:inline distT="0" distB="0" distL="0" distR="0" wp14:anchorId="3CDBE201" wp14:editId="339CA83B">
            <wp:extent cx="1440000" cy="1056124"/>
            <wp:effectExtent l="0" t="0" r="8255" b="0"/>
            <wp:docPr id="43" name="Picture 43" descr="C:\Users\Uldis\Pictures\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dis\Pictures\sv.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40000" cy="1056124"/>
                    </a:xfrm>
                    <a:prstGeom prst="rect">
                      <a:avLst/>
                    </a:prstGeom>
                    <a:noFill/>
                    <a:ln>
                      <a:noFill/>
                    </a:ln>
                  </pic:spPr>
                </pic:pic>
              </a:graphicData>
            </a:graphic>
          </wp:inline>
        </w:drawing>
      </w:r>
    </w:p>
    <w:p w14:paraId="395D4035" w14:textId="22254FD2" w:rsidR="00F459C6" w:rsidRPr="00A72A8C" w:rsidRDefault="00F459C6" w:rsidP="003F3222">
      <w:pPr>
        <w:jc w:val="center"/>
        <w:rPr>
          <w:rStyle w:val="tlid-translation"/>
          <w:rFonts w:cs="Arial"/>
          <w:b/>
          <w:spacing w:val="-6"/>
          <w:sz w:val="24"/>
          <w:szCs w:val="24"/>
        </w:rPr>
      </w:pPr>
      <w:r>
        <w:rPr>
          <w:rStyle w:val="tlid-translation"/>
          <w:b/>
          <w:sz w:val="24"/>
        </w:rPr>
        <w:t xml:space="preserve">1.45. att. Primārais zilējums uz svaigi zāģētu koku stumbriem mežā </w:t>
      </w:r>
      <w:r>
        <w:rPr>
          <w:sz w:val="24"/>
        </w:rPr>
        <w:t>(Morozovs et.al., 2018)</w:t>
      </w:r>
    </w:p>
    <w:p w14:paraId="49750AA5" w14:textId="77777777" w:rsidR="00F459C6" w:rsidRPr="00A60644" w:rsidRDefault="00F459C6" w:rsidP="00F459C6">
      <w:pPr>
        <w:rPr>
          <w:rStyle w:val="tlid-translation"/>
          <w:rFonts w:cs="Arial"/>
          <w:spacing w:val="-6"/>
          <w:sz w:val="24"/>
          <w:szCs w:val="24"/>
        </w:rPr>
      </w:pPr>
    </w:p>
    <w:p w14:paraId="2A262A2B" w14:textId="38B6E115" w:rsidR="00F459C6" w:rsidRPr="00A72A8C" w:rsidRDefault="00F459C6" w:rsidP="00F459C6">
      <w:pPr>
        <w:rPr>
          <w:rStyle w:val="tlid-translation"/>
          <w:rFonts w:cs="Arial"/>
          <w:spacing w:val="-6"/>
          <w:sz w:val="24"/>
          <w:szCs w:val="24"/>
        </w:rPr>
      </w:pPr>
      <w:r>
        <w:rPr>
          <w:rStyle w:val="tlid-translation"/>
          <w:sz w:val="24"/>
        </w:rPr>
        <w:t xml:space="preserve">Zilējuma optimālie </w:t>
      </w:r>
      <w:r w:rsidR="00362D8F">
        <w:rPr>
          <w:rStyle w:val="tlid-translation"/>
          <w:sz w:val="24"/>
        </w:rPr>
        <w:t xml:space="preserve">veidošanās </w:t>
      </w:r>
      <w:r>
        <w:rPr>
          <w:rStyle w:val="tlid-translation"/>
          <w:sz w:val="24"/>
        </w:rPr>
        <w:t>apstākļi ir:</w:t>
      </w:r>
    </w:p>
    <w:p w14:paraId="152C7F60" w14:textId="5C41BFC0" w:rsidR="00F459C6" w:rsidRPr="00A72A8C" w:rsidRDefault="00F459C6" w:rsidP="00C72DEA">
      <w:pPr>
        <w:pStyle w:val="ListParagraph"/>
        <w:numPr>
          <w:ilvl w:val="0"/>
          <w:numId w:val="8"/>
        </w:numPr>
        <w:spacing w:after="0" w:line="240" w:lineRule="auto"/>
        <w:ind w:hanging="153"/>
        <w:contextualSpacing w:val="0"/>
        <w:rPr>
          <w:rFonts w:cs="Arial"/>
          <w:spacing w:val="-6"/>
          <w:sz w:val="24"/>
          <w:szCs w:val="24"/>
        </w:rPr>
      </w:pPr>
      <w:r>
        <w:rPr>
          <w:rStyle w:val="tlid-translation"/>
          <w:sz w:val="24"/>
        </w:rPr>
        <w:t xml:space="preserve">koksnes mitrums 50 līdz 100%. Pēc </w:t>
      </w:r>
      <w:r w:rsidR="00362D8F">
        <w:rPr>
          <w:rStyle w:val="tlid-translation"/>
          <w:sz w:val="24"/>
        </w:rPr>
        <w:t xml:space="preserve">nozāģēšanas </w:t>
      </w:r>
      <w:r>
        <w:rPr>
          <w:rStyle w:val="tlid-translation"/>
          <w:sz w:val="24"/>
        </w:rPr>
        <w:t xml:space="preserve">koksnes </w:t>
      </w:r>
      <w:r w:rsidR="00362D8F">
        <w:rPr>
          <w:rStyle w:val="tlid-translation"/>
          <w:sz w:val="24"/>
        </w:rPr>
        <w:t xml:space="preserve">W </w:t>
      </w:r>
      <w:r>
        <w:rPr>
          <w:rStyle w:val="tlid-translation"/>
          <w:sz w:val="24"/>
        </w:rPr>
        <w:t>ir 120</w:t>
      </w:r>
      <w:r w:rsidR="00362D8F">
        <w:rPr>
          <w:rStyle w:val="tlid-translation"/>
          <w:sz w:val="24"/>
        </w:rPr>
        <w:t xml:space="preserve"> līdz </w:t>
      </w:r>
      <w:r>
        <w:rPr>
          <w:rStyle w:val="tlid-translation"/>
          <w:sz w:val="24"/>
        </w:rPr>
        <w:t>180%, bet tas</w:t>
      </w:r>
      <w:r>
        <w:rPr>
          <w:sz w:val="24"/>
        </w:rPr>
        <w:t xml:space="preserve"> </w:t>
      </w:r>
      <w:r>
        <w:rPr>
          <w:rStyle w:val="tlid-translation"/>
          <w:sz w:val="24"/>
        </w:rPr>
        <w:t xml:space="preserve">strauji samazinās, tāpēc koksnē </w:t>
      </w:r>
      <w:r w:rsidR="00362D8F">
        <w:rPr>
          <w:rStyle w:val="tlid-translation"/>
          <w:sz w:val="24"/>
        </w:rPr>
        <w:t xml:space="preserve">ātri </w:t>
      </w:r>
      <w:r>
        <w:rPr>
          <w:rStyle w:val="tlid-translation"/>
          <w:sz w:val="24"/>
        </w:rPr>
        <w:t>var veidoties zilējums;</w:t>
      </w:r>
    </w:p>
    <w:p w14:paraId="671F51DA" w14:textId="437883A3" w:rsidR="00F459C6" w:rsidRPr="00A72A8C" w:rsidRDefault="00F459C6" w:rsidP="00C72DEA">
      <w:pPr>
        <w:pStyle w:val="ListParagraph"/>
        <w:numPr>
          <w:ilvl w:val="0"/>
          <w:numId w:val="8"/>
        </w:numPr>
        <w:spacing w:after="0" w:line="240" w:lineRule="auto"/>
        <w:ind w:hanging="153"/>
        <w:contextualSpacing w:val="0"/>
        <w:rPr>
          <w:rFonts w:cs="Arial"/>
          <w:spacing w:val="-6"/>
          <w:sz w:val="24"/>
          <w:szCs w:val="24"/>
        </w:rPr>
      </w:pPr>
      <w:r>
        <w:rPr>
          <w:rStyle w:val="tlid-translation"/>
          <w:sz w:val="24"/>
        </w:rPr>
        <w:t xml:space="preserve">temperatūra 22 </w:t>
      </w:r>
      <w:r w:rsidR="00362D8F">
        <w:rPr>
          <w:rStyle w:val="tlid-translation"/>
          <w:sz w:val="24"/>
        </w:rPr>
        <w:t>līdz</w:t>
      </w:r>
      <w:r>
        <w:rPr>
          <w:rStyle w:val="tlid-translation"/>
          <w:sz w:val="24"/>
        </w:rPr>
        <w:t xml:space="preserve"> 29</w:t>
      </w:r>
      <w:r>
        <w:rPr>
          <w:rStyle w:val="tlid-translation"/>
          <w:sz w:val="24"/>
        </w:rPr>
        <w:sym w:font="Symbol" w:char="F0B0"/>
      </w:r>
      <w:r>
        <w:rPr>
          <w:rStyle w:val="tlid-translation"/>
          <w:sz w:val="24"/>
        </w:rPr>
        <w:t>C. Dabā augšana</w:t>
      </w:r>
      <w:r w:rsidR="00362D8F">
        <w:rPr>
          <w:rStyle w:val="tlid-translation"/>
          <w:sz w:val="24"/>
        </w:rPr>
        <w:t>s pro</w:t>
      </w:r>
      <w:r w:rsidR="00B96DE3">
        <w:rPr>
          <w:rStyle w:val="tlid-translation"/>
          <w:sz w:val="24"/>
        </w:rPr>
        <w:t>ce</w:t>
      </w:r>
      <w:r w:rsidR="00362D8F">
        <w:rPr>
          <w:rStyle w:val="tlid-translation"/>
          <w:sz w:val="24"/>
        </w:rPr>
        <w:t>s</w:t>
      </w:r>
      <w:r w:rsidR="00B96DE3">
        <w:rPr>
          <w:rStyle w:val="tlid-translation"/>
          <w:sz w:val="24"/>
        </w:rPr>
        <w:t>s</w:t>
      </w:r>
      <w:r>
        <w:rPr>
          <w:rStyle w:val="tlid-translation"/>
          <w:sz w:val="24"/>
        </w:rPr>
        <w:t xml:space="preserve"> turpinās līdz + 5</w:t>
      </w:r>
      <w:r>
        <w:rPr>
          <w:rStyle w:val="tlid-translation"/>
          <w:sz w:val="24"/>
        </w:rPr>
        <w:sym w:font="Symbol" w:char="F0B0"/>
      </w:r>
      <w:r>
        <w:rPr>
          <w:rStyle w:val="tlid-translation"/>
          <w:sz w:val="24"/>
        </w:rPr>
        <w:t>C. Sēnes ne</w:t>
      </w:r>
      <w:r w:rsidR="00362D8F">
        <w:rPr>
          <w:rStyle w:val="tlid-translation"/>
          <w:sz w:val="24"/>
        </w:rPr>
        <w:t>attīstās</w:t>
      </w:r>
      <w:r>
        <w:rPr>
          <w:rStyle w:val="tlid-translation"/>
          <w:sz w:val="24"/>
        </w:rPr>
        <w:t xml:space="preserve"> temperatūrā, kas pārsniedz 37 </w:t>
      </w:r>
      <w:r>
        <w:rPr>
          <w:rStyle w:val="tlid-translation"/>
          <w:sz w:val="24"/>
        </w:rPr>
        <w:sym w:font="Symbol" w:char="F0B0"/>
      </w:r>
      <w:r>
        <w:rPr>
          <w:rStyle w:val="tlid-translation"/>
          <w:sz w:val="24"/>
        </w:rPr>
        <w:t>C.</w:t>
      </w:r>
    </w:p>
    <w:p w14:paraId="4B154A3C" w14:textId="77777777" w:rsidR="00362D8F" w:rsidRDefault="00362D8F" w:rsidP="00F459C6">
      <w:pPr>
        <w:rPr>
          <w:rStyle w:val="tlid-translation"/>
          <w:sz w:val="24"/>
        </w:rPr>
      </w:pPr>
    </w:p>
    <w:p w14:paraId="42C748C9" w14:textId="6FF05ED3" w:rsidR="00F459C6" w:rsidRPr="00A72A8C" w:rsidRDefault="00F459C6" w:rsidP="00F459C6">
      <w:pPr>
        <w:rPr>
          <w:rStyle w:val="tlid-translation"/>
          <w:rFonts w:cs="Arial"/>
          <w:spacing w:val="-6"/>
          <w:sz w:val="24"/>
          <w:szCs w:val="24"/>
        </w:rPr>
      </w:pPr>
      <w:r>
        <w:rPr>
          <w:rStyle w:val="tlid-translation"/>
          <w:sz w:val="24"/>
        </w:rPr>
        <w:t xml:space="preserve">Zāģmateriāla zilēšana notiek </w:t>
      </w:r>
      <w:r w:rsidR="00362D8F">
        <w:rPr>
          <w:rStyle w:val="tlid-translation"/>
          <w:sz w:val="24"/>
        </w:rPr>
        <w:t>baļķu novietnēs</w:t>
      </w:r>
      <w:r>
        <w:rPr>
          <w:rStyle w:val="tlid-translation"/>
          <w:sz w:val="24"/>
        </w:rPr>
        <w:t>, ja baļķi ir nepietiekami</w:t>
      </w:r>
      <w:r>
        <w:rPr>
          <w:sz w:val="24"/>
        </w:rPr>
        <w:t xml:space="preserve"> </w:t>
      </w:r>
      <w:r>
        <w:rPr>
          <w:rStyle w:val="tlid-translation"/>
          <w:sz w:val="24"/>
        </w:rPr>
        <w:t xml:space="preserve">izžāvēti, kā arī ja dēļi, sijas, u.c. ir </w:t>
      </w:r>
      <w:r w:rsidR="00B96DE3">
        <w:rPr>
          <w:rStyle w:val="tlid-translation"/>
          <w:sz w:val="24"/>
        </w:rPr>
        <w:t xml:space="preserve">ilgstoši pārāk </w:t>
      </w:r>
      <w:r>
        <w:rPr>
          <w:rStyle w:val="tlid-translation"/>
          <w:sz w:val="24"/>
        </w:rPr>
        <w:t>cieši sakrauti.</w:t>
      </w:r>
    </w:p>
    <w:p w14:paraId="72401CA9" w14:textId="14A7CAD4" w:rsidR="00F459C6" w:rsidRPr="00A72A8C" w:rsidRDefault="00F459C6" w:rsidP="00F459C6">
      <w:pPr>
        <w:rPr>
          <w:rFonts w:eastAsia="Times New Roman" w:cs="Arial"/>
          <w:spacing w:val="-6"/>
          <w:sz w:val="24"/>
          <w:szCs w:val="24"/>
        </w:rPr>
      </w:pPr>
      <w:r>
        <w:rPr>
          <w:rStyle w:val="tlid-translation"/>
          <w:sz w:val="24"/>
        </w:rPr>
        <w:t>Sekundārais zilējums rodas ēkās iebūvētā koksnē, kas ir krāsota un/vai lakota, ja koksne</w:t>
      </w:r>
      <w:r>
        <w:rPr>
          <w:sz w:val="24"/>
        </w:rPr>
        <w:t xml:space="preserve"> </w:t>
      </w:r>
      <w:r>
        <w:rPr>
          <w:rStyle w:val="tlid-translation"/>
          <w:sz w:val="24"/>
        </w:rPr>
        <w:t xml:space="preserve">tiek atkārtoti samitrināta. Sēnes </w:t>
      </w:r>
      <w:r w:rsidR="00B96DE3">
        <w:rPr>
          <w:rStyle w:val="tlid-translation"/>
          <w:sz w:val="24"/>
        </w:rPr>
        <w:t>ar “</w:t>
      </w:r>
      <w:r>
        <w:rPr>
          <w:rStyle w:val="tlid-translation"/>
          <w:sz w:val="24"/>
        </w:rPr>
        <w:t>izaug</w:t>
      </w:r>
      <w:r w:rsidR="00B96DE3">
        <w:rPr>
          <w:rStyle w:val="tlid-translation"/>
          <w:sz w:val="24"/>
        </w:rPr>
        <w:t>”</w:t>
      </w:r>
      <w:r>
        <w:rPr>
          <w:rStyle w:val="tlid-translation"/>
          <w:sz w:val="24"/>
        </w:rPr>
        <w:t xml:space="preserve"> caur lakas </w:t>
      </w:r>
      <w:r w:rsidR="00B96DE3">
        <w:rPr>
          <w:rStyle w:val="tlid-translation"/>
          <w:sz w:val="24"/>
        </w:rPr>
        <w:t>kārtu</w:t>
      </w:r>
      <w:r>
        <w:rPr>
          <w:rStyle w:val="tlid-translation"/>
          <w:sz w:val="24"/>
        </w:rPr>
        <w:t xml:space="preserve"> vai </w:t>
      </w:r>
      <w:r w:rsidR="00B96DE3">
        <w:rPr>
          <w:rStyle w:val="tlid-translation"/>
          <w:sz w:val="24"/>
        </w:rPr>
        <w:t xml:space="preserve">to </w:t>
      </w:r>
      <w:r>
        <w:rPr>
          <w:rStyle w:val="tlid-translation"/>
          <w:sz w:val="24"/>
        </w:rPr>
        <w:t>paceļ</w:t>
      </w:r>
      <w:r w:rsidR="00B96DE3">
        <w:rPr>
          <w:rStyle w:val="tlid-translation"/>
          <w:sz w:val="24"/>
        </w:rPr>
        <w:t xml:space="preserve"> </w:t>
      </w:r>
      <w:r>
        <w:rPr>
          <w:rStyle w:val="tlid-translation"/>
          <w:sz w:val="24"/>
        </w:rPr>
        <w:t xml:space="preserve">(1.46. att.). </w:t>
      </w:r>
    </w:p>
    <w:p w14:paraId="209870D7" w14:textId="52E57339" w:rsidR="00F459C6" w:rsidRPr="00A72A8C" w:rsidRDefault="003F3222" w:rsidP="003F3222">
      <w:pPr>
        <w:jc w:val="center"/>
        <w:rPr>
          <w:rFonts w:eastAsia="Times New Roman" w:cs="Arial"/>
          <w:spacing w:val="-6"/>
          <w:sz w:val="24"/>
          <w:szCs w:val="24"/>
        </w:rPr>
      </w:pPr>
      <w:r>
        <w:rPr>
          <w:noProof/>
          <w:sz w:val="24"/>
          <w:lang w:eastAsia="lv-LV"/>
        </w:rPr>
        <w:drawing>
          <wp:inline distT="0" distB="0" distL="0" distR="0" wp14:anchorId="2953EE5E" wp14:editId="40173660">
            <wp:extent cx="1440000" cy="1155802"/>
            <wp:effectExtent l="0" t="0" r="8255" b="6350"/>
            <wp:docPr id="44" name="Picture 44" descr="C:\Users\Uldis\Pictures\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ldis\Pictures\du.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0000" cy="1155802"/>
                    </a:xfrm>
                    <a:prstGeom prst="rect">
                      <a:avLst/>
                    </a:prstGeom>
                    <a:noFill/>
                    <a:ln>
                      <a:noFill/>
                    </a:ln>
                  </pic:spPr>
                </pic:pic>
              </a:graphicData>
            </a:graphic>
          </wp:inline>
        </w:drawing>
      </w:r>
    </w:p>
    <w:p w14:paraId="132D9BE2" w14:textId="622AA31E" w:rsidR="00F459C6" w:rsidRDefault="00F459C6" w:rsidP="003F3222">
      <w:pPr>
        <w:jc w:val="center"/>
        <w:rPr>
          <w:sz w:val="24"/>
        </w:rPr>
      </w:pPr>
      <w:r>
        <w:rPr>
          <w:rStyle w:val="tlid-translation"/>
          <w:b/>
          <w:sz w:val="24"/>
        </w:rPr>
        <w:t>1.46. att. Sekundārais zilējums iebūvētā koksn</w:t>
      </w:r>
      <w:r w:rsidR="00B96DE3">
        <w:rPr>
          <w:rStyle w:val="tlid-translation"/>
          <w:b/>
          <w:sz w:val="24"/>
        </w:rPr>
        <w:t>es materiālā</w:t>
      </w:r>
      <w:r>
        <w:rPr>
          <w:rStyle w:val="tlid-translation"/>
          <w:b/>
          <w:sz w:val="24"/>
        </w:rPr>
        <w:t xml:space="preserve"> (durv</w:t>
      </w:r>
      <w:r w:rsidR="00B96DE3">
        <w:rPr>
          <w:rStyle w:val="tlid-translation"/>
          <w:b/>
          <w:sz w:val="24"/>
        </w:rPr>
        <w:t>īs</w:t>
      </w:r>
      <w:r>
        <w:rPr>
          <w:rStyle w:val="tlid-translation"/>
          <w:b/>
          <w:sz w:val="24"/>
        </w:rPr>
        <w:t xml:space="preserve">) </w:t>
      </w:r>
      <w:r>
        <w:rPr>
          <w:sz w:val="24"/>
        </w:rPr>
        <w:t>(Morozovs et.a</w:t>
      </w:r>
      <w:r w:rsidR="00C97BFD">
        <w:rPr>
          <w:sz w:val="24"/>
        </w:rPr>
        <w:t>l</w:t>
      </w:r>
      <w:r>
        <w:rPr>
          <w:sz w:val="24"/>
        </w:rPr>
        <w:t>., 2018)</w:t>
      </w:r>
    </w:p>
    <w:p w14:paraId="4E6C776A" w14:textId="77777777" w:rsidR="00B96DE3" w:rsidRPr="00A72A8C" w:rsidRDefault="00B96DE3" w:rsidP="003F3222">
      <w:pPr>
        <w:jc w:val="center"/>
        <w:rPr>
          <w:rFonts w:eastAsia="Times New Roman" w:cs="Arial"/>
          <w:b/>
          <w:spacing w:val="-6"/>
          <w:sz w:val="24"/>
          <w:szCs w:val="24"/>
        </w:rPr>
      </w:pPr>
    </w:p>
    <w:p w14:paraId="1C9DEE53" w14:textId="72978BAB" w:rsidR="00F459C6" w:rsidRPr="00A72A8C" w:rsidRDefault="00F459C6" w:rsidP="003E0F28">
      <w:pPr>
        <w:pStyle w:val="Heading3"/>
        <w:numPr>
          <w:ilvl w:val="2"/>
          <w:numId w:val="2"/>
        </w:numPr>
        <w:ind w:left="1276" w:hanging="850"/>
        <w:rPr>
          <w:rStyle w:val="tlid-translation"/>
          <w:spacing w:val="-6"/>
          <w:sz w:val="24"/>
        </w:rPr>
      </w:pPr>
      <w:bookmarkStart w:id="28" w:name="_Toc78299166"/>
      <w:r>
        <w:rPr>
          <w:rStyle w:val="tlid-translation"/>
          <w:sz w:val="24"/>
        </w:rPr>
        <w:t>Pelējums</w:t>
      </w:r>
      <w:bookmarkEnd w:id="28"/>
    </w:p>
    <w:p w14:paraId="71CCA3D1" w14:textId="15949EA6" w:rsidR="00F459C6" w:rsidRPr="00A72A8C" w:rsidRDefault="0015535F" w:rsidP="00F459C6">
      <w:pPr>
        <w:rPr>
          <w:rStyle w:val="tlid-translation"/>
          <w:rFonts w:cs="Arial"/>
          <w:spacing w:val="-6"/>
          <w:sz w:val="24"/>
          <w:szCs w:val="24"/>
        </w:rPr>
      </w:pPr>
      <w:r>
        <w:rPr>
          <w:rStyle w:val="tlid-translation"/>
          <w:sz w:val="24"/>
        </w:rPr>
        <w:t>Pelējum</w:t>
      </w:r>
      <w:r w:rsidR="00B96DE3">
        <w:rPr>
          <w:rStyle w:val="tlid-translation"/>
          <w:sz w:val="24"/>
        </w:rPr>
        <w:t>s</w:t>
      </w:r>
      <w:r>
        <w:rPr>
          <w:rStyle w:val="tlid-translation"/>
          <w:sz w:val="24"/>
        </w:rPr>
        <w:t xml:space="preserve"> (1.47. att.) ir atrodams gan uz lapkok</w:t>
      </w:r>
      <w:r w:rsidR="00B96DE3">
        <w:rPr>
          <w:rStyle w:val="tlid-translation"/>
          <w:sz w:val="24"/>
        </w:rPr>
        <w:t>u</w:t>
      </w:r>
      <w:r>
        <w:rPr>
          <w:rStyle w:val="tlid-translation"/>
          <w:sz w:val="24"/>
        </w:rPr>
        <w:t>, gan skujkok</w:t>
      </w:r>
      <w:r w:rsidR="00B96DE3">
        <w:rPr>
          <w:rStyle w:val="tlid-translation"/>
          <w:sz w:val="24"/>
        </w:rPr>
        <w:t>u koksnes</w:t>
      </w:r>
      <w:r>
        <w:rPr>
          <w:rStyle w:val="tlid-translation"/>
          <w:sz w:val="24"/>
        </w:rPr>
        <w:t>. Ēkās pelējums parasti rodas uz</w:t>
      </w:r>
      <w:r>
        <w:rPr>
          <w:sz w:val="24"/>
        </w:rPr>
        <w:t xml:space="preserve"> </w:t>
      </w:r>
      <w:r>
        <w:rPr>
          <w:rStyle w:val="tlid-translation"/>
          <w:sz w:val="24"/>
        </w:rPr>
        <w:t>mitras, svaig</w:t>
      </w:r>
      <w:r w:rsidR="00B96DE3">
        <w:rPr>
          <w:rStyle w:val="tlid-translation"/>
          <w:sz w:val="24"/>
        </w:rPr>
        <w:t>i zāģētas</w:t>
      </w:r>
      <w:r>
        <w:rPr>
          <w:rStyle w:val="tlid-translation"/>
          <w:sz w:val="24"/>
        </w:rPr>
        <w:t xml:space="preserve"> koksnes (ruden</w:t>
      </w:r>
      <w:r w:rsidR="00B96DE3">
        <w:rPr>
          <w:rStyle w:val="tlid-translation"/>
          <w:sz w:val="24"/>
        </w:rPr>
        <w:t>ī</w:t>
      </w:r>
      <w:r>
        <w:rPr>
          <w:rStyle w:val="tlid-translation"/>
          <w:sz w:val="24"/>
        </w:rPr>
        <w:t xml:space="preserve"> un ziem</w:t>
      </w:r>
      <w:r w:rsidR="00B96DE3">
        <w:rPr>
          <w:rStyle w:val="tlid-translation"/>
          <w:sz w:val="24"/>
        </w:rPr>
        <w:t>ā veidotās</w:t>
      </w:r>
      <w:r>
        <w:rPr>
          <w:rStyle w:val="tlid-translation"/>
          <w:sz w:val="24"/>
        </w:rPr>
        <w:t xml:space="preserve"> konstrukcijās). Pelējums galvenokārt ir uz virsmas vai tās tuvumā (parasti ne dziļāk par 0,5 mm). </w:t>
      </w:r>
    </w:p>
    <w:p w14:paraId="52B57592" w14:textId="354CABEF" w:rsidR="00F459C6" w:rsidRPr="00A72A8C" w:rsidRDefault="00F459C6" w:rsidP="00F459C6">
      <w:pPr>
        <w:rPr>
          <w:rStyle w:val="tlid-translation"/>
          <w:rFonts w:cs="Arial"/>
          <w:spacing w:val="-6"/>
          <w:sz w:val="24"/>
          <w:szCs w:val="24"/>
        </w:rPr>
      </w:pPr>
      <w:r>
        <w:rPr>
          <w:rStyle w:val="tlid-translation"/>
          <w:sz w:val="24"/>
        </w:rPr>
        <w:t>Optimāl</w:t>
      </w:r>
      <w:r w:rsidR="00C97BFD">
        <w:rPr>
          <w:rStyle w:val="tlid-translation"/>
          <w:sz w:val="24"/>
        </w:rPr>
        <w:t>i</w:t>
      </w:r>
      <w:r>
        <w:rPr>
          <w:rStyle w:val="tlid-translation"/>
          <w:sz w:val="24"/>
        </w:rPr>
        <w:t xml:space="preserve"> pelējuma augšanas apstākļi:</w:t>
      </w:r>
    </w:p>
    <w:p w14:paraId="166C4A91" w14:textId="019714D5" w:rsidR="00F459C6" w:rsidRPr="00A72A8C" w:rsidRDefault="00F459C6" w:rsidP="00C72DEA">
      <w:pPr>
        <w:pStyle w:val="ListParagraph"/>
        <w:numPr>
          <w:ilvl w:val="0"/>
          <w:numId w:val="9"/>
        </w:numPr>
        <w:spacing w:after="0" w:line="240" w:lineRule="auto"/>
        <w:ind w:left="709" w:hanging="142"/>
        <w:contextualSpacing w:val="0"/>
        <w:rPr>
          <w:rStyle w:val="tlid-translation"/>
          <w:rFonts w:cs="Arial"/>
          <w:spacing w:val="-6"/>
          <w:sz w:val="24"/>
          <w:szCs w:val="24"/>
        </w:rPr>
      </w:pPr>
      <w:r>
        <w:rPr>
          <w:rStyle w:val="tlid-translation"/>
          <w:sz w:val="24"/>
        </w:rPr>
        <w:t xml:space="preserve">koksnes mitrums </w:t>
      </w:r>
      <w:r w:rsidR="00B96DE3">
        <w:rPr>
          <w:rStyle w:val="tlid-translation"/>
          <w:sz w:val="24"/>
        </w:rPr>
        <w:t xml:space="preserve">no </w:t>
      </w:r>
      <w:r>
        <w:rPr>
          <w:rStyle w:val="tlid-translation"/>
          <w:sz w:val="24"/>
        </w:rPr>
        <w:t>28</w:t>
      </w:r>
      <w:r w:rsidR="00B96DE3">
        <w:rPr>
          <w:rStyle w:val="tlid-translation"/>
          <w:sz w:val="24"/>
        </w:rPr>
        <w:t xml:space="preserve"> līdz </w:t>
      </w:r>
      <w:r>
        <w:rPr>
          <w:rStyle w:val="tlid-translation"/>
          <w:sz w:val="24"/>
        </w:rPr>
        <w:t>32%;</w:t>
      </w:r>
    </w:p>
    <w:p w14:paraId="58CCC01A" w14:textId="1C06F0A5" w:rsidR="00F459C6" w:rsidRPr="00A72A8C" w:rsidRDefault="00F459C6" w:rsidP="00C72DEA">
      <w:pPr>
        <w:pStyle w:val="ListParagraph"/>
        <w:numPr>
          <w:ilvl w:val="0"/>
          <w:numId w:val="9"/>
        </w:numPr>
        <w:spacing w:after="0" w:line="240" w:lineRule="auto"/>
        <w:ind w:left="709" w:hanging="142"/>
        <w:contextualSpacing w:val="0"/>
        <w:rPr>
          <w:rStyle w:val="tlid-translation"/>
          <w:rFonts w:cs="Arial"/>
          <w:spacing w:val="-6"/>
          <w:sz w:val="24"/>
          <w:szCs w:val="24"/>
        </w:rPr>
      </w:pPr>
      <w:r>
        <w:rPr>
          <w:rStyle w:val="tlid-translation"/>
          <w:sz w:val="24"/>
        </w:rPr>
        <w:t xml:space="preserve">temperatūra </w:t>
      </w:r>
      <w:r w:rsidR="00B96DE3">
        <w:rPr>
          <w:rStyle w:val="tlid-translation"/>
          <w:sz w:val="24"/>
        </w:rPr>
        <w:t xml:space="preserve">no </w:t>
      </w:r>
      <w:r>
        <w:rPr>
          <w:rStyle w:val="tlid-translation"/>
          <w:sz w:val="24"/>
        </w:rPr>
        <w:t>20</w:t>
      </w:r>
      <w:r w:rsidR="00B96DE3">
        <w:rPr>
          <w:rStyle w:val="tlid-translation"/>
          <w:sz w:val="24"/>
        </w:rPr>
        <w:t xml:space="preserve"> līdz </w:t>
      </w:r>
      <w:r>
        <w:rPr>
          <w:rStyle w:val="tlid-translation"/>
          <w:sz w:val="24"/>
        </w:rPr>
        <w:t>30°C.</w:t>
      </w:r>
    </w:p>
    <w:p w14:paraId="41F296BD" w14:textId="1BE00D20" w:rsidR="00F459C6" w:rsidRPr="00A72A8C" w:rsidRDefault="004A3A38" w:rsidP="004A3A38">
      <w:pPr>
        <w:jc w:val="center"/>
        <w:rPr>
          <w:rStyle w:val="tlid-translation"/>
          <w:rFonts w:cs="Arial"/>
          <w:noProof/>
          <w:spacing w:val="-6"/>
          <w:sz w:val="24"/>
          <w:szCs w:val="24"/>
        </w:rPr>
      </w:pPr>
      <w:r>
        <w:rPr>
          <w:rStyle w:val="tlid-translation"/>
          <w:noProof/>
          <w:sz w:val="24"/>
          <w:lang w:eastAsia="lv-LV"/>
        </w:rPr>
        <w:drawing>
          <wp:inline distT="0" distB="0" distL="0" distR="0" wp14:anchorId="17702026" wp14:editId="064F663F">
            <wp:extent cx="1440000" cy="1086261"/>
            <wp:effectExtent l="0" t="0" r="8255" b="0"/>
            <wp:docPr id="46" name="Picture 46" descr="C:\Users\Uldis\Pictures\p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ldis\Pictures\pu.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40000" cy="1086261"/>
                    </a:xfrm>
                    <a:prstGeom prst="rect">
                      <a:avLst/>
                    </a:prstGeom>
                    <a:noFill/>
                    <a:ln>
                      <a:noFill/>
                    </a:ln>
                  </pic:spPr>
                </pic:pic>
              </a:graphicData>
            </a:graphic>
          </wp:inline>
        </w:drawing>
      </w:r>
    </w:p>
    <w:p w14:paraId="128D9CB7" w14:textId="2BBD48EF" w:rsidR="00F459C6" w:rsidRPr="00A72A8C" w:rsidRDefault="00F459C6" w:rsidP="004A3A38">
      <w:pPr>
        <w:jc w:val="center"/>
        <w:rPr>
          <w:rStyle w:val="tlid-translation"/>
          <w:rFonts w:cs="Arial"/>
          <w:b/>
          <w:spacing w:val="-6"/>
          <w:sz w:val="24"/>
          <w:szCs w:val="24"/>
        </w:rPr>
      </w:pPr>
      <w:r>
        <w:rPr>
          <w:rStyle w:val="tlid-translation"/>
          <w:b/>
          <w:sz w:val="24"/>
        </w:rPr>
        <w:t xml:space="preserve">1.47. att. Pelējums uz mitras koka virsmas </w:t>
      </w:r>
      <w:r>
        <w:rPr>
          <w:sz w:val="24"/>
        </w:rPr>
        <w:t>(Morozovs et.al., 2018)</w:t>
      </w:r>
    </w:p>
    <w:p w14:paraId="5DC1D9F7" w14:textId="77777777" w:rsidR="00F459C6" w:rsidRPr="00A60644" w:rsidRDefault="00F459C6" w:rsidP="00F459C6">
      <w:pPr>
        <w:rPr>
          <w:rStyle w:val="tlid-translation"/>
          <w:rFonts w:cs="Arial"/>
          <w:spacing w:val="-6"/>
          <w:sz w:val="24"/>
          <w:szCs w:val="24"/>
        </w:rPr>
      </w:pPr>
    </w:p>
    <w:p w14:paraId="08CBEACB" w14:textId="78B858CD" w:rsidR="00F459C6" w:rsidRPr="00A72A8C" w:rsidRDefault="00CD6C37" w:rsidP="009527CE">
      <w:pPr>
        <w:rPr>
          <w:rFonts w:cs="Arial"/>
          <w:spacing w:val="-6"/>
          <w:sz w:val="24"/>
          <w:szCs w:val="24"/>
        </w:rPr>
      </w:pPr>
      <w:r>
        <w:rPr>
          <w:rStyle w:val="tlid-translation"/>
          <w:sz w:val="24"/>
        </w:rPr>
        <w:t>Virsmas p</w:t>
      </w:r>
      <w:r w:rsidR="00F459C6">
        <w:rPr>
          <w:rStyle w:val="tlid-translation"/>
          <w:sz w:val="24"/>
        </w:rPr>
        <w:t xml:space="preserve">elējumu var nomazgāt vai </w:t>
      </w:r>
      <w:r>
        <w:rPr>
          <w:rStyle w:val="tlid-translation"/>
          <w:sz w:val="24"/>
        </w:rPr>
        <w:t xml:space="preserve">to var </w:t>
      </w:r>
      <w:r w:rsidR="00F459C6">
        <w:rPr>
          <w:rStyle w:val="tlid-translation"/>
          <w:sz w:val="24"/>
        </w:rPr>
        <w:t xml:space="preserve">noēvelēt. </w:t>
      </w:r>
      <w:r>
        <w:rPr>
          <w:rStyle w:val="tlid-translation"/>
          <w:sz w:val="24"/>
        </w:rPr>
        <w:t xml:space="preserve">Svaigi zāģēti </w:t>
      </w:r>
      <w:r w:rsidR="00F459C6">
        <w:rPr>
          <w:rStyle w:val="tlid-translation"/>
          <w:sz w:val="24"/>
        </w:rPr>
        <w:t>kok</w:t>
      </w:r>
      <w:r>
        <w:rPr>
          <w:rStyle w:val="tlid-translation"/>
          <w:sz w:val="24"/>
        </w:rPr>
        <w:t>materiāli</w:t>
      </w:r>
      <w:r w:rsidR="00F459C6">
        <w:rPr>
          <w:rStyle w:val="tlid-translation"/>
          <w:sz w:val="24"/>
        </w:rPr>
        <w:t xml:space="preserve"> pēc iespējas ātrāk jāizžāvē vai jāapstrādā, lai izvairītos no koksnes pelējuma</w:t>
      </w:r>
      <w:r>
        <w:rPr>
          <w:rStyle w:val="tlid-translation"/>
          <w:sz w:val="24"/>
        </w:rPr>
        <w:t xml:space="preserve"> rašanās</w:t>
      </w:r>
      <w:r w:rsidR="00F459C6">
        <w:rPr>
          <w:rStyle w:val="tlid-translation"/>
          <w:sz w:val="24"/>
        </w:rPr>
        <w:t>, izmantojot piemērotu fungicīdu.</w:t>
      </w:r>
      <w:r w:rsidR="00F459C6">
        <w:rPr>
          <w:sz w:val="24"/>
        </w:rPr>
        <w:t xml:space="preserve"> </w:t>
      </w:r>
      <w:r w:rsidR="00F459C6">
        <w:rPr>
          <w:color w:val="000000"/>
          <w:sz w:val="24"/>
        </w:rPr>
        <w:t>Sēn</w:t>
      </w:r>
      <w:r>
        <w:rPr>
          <w:color w:val="000000"/>
          <w:sz w:val="24"/>
        </w:rPr>
        <w:t>es</w:t>
      </w:r>
      <w:r w:rsidR="00F459C6">
        <w:rPr>
          <w:color w:val="000000"/>
          <w:sz w:val="24"/>
        </w:rPr>
        <w:t xml:space="preserve"> samazina kok</w:t>
      </w:r>
      <w:r>
        <w:rPr>
          <w:color w:val="000000"/>
          <w:sz w:val="24"/>
        </w:rPr>
        <w:t>snes</w:t>
      </w:r>
      <w:r w:rsidR="00F459C6">
        <w:rPr>
          <w:color w:val="000000"/>
          <w:sz w:val="24"/>
        </w:rPr>
        <w:t xml:space="preserve"> īpašības. </w:t>
      </w:r>
      <w:r w:rsidR="00287659">
        <w:rPr>
          <w:color w:val="000000"/>
          <w:sz w:val="24"/>
        </w:rPr>
        <w:t>Sēņu t</w:t>
      </w:r>
      <w:r>
        <w:rPr>
          <w:color w:val="000000"/>
          <w:sz w:val="24"/>
        </w:rPr>
        <w:t xml:space="preserve">ieša </w:t>
      </w:r>
      <w:r w:rsidR="00F459C6">
        <w:rPr>
          <w:sz w:val="24"/>
        </w:rPr>
        <w:t xml:space="preserve">ietekme </w:t>
      </w:r>
      <w:r w:rsidR="00287659">
        <w:rPr>
          <w:sz w:val="24"/>
        </w:rPr>
        <w:t xml:space="preserve">atstāj samazina </w:t>
      </w:r>
      <w:r w:rsidR="00F459C6">
        <w:rPr>
          <w:sz w:val="24"/>
        </w:rPr>
        <w:t xml:space="preserve">koksnes </w:t>
      </w:r>
      <w:r>
        <w:rPr>
          <w:sz w:val="24"/>
        </w:rPr>
        <w:t>meh</w:t>
      </w:r>
      <w:r w:rsidR="00287659">
        <w:rPr>
          <w:sz w:val="24"/>
        </w:rPr>
        <w:t>āniskās</w:t>
      </w:r>
      <w:r>
        <w:rPr>
          <w:sz w:val="24"/>
        </w:rPr>
        <w:t xml:space="preserve"> īpaš</w:t>
      </w:r>
      <w:r w:rsidR="00287659">
        <w:rPr>
          <w:sz w:val="24"/>
        </w:rPr>
        <w:t>ības (1.19. tabula)</w:t>
      </w:r>
      <w:r w:rsidR="00F459C6">
        <w:rPr>
          <w:sz w:val="24"/>
        </w:rPr>
        <w:t>, daļēji iznīcin</w:t>
      </w:r>
      <w:r w:rsidR="00287659">
        <w:rPr>
          <w:sz w:val="24"/>
        </w:rPr>
        <w:t>ot koksnes noturības struktūru</w:t>
      </w:r>
      <w:r w:rsidR="00F459C6">
        <w:rPr>
          <w:sz w:val="24"/>
        </w:rPr>
        <w:t>. Tabul</w:t>
      </w:r>
      <w:r w:rsidR="00287659">
        <w:rPr>
          <w:sz w:val="24"/>
        </w:rPr>
        <w:t>ā</w:t>
      </w:r>
      <w:r w:rsidR="00F459C6">
        <w:rPr>
          <w:sz w:val="24"/>
        </w:rPr>
        <w:t xml:space="preserve"> </w:t>
      </w:r>
      <w:r w:rsidR="00287659">
        <w:rPr>
          <w:sz w:val="24"/>
        </w:rPr>
        <w:t>uzrādītās vērtības ir attiecināmas</w:t>
      </w:r>
      <w:r w:rsidR="00F459C6">
        <w:rPr>
          <w:sz w:val="24"/>
        </w:rPr>
        <w:t xml:space="preserve"> tikai </w:t>
      </w:r>
      <w:r w:rsidR="00287659">
        <w:rPr>
          <w:sz w:val="24"/>
        </w:rPr>
        <w:t xml:space="preserve">uz </w:t>
      </w:r>
      <w:r w:rsidR="00F459C6">
        <w:rPr>
          <w:sz w:val="24"/>
        </w:rPr>
        <w:t>skujkokiem un tikai viena veida tru</w:t>
      </w:r>
      <w:r w:rsidR="00287659">
        <w:rPr>
          <w:sz w:val="24"/>
        </w:rPr>
        <w:t>pei</w:t>
      </w:r>
      <w:r w:rsidR="00F459C6">
        <w:rPr>
          <w:sz w:val="24"/>
        </w:rPr>
        <w:t>.</w:t>
      </w:r>
    </w:p>
    <w:p w14:paraId="11FB354E" w14:textId="43839AD6" w:rsidR="00F459C6" w:rsidRPr="00A72A8C" w:rsidRDefault="00F459C6" w:rsidP="00F459C6">
      <w:pPr>
        <w:ind w:right="92"/>
        <w:contextualSpacing/>
        <w:jc w:val="right"/>
        <w:rPr>
          <w:rFonts w:eastAsia="Times New Roman" w:cs="Arial"/>
          <w:spacing w:val="-6"/>
          <w:sz w:val="24"/>
          <w:szCs w:val="24"/>
        </w:rPr>
      </w:pPr>
      <w:r>
        <w:rPr>
          <w:sz w:val="24"/>
        </w:rPr>
        <w:t>Tabula 1.19.</w:t>
      </w:r>
    </w:p>
    <w:p w14:paraId="6D38B6B8" w14:textId="3D677198" w:rsidR="00F459C6" w:rsidRPr="00A72A8C" w:rsidRDefault="00F459C6" w:rsidP="00F459C6">
      <w:pPr>
        <w:ind w:right="92"/>
        <w:contextualSpacing/>
        <w:jc w:val="center"/>
        <w:rPr>
          <w:rFonts w:eastAsia="Times New Roman" w:cs="Arial"/>
          <w:b/>
          <w:spacing w:val="-6"/>
          <w:sz w:val="24"/>
          <w:szCs w:val="24"/>
        </w:rPr>
      </w:pPr>
      <w:r>
        <w:rPr>
          <w:b/>
          <w:sz w:val="24"/>
        </w:rPr>
        <w:t>Iespējamā koksnes izturība agrīnā trupēšanas stadijā (5-10%)</w:t>
      </w:r>
    </w:p>
    <w:tbl>
      <w:tblPr>
        <w:tblStyle w:val="TableGrid"/>
        <w:tblW w:w="9493" w:type="dxa"/>
        <w:tblLook w:val="04A0" w:firstRow="1" w:lastRow="0" w:firstColumn="1" w:lastColumn="0" w:noHBand="0" w:noVBand="1"/>
      </w:tblPr>
      <w:tblGrid>
        <w:gridCol w:w="3539"/>
        <w:gridCol w:w="5954"/>
      </w:tblGrid>
      <w:tr w:rsidR="00F459C6" w:rsidRPr="00A72A8C" w14:paraId="64BCB3FE" w14:textId="77777777" w:rsidTr="00A60644">
        <w:tc>
          <w:tcPr>
            <w:tcW w:w="3539" w:type="dxa"/>
          </w:tcPr>
          <w:p w14:paraId="33C69254" w14:textId="53339CE5" w:rsidR="00F459C6" w:rsidRPr="00A72A8C" w:rsidRDefault="00CD6C37" w:rsidP="006B4B9F">
            <w:pPr>
              <w:ind w:right="92"/>
              <w:contextualSpacing/>
              <w:rPr>
                <w:rFonts w:cs="Arial"/>
                <w:spacing w:val="-6"/>
              </w:rPr>
            </w:pPr>
            <w:r>
              <w:t xml:space="preserve">Mehāniskā </w:t>
            </w:r>
            <w:r w:rsidR="00F459C6">
              <w:t>īpašība</w:t>
            </w:r>
          </w:p>
        </w:tc>
        <w:tc>
          <w:tcPr>
            <w:tcW w:w="5954" w:type="dxa"/>
          </w:tcPr>
          <w:p w14:paraId="63E86021" w14:textId="4C52AA71" w:rsidR="00F459C6" w:rsidRPr="00A72A8C" w:rsidRDefault="00F459C6">
            <w:pPr>
              <w:ind w:right="92"/>
              <w:contextualSpacing/>
              <w:jc w:val="center"/>
              <w:rPr>
                <w:rFonts w:cs="Arial"/>
                <w:spacing w:val="-6"/>
              </w:rPr>
            </w:pPr>
            <w:r>
              <w:t xml:space="preserve">Iespējamā atlikusī </w:t>
            </w:r>
            <w:r w:rsidR="00CD6C37">
              <w:t xml:space="preserve">vērtība </w:t>
            </w:r>
            <w:r>
              <w:t xml:space="preserve">(% no sākotnējās </w:t>
            </w:r>
            <w:r w:rsidR="00CD6C37">
              <w:t>vērtības</w:t>
            </w:r>
            <w:r>
              <w:t>)</w:t>
            </w:r>
          </w:p>
        </w:tc>
      </w:tr>
      <w:tr w:rsidR="00F459C6" w:rsidRPr="00A72A8C" w14:paraId="2B545CD8" w14:textId="77777777" w:rsidTr="00A60644">
        <w:tc>
          <w:tcPr>
            <w:tcW w:w="3539" w:type="dxa"/>
          </w:tcPr>
          <w:p w14:paraId="36520798" w14:textId="1A618B7E" w:rsidR="00F459C6" w:rsidRPr="00A72A8C" w:rsidRDefault="00F459C6" w:rsidP="006B4B9F">
            <w:pPr>
              <w:ind w:right="92"/>
              <w:contextualSpacing/>
              <w:rPr>
                <w:rFonts w:cs="Arial"/>
                <w:spacing w:val="-6"/>
              </w:rPr>
            </w:pPr>
            <w:r>
              <w:t>Statiskā l</w:t>
            </w:r>
            <w:r w:rsidR="00CD6C37">
              <w:t>iece</w:t>
            </w:r>
          </w:p>
        </w:tc>
        <w:tc>
          <w:tcPr>
            <w:tcW w:w="5954" w:type="dxa"/>
          </w:tcPr>
          <w:p w14:paraId="03FA106A" w14:textId="77777777" w:rsidR="00F459C6" w:rsidRPr="00A72A8C" w:rsidRDefault="00F459C6" w:rsidP="006B4B9F">
            <w:pPr>
              <w:ind w:right="92"/>
              <w:contextualSpacing/>
              <w:jc w:val="center"/>
              <w:rPr>
                <w:rFonts w:cs="Arial"/>
                <w:spacing w:val="-6"/>
              </w:rPr>
            </w:pPr>
            <w:r>
              <w:t>30</w:t>
            </w:r>
          </w:p>
        </w:tc>
      </w:tr>
      <w:tr w:rsidR="00F459C6" w:rsidRPr="00A72A8C" w14:paraId="6AD5E0C8" w14:textId="77777777" w:rsidTr="00A60644">
        <w:tc>
          <w:tcPr>
            <w:tcW w:w="3539" w:type="dxa"/>
          </w:tcPr>
          <w:p w14:paraId="5E7A95FF" w14:textId="16443D05" w:rsidR="00F459C6" w:rsidRPr="00A72A8C" w:rsidRDefault="00F459C6" w:rsidP="006B4B9F">
            <w:pPr>
              <w:ind w:right="92"/>
              <w:contextualSpacing/>
              <w:rPr>
                <w:rFonts w:cs="Arial"/>
                <w:spacing w:val="-6"/>
              </w:rPr>
            </w:pPr>
            <w:r>
              <w:t>Triecienl</w:t>
            </w:r>
            <w:r w:rsidR="00CD6C37">
              <w:t>iece</w:t>
            </w:r>
          </w:p>
        </w:tc>
        <w:tc>
          <w:tcPr>
            <w:tcW w:w="5954" w:type="dxa"/>
          </w:tcPr>
          <w:p w14:paraId="1FD93513" w14:textId="77777777" w:rsidR="00F459C6" w:rsidRPr="00A72A8C" w:rsidRDefault="00F459C6" w:rsidP="006B4B9F">
            <w:pPr>
              <w:ind w:right="92"/>
              <w:contextualSpacing/>
              <w:jc w:val="center"/>
              <w:rPr>
                <w:rFonts w:cs="Arial"/>
                <w:spacing w:val="-6"/>
              </w:rPr>
            </w:pPr>
            <w:r>
              <w:t>20</w:t>
            </w:r>
          </w:p>
        </w:tc>
      </w:tr>
      <w:tr w:rsidR="00F459C6" w:rsidRPr="00A72A8C" w14:paraId="1DF90AE2" w14:textId="77777777" w:rsidTr="00A60644">
        <w:tc>
          <w:tcPr>
            <w:tcW w:w="3539" w:type="dxa"/>
          </w:tcPr>
          <w:p w14:paraId="2A1D526B" w14:textId="77777777" w:rsidR="00F459C6" w:rsidRPr="00A72A8C" w:rsidRDefault="00F459C6" w:rsidP="006B4B9F">
            <w:pPr>
              <w:ind w:right="92"/>
              <w:contextualSpacing/>
              <w:rPr>
                <w:rFonts w:cs="Arial"/>
                <w:spacing w:val="-6"/>
              </w:rPr>
            </w:pPr>
            <w:r>
              <w:t>Elastības modulis</w:t>
            </w:r>
          </w:p>
        </w:tc>
        <w:tc>
          <w:tcPr>
            <w:tcW w:w="5954" w:type="dxa"/>
          </w:tcPr>
          <w:p w14:paraId="41EF8CCA" w14:textId="77777777" w:rsidR="00F459C6" w:rsidRPr="00A72A8C" w:rsidRDefault="00F459C6" w:rsidP="006B4B9F">
            <w:pPr>
              <w:ind w:right="92"/>
              <w:contextualSpacing/>
              <w:jc w:val="center"/>
              <w:rPr>
                <w:rFonts w:cs="Arial"/>
                <w:spacing w:val="-6"/>
              </w:rPr>
            </w:pPr>
            <w:r>
              <w:t>30</w:t>
            </w:r>
          </w:p>
        </w:tc>
      </w:tr>
      <w:tr w:rsidR="00F459C6" w:rsidRPr="00A72A8C" w14:paraId="5D97263D" w14:textId="77777777" w:rsidTr="00A60644">
        <w:tc>
          <w:tcPr>
            <w:tcW w:w="3539" w:type="dxa"/>
          </w:tcPr>
          <w:p w14:paraId="76235059" w14:textId="79D31155" w:rsidR="00F459C6" w:rsidRPr="00A72A8C" w:rsidRDefault="00F459C6" w:rsidP="006B4B9F">
            <w:pPr>
              <w:ind w:right="92"/>
              <w:contextualSpacing/>
              <w:rPr>
                <w:rFonts w:cs="Arial"/>
                <w:spacing w:val="-6"/>
              </w:rPr>
            </w:pPr>
            <w:r>
              <w:t>S</w:t>
            </w:r>
            <w:r w:rsidR="00CD6C37">
              <w:t>piede</w:t>
            </w:r>
            <w:r>
              <w:t xml:space="preserve"> paral</w:t>
            </w:r>
            <w:r w:rsidR="00CD6C37">
              <w:t xml:space="preserve">ēli </w:t>
            </w:r>
            <w:r>
              <w:t>šķiedr</w:t>
            </w:r>
            <w:r w:rsidR="00CD6C37">
              <w:t>ām</w:t>
            </w:r>
          </w:p>
        </w:tc>
        <w:tc>
          <w:tcPr>
            <w:tcW w:w="5954" w:type="dxa"/>
          </w:tcPr>
          <w:p w14:paraId="43CE54C7" w14:textId="77777777" w:rsidR="00F459C6" w:rsidRPr="00A72A8C" w:rsidRDefault="00F459C6" w:rsidP="006B4B9F">
            <w:pPr>
              <w:ind w:right="92"/>
              <w:contextualSpacing/>
              <w:jc w:val="center"/>
              <w:rPr>
                <w:rFonts w:cs="Arial"/>
                <w:spacing w:val="-6"/>
              </w:rPr>
            </w:pPr>
            <w:r>
              <w:t>55</w:t>
            </w:r>
          </w:p>
        </w:tc>
      </w:tr>
      <w:tr w:rsidR="00F459C6" w:rsidRPr="00A72A8C" w14:paraId="5868617F" w14:textId="77777777" w:rsidTr="00A60644">
        <w:tc>
          <w:tcPr>
            <w:tcW w:w="3539" w:type="dxa"/>
          </w:tcPr>
          <w:p w14:paraId="0AA2EB19" w14:textId="6C4A5591" w:rsidR="00F459C6" w:rsidRPr="00A72A8C" w:rsidRDefault="00F459C6" w:rsidP="006B4B9F">
            <w:pPr>
              <w:ind w:right="92"/>
              <w:contextualSpacing/>
              <w:rPr>
                <w:rFonts w:cs="Arial"/>
                <w:spacing w:val="-6"/>
              </w:rPr>
            </w:pPr>
            <w:r>
              <w:t>S</w:t>
            </w:r>
            <w:r w:rsidR="00CD6C37">
              <w:t>tiepe</w:t>
            </w:r>
            <w:r>
              <w:t xml:space="preserve"> paralēli šķiedr</w:t>
            </w:r>
            <w:r w:rsidR="00CD6C37">
              <w:t>ām</w:t>
            </w:r>
          </w:p>
        </w:tc>
        <w:tc>
          <w:tcPr>
            <w:tcW w:w="5954" w:type="dxa"/>
          </w:tcPr>
          <w:p w14:paraId="2721D801" w14:textId="77777777" w:rsidR="00F459C6" w:rsidRPr="00A72A8C" w:rsidRDefault="00F459C6" w:rsidP="006B4B9F">
            <w:pPr>
              <w:ind w:right="92"/>
              <w:contextualSpacing/>
              <w:jc w:val="center"/>
              <w:rPr>
                <w:rFonts w:cs="Arial"/>
                <w:spacing w:val="-6"/>
              </w:rPr>
            </w:pPr>
            <w:r>
              <w:t>40</w:t>
            </w:r>
          </w:p>
        </w:tc>
      </w:tr>
      <w:tr w:rsidR="00F459C6" w:rsidRPr="00A72A8C" w14:paraId="49A9472D" w14:textId="77777777" w:rsidTr="00A60644">
        <w:tc>
          <w:tcPr>
            <w:tcW w:w="3539" w:type="dxa"/>
          </w:tcPr>
          <w:p w14:paraId="37713BC0" w14:textId="6E2753B2" w:rsidR="00F459C6" w:rsidRPr="00A72A8C" w:rsidRDefault="00F459C6" w:rsidP="006B4B9F">
            <w:pPr>
              <w:ind w:right="92"/>
              <w:contextualSpacing/>
              <w:rPr>
                <w:rFonts w:cs="Arial"/>
                <w:spacing w:val="-6"/>
              </w:rPr>
            </w:pPr>
            <w:r>
              <w:t>S</w:t>
            </w:r>
            <w:r w:rsidR="00CD6C37">
              <w:t>piede</w:t>
            </w:r>
            <w:r>
              <w:t xml:space="preserve"> perpendikulāri šķiedr</w:t>
            </w:r>
            <w:r w:rsidR="00CD6C37">
              <w:t>ām</w:t>
            </w:r>
          </w:p>
        </w:tc>
        <w:tc>
          <w:tcPr>
            <w:tcW w:w="5954" w:type="dxa"/>
          </w:tcPr>
          <w:p w14:paraId="0E0DFCD6" w14:textId="77777777" w:rsidR="00F459C6" w:rsidRPr="00A72A8C" w:rsidRDefault="00F459C6" w:rsidP="006B4B9F">
            <w:pPr>
              <w:ind w:right="92"/>
              <w:contextualSpacing/>
              <w:jc w:val="center"/>
              <w:rPr>
                <w:rFonts w:cs="Arial"/>
                <w:spacing w:val="-6"/>
              </w:rPr>
            </w:pPr>
            <w:r>
              <w:t>40</w:t>
            </w:r>
          </w:p>
        </w:tc>
      </w:tr>
      <w:tr w:rsidR="00F459C6" w:rsidRPr="00A72A8C" w14:paraId="65259699" w14:textId="77777777" w:rsidTr="00A60644">
        <w:tc>
          <w:tcPr>
            <w:tcW w:w="3539" w:type="dxa"/>
          </w:tcPr>
          <w:p w14:paraId="7E1C7457" w14:textId="77777777" w:rsidR="00F459C6" w:rsidRPr="00A72A8C" w:rsidRDefault="00F459C6" w:rsidP="006B4B9F">
            <w:pPr>
              <w:ind w:right="92"/>
              <w:contextualSpacing/>
              <w:rPr>
                <w:rFonts w:cs="Arial"/>
                <w:spacing w:val="-6"/>
              </w:rPr>
            </w:pPr>
            <w:r>
              <w:t>Bīde</w:t>
            </w:r>
          </w:p>
        </w:tc>
        <w:tc>
          <w:tcPr>
            <w:tcW w:w="5954" w:type="dxa"/>
          </w:tcPr>
          <w:p w14:paraId="24A83C7F" w14:textId="77777777" w:rsidR="00F459C6" w:rsidRPr="00A72A8C" w:rsidRDefault="00F459C6" w:rsidP="006B4B9F">
            <w:pPr>
              <w:ind w:right="92"/>
              <w:contextualSpacing/>
              <w:jc w:val="center"/>
              <w:rPr>
                <w:rFonts w:cs="Arial"/>
                <w:spacing w:val="-6"/>
              </w:rPr>
            </w:pPr>
            <w:r>
              <w:t>80</w:t>
            </w:r>
          </w:p>
        </w:tc>
      </w:tr>
    </w:tbl>
    <w:p w14:paraId="681FCEB8" w14:textId="75C2C6AD" w:rsidR="002435FC" w:rsidRPr="00A72A8C" w:rsidRDefault="002435FC" w:rsidP="001711A0">
      <w:pPr>
        <w:pStyle w:val="Heading1"/>
        <w:spacing w:after="0" w:line="240" w:lineRule="auto"/>
        <w:rPr>
          <w:spacing w:val="-6"/>
          <w:szCs w:val="28"/>
        </w:rPr>
      </w:pPr>
      <w:r>
        <w:br w:type="page"/>
      </w:r>
      <w:bookmarkStart w:id="29" w:name="_Toc56200183"/>
      <w:bookmarkStart w:id="30" w:name="_Toc56200194"/>
      <w:bookmarkStart w:id="31" w:name="_Toc78299167"/>
      <w:bookmarkEnd w:id="29"/>
      <w:r w:rsidR="00DB18C8">
        <w:lastRenderedPageBreak/>
        <w:t xml:space="preserve">INFORMĀCIJAS AVOTU </w:t>
      </w:r>
      <w:r>
        <w:t>SARAKSTS</w:t>
      </w:r>
      <w:bookmarkEnd w:id="30"/>
      <w:bookmarkEnd w:id="31"/>
    </w:p>
    <w:p w14:paraId="1467F7DB" w14:textId="684E9556" w:rsidR="002435FC" w:rsidRPr="00A72A8C" w:rsidRDefault="002435FC" w:rsidP="00AA7962">
      <w:pPr>
        <w:pStyle w:val="ListParagraph"/>
        <w:numPr>
          <w:ilvl w:val="0"/>
          <w:numId w:val="26"/>
        </w:numPr>
        <w:ind w:left="426" w:hanging="426"/>
        <w:rPr>
          <w:rStyle w:val="Strong"/>
          <w:rFonts w:cstheme="majorBidi"/>
          <w:spacing w:val="-6"/>
          <w:sz w:val="24"/>
          <w:szCs w:val="24"/>
        </w:rPr>
      </w:pPr>
      <w:r>
        <w:rPr>
          <w:rStyle w:val="Strong"/>
          <w:b w:val="0"/>
          <w:sz w:val="24"/>
        </w:rPr>
        <w:t>EN 335:2013   Durability of wood and wood-based products – Use classes: definitions, application to solid wood and wood-based products</w:t>
      </w:r>
    </w:p>
    <w:p w14:paraId="739C511D"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rPr>
      </w:pPr>
      <w:r>
        <w:rPr>
          <w:sz w:val="24"/>
        </w:rPr>
        <w:t>EN 350:2016 Durability of wood and wood-based products – Testing and classification of the durability to biological agents of wood and wood-based materials</w:t>
      </w:r>
    </w:p>
    <w:p w14:paraId="2E7DCB4D" w14:textId="77777777" w:rsidR="00AA7962" w:rsidRPr="00A72A8C" w:rsidRDefault="00AA7962" w:rsidP="00AA7962">
      <w:pPr>
        <w:pStyle w:val="ListParagraph"/>
        <w:numPr>
          <w:ilvl w:val="0"/>
          <w:numId w:val="26"/>
        </w:numPr>
        <w:spacing w:after="0" w:line="240" w:lineRule="auto"/>
        <w:ind w:left="426" w:hanging="426"/>
        <w:contextualSpacing w:val="0"/>
        <w:rPr>
          <w:rFonts w:cs="Arial"/>
          <w:spacing w:val="-6"/>
          <w:sz w:val="24"/>
          <w:szCs w:val="24"/>
        </w:rPr>
      </w:pPr>
      <w:r>
        <w:rPr>
          <w:sz w:val="24"/>
        </w:rPr>
        <w:t>EN 975-1:2009 Sawn timber - Appearance grading of hardwoods - Part 1: Oak and beech is used.</w:t>
      </w:r>
    </w:p>
    <w:p w14:paraId="45AC158E" w14:textId="77777777" w:rsidR="00BA09FF" w:rsidRDefault="00BA09FF" w:rsidP="00AA7962">
      <w:pPr>
        <w:pStyle w:val="ListParagraph"/>
        <w:numPr>
          <w:ilvl w:val="0"/>
          <w:numId w:val="26"/>
        </w:numPr>
        <w:spacing w:after="0" w:line="240" w:lineRule="auto"/>
        <w:ind w:left="426" w:hanging="426"/>
        <w:contextualSpacing w:val="0"/>
        <w:rPr>
          <w:rStyle w:val="tlid-translation"/>
          <w:rFonts w:cs="Arial"/>
          <w:spacing w:val="-6"/>
          <w:sz w:val="24"/>
          <w:szCs w:val="24"/>
        </w:rPr>
      </w:pPr>
      <w:r>
        <w:rPr>
          <w:rStyle w:val="tlid-translation"/>
          <w:sz w:val="24"/>
        </w:rPr>
        <w:t>EN 1912 "</w:t>
      </w:r>
      <w:r>
        <w:rPr>
          <w:sz w:val="24"/>
        </w:rPr>
        <w:t>Structural Timber. Strength classes. Assignment of visual grades and species</w:t>
      </w:r>
      <w:r>
        <w:rPr>
          <w:rStyle w:val="tlid-translation"/>
          <w:sz w:val="24"/>
        </w:rPr>
        <w:t>"</w:t>
      </w:r>
    </w:p>
    <w:p w14:paraId="4DA9B1BF" w14:textId="75C3B576"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rPr>
      </w:pPr>
      <w:r>
        <w:rPr>
          <w:sz w:val="24"/>
        </w:rPr>
        <w:t>Hill C.A.S. Wood Modification. Chichester: John Wiley &amp; Sons, Ltd, 2006. 239 p.</w:t>
      </w:r>
    </w:p>
    <w:p w14:paraId="0214D8F6"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rPr>
      </w:pPr>
      <w:r>
        <w:rPr>
          <w:sz w:val="24"/>
        </w:rPr>
        <w:t>Hoadley R.B. Understanding Wood: A Craftsman's Guide to Wood Technology. The Taunton Press, 2000. 288 p.</w:t>
      </w:r>
    </w:p>
    <w:p w14:paraId="253E76A8" w14:textId="77777777" w:rsidR="00861783" w:rsidRPr="00A72A8C" w:rsidRDefault="00AA7962" w:rsidP="00861783">
      <w:pPr>
        <w:pStyle w:val="ListParagraph"/>
        <w:numPr>
          <w:ilvl w:val="0"/>
          <w:numId w:val="26"/>
        </w:numPr>
        <w:spacing w:after="0" w:line="240" w:lineRule="auto"/>
        <w:ind w:left="426" w:hanging="426"/>
        <w:contextualSpacing w:val="0"/>
        <w:rPr>
          <w:rStyle w:val="a-size-extra-large"/>
          <w:rFonts w:cs="Arial"/>
          <w:spacing w:val="-6"/>
          <w:sz w:val="24"/>
          <w:szCs w:val="24"/>
        </w:rPr>
      </w:pPr>
      <w:r>
        <w:rPr>
          <w:rStyle w:val="a-size-extra-large"/>
          <w:sz w:val="24"/>
        </w:rPr>
        <w:t>Porteous J., Kermani A. Structural Timber Design to Eurocode 5 (Second edition). 2013., Willey-Blackwell, 640 p.</w:t>
      </w:r>
    </w:p>
    <w:p w14:paraId="7A8295FF" w14:textId="03EDC709" w:rsidR="00861783" w:rsidRPr="00A72A8C" w:rsidRDefault="00861783" w:rsidP="00861783">
      <w:pPr>
        <w:pStyle w:val="ListParagraph"/>
        <w:numPr>
          <w:ilvl w:val="0"/>
          <w:numId w:val="26"/>
        </w:numPr>
        <w:spacing w:after="0" w:line="240" w:lineRule="auto"/>
        <w:ind w:left="426" w:hanging="426"/>
        <w:contextualSpacing w:val="0"/>
        <w:rPr>
          <w:rFonts w:cs="Arial"/>
          <w:spacing w:val="-6"/>
          <w:sz w:val="24"/>
          <w:szCs w:val="24"/>
        </w:rPr>
      </w:pPr>
      <w:r>
        <w:rPr>
          <w:sz w:val="24"/>
        </w:rPr>
        <w:t>Porter T. Wood identification and Use. GMC Publications, 2007., 288 p.</w:t>
      </w:r>
    </w:p>
    <w:p w14:paraId="747426F4" w14:textId="77777777" w:rsidR="00F9780E" w:rsidRPr="00A72A8C" w:rsidRDefault="00F9780E" w:rsidP="00F9780E">
      <w:pPr>
        <w:pStyle w:val="ListParagraph"/>
        <w:numPr>
          <w:ilvl w:val="0"/>
          <w:numId w:val="26"/>
        </w:numPr>
        <w:spacing w:after="0" w:line="240" w:lineRule="auto"/>
        <w:ind w:left="426" w:hanging="426"/>
        <w:contextualSpacing w:val="0"/>
        <w:rPr>
          <w:rFonts w:cs="Arial"/>
          <w:spacing w:val="-6"/>
          <w:sz w:val="24"/>
          <w:szCs w:val="24"/>
        </w:rPr>
      </w:pPr>
      <w:r>
        <w:rPr>
          <w:sz w:val="24"/>
        </w:rPr>
        <w:t>Rowell R.M. Handbook of wood chemistry and wood composites. London: Taylor&amp;Francis group, London, 2005. 487 p.</w:t>
      </w:r>
    </w:p>
    <w:p w14:paraId="74D41068" w14:textId="77777777" w:rsidR="002435FC" w:rsidRPr="00A72A8C" w:rsidRDefault="002435FC" w:rsidP="00AA7962">
      <w:pPr>
        <w:pStyle w:val="ListParagraph"/>
        <w:numPr>
          <w:ilvl w:val="0"/>
          <w:numId w:val="26"/>
        </w:numPr>
        <w:spacing w:after="0" w:line="240" w:lineRule="auto"/>
        <w:ind w:left="426" w:hanging="426"/>
        <w:contextualSpacing w:val="0"/>
        <w:rPr>
          <w:rFonts w:cs="Arial"/>
          <w:spacing w:val="-6"/>
          <w:sz w:val="24"/>
          <w:szCs w:val="24"/>
        </w:rPr>
      </w:pPr>
      <w:r>
        <w:rPr>
          <w:sz w:val="24"/>
        </w:rPr>
        <w:t>Niemz P. and Sonderegger W. U. Holzphysik: Physik des Holzes und der Holzwerkstoffe. Carl Hanser Verlag GmbH &amp; Co. 2017., 580 p.</w:t>
      </w:r>
    </w:p>
    <w:p w14:paraId="58F9D68A" w14:textId="1CB68D27" w:rsidR="00AA7962" w:rsidRPr="00A72A8C" w:rsidRDefault="00AA7962" w:rsidP="00AA7962">
      <w:pPr>
        <w:pStyle w:val="ListParagraph"/>
        <w:numPr>
          <w:ilvl w:val="0"/>
          <w:numId w:val="26"/>
        </w:numPr>
        <w:spacing w:after="0" w:line="240" w:lineRule="auto"/>
        <w:ind w:left="426" w:hanging="426"/>
        <w:contextualSpacing w:val="0"/>
        <w:rPr>
          <w:rFonts w:cs="Arial"/>
          <w:spacing w:val="-6"/>
          <w:sz w:val="24"/>
          <w:szCs w:val="24"/>
        </w:rPr>
      </w:pPr>
      <w:r>
        <w:rPr>
          <w:sz w:val="24"/>
        </w:rPr>
        <w:t>Morozovs A., Irbe I., Bukšāns E. Chemical processing and protection of wood (Koksnes ķīmiskā pārstrāde un aizsardzība. In Latvia), Avots, Rīga, 2018., 171 p.</w:t>
      </w:r>
    </w:p>
    <w:p w14:paraId="66FD4EF1" w14:textId="182993A6" w:rsidR="002435FC" w:rsidRPr="00A72A8C" w:rsidRDefault="00C0298B" w:rsidP="00AA7962">
      <w:pPr>
        <w:pStyle w:val="ListParagraph"/>
        <w:numPr>
          <w:ilvl w:val="0"/>
          <w:numId w:val="26"/>
        </w:numPr>
        <w:spacing w:after="0" w:line="240" w:lineRule="auto"/>
        <w:ind w:left="426" w:hanging="426"/>
        <w:contextualSpacing w:val="0"/>
        <w:rPr>
          <w:rFonts w:cs="Arial"/>
          <w:spacing w:val="-6"/>
          <w:sz w:val="24"/>
          <w:szCs w:val="24"/>
        </w:rPr>
      </w:pPr>
      <w:r>
        <w:rPr>
          <w:sz w:val="24"/>
        </w:rPr>
        <w:t>Sandberg D., and Kutnar A. Thermally modified timber: recent developments in Europe and North America. Wood and Fiber Science 48(1), 2016., 28-39 pp.Wagenführ A.  Scholz F. Taschenbuch der Holztechnik. Carl Hanser Verlag GmbH &amp; Co. 2018., 567 p.</w:t>
      </w:r>
    </w:p>
    <w:p w14:paraId="51285A82" w14:textId="62492964" w:rsidR="002435FC" w:rsidRPr="00A72A8C" w:rsidRDefault="002435FC" w:rsidP="001711A0">
      <w:pPr>
        <w:jc w:val="left"/>
        <w:rPr>
          <w:rFonts w:cs="Arial"/>
          <w:spacing w:val="-6"/>
          <w:kern w:val="0"/>
          <w:sz w:val="24"/>
          <w:szCs w:val="24"/>
          <w:lang w:val="en-GB" w:eastAsia="en-US"/>
        </w:rPr>
      </w:pPr>
    </w:p>
    <w:p w14:paraId="01E01AD2" w14:textId="77777777" w:rsidR="002435FC" w:rsidRPr="00A72A8C" w:rsidRDefault="002435FC" w:rsidP="001711A0">
      <w:pPr>
        <w:jc w:val="left"/>
        <w:rPr>
          <w:rFonts w:eastAsiaTheme="majorEastAsia" w:cstheme="majorBidi"/>
          <w:b/>
          <w:bCs/>
          <w:color w:val="538135"/>
          <w:spacing w:val="-6"/>
          <w:sz w:val="24"/>
          <w:szCs w:val="24"/>
          <w:lang w:val="en-GB"/>
        </w:rPr>
      </w:pPr>
    </w:p>
    <w:p w14:paraId="55BE3040" w14:textId="5DA03E48" w:rsidR="0002165B" w:rsidRPr="00A72A8C" w:rsidRDefault="0002165B" w:rsidP="001711A0">
      <w:pPr>
        <w:jc w:val="left"/>
        <w:rPr>
          <w:spacing w:val="-6"/>
          <w:sz w:val="24"/>
          <w:szCs w:val="24"/>
          <w:lang w:val="en-GB"/>
        </w:rPr>
      </w:pPr>
    </w:p>
    <w:sectPr w:rsidR="0002165B" w:rsidRPr="00A72A8C" w:rsidSect="0079328C">
      <w:headerReference w:type="default" r:id="rId52"/>
      <w:footerReference w:type="default" r:id="rId53"/>
      <w:footerReference w:type="first" r:id="rId54"/>
      <w:pgSz w:w="11907" w:h="16839" w:code="9"/>
      <w:pgMar w:top="0" w:right="1701" w:bottom="284"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EAD91" w14:textId="77777777" w:rsidR="00F30345" w:rsidRDefault="00F30345" w:rsidP="00D45945">
      <w:r>
        <w:separator/>
      </w:r>
    </w:p>
  </w:endnote>
  <w:endnote w:type="continuationSeparator" w:id="0">
    <w:p w14:paraId="1BD45D3C" w14:textId="77777777" w:rsidR="00F30345" w:rsidRDefault="00F30345" w:rsidP="00D45945">
      <w:r>
        <w:continuationSeparator/>
      </w:r>
    </w:p>
  </w:endnote>
  <w:endnote w:type="continuationNotice" w:id="1">
    <w:p w14:paraId="3195EABB" w14:textId="77777777" w:rsidR="00F30345" w:rsidRDefault="00F303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ngsana New">
    <w:altName w:val="Leelawadee UI"/>
    <w:panose1 w:val="02020603050405020304"/>
    <w:charset w:val="00"/>
    <w:family w:val="roman"/>
    <w:pitch w:val="variable"/>
    <w:sig w:usb0="00000000" w:usb1="00000000" w:usb2="00000000" w:usb3="00000000" w:csb0="00010001"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BA"/>
    <w:family w:val="swiss"/>
    <w:pitch w:val="variable"/>
    <w:sig w:usb0="A00002EF" w:usb1="4000A44B" w:usb2="00000000" w:usb3="00000000" w:csb0="0000019F" w:csb1="00000000"/>
  </w:font>
  <w:font w:name="Segoe UI">
    <w:panose1 w:val="020B0502040204020203"/>
    <w:charset w:val="BA"/>
    <w:family w:val="swiss"/>
    <w:pitch w:val="variable"/>
    <w:sig w:usb0="E4002EFF" w:usb1="C000E47F" w:usb2="00000009" w:usb3="00000000" w:csb0="000001FF" w:csb1="00000000"/>
  </w:font>
  <w:font w:name="Noto Sans">
    <w:altName w:val="Calibri"/>
    <w:charset w:val="BA"/>
    <w:family w:val="swiss"/>
    <w:pitch w:val="variable"/>
    <w:sig w:usb0="E00002FF" w:usb1="00000000" w:usb2="00000000" w:usb3="00000000" w:csb0="0000019F" w:csb1="00000000"/>
  </w:font>
  <w:font w:name="Tahoma">
    <w:panose1 w:val="020B0604030504040204"/>
    <w:charset w:val="BA"/>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TimesNewRomanPS-BoldMT">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Arial Narrow">
    <w:panose1 w:val="020B0606020202030204"/>
    <w:charset w:val="BA"/>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624108"/>
      <w:docPartObj>
        <w:docPartGallery w:val="Page Numbers (Bottom of Page)"/>
        <w:docPartUnique/>
      </w:docPartObj>
    </w:sdtPr>
    <w:sdtEndPr>
      <w:rPr>
        <w:color w:val="7F7F7F" w:themeColor="background1" w:themeShade="7F"/>
        <w:spacing w:val="60"/>
      </w:rPr>
    </w:sdtEndPr>
    <w:sdtContent>
      <w:p w14:paraId="6862ECC5" w14:textId="2F2BD0C4" w:rsidR="000559D1" w:rsidRPr="006C0C68" w:rsidRDefault="000559D1">
        <w:pPr>
          <w:pStyle w:val="Footer"/>
          <w:pBdr>
            <w:top w:val="single" w:sz="4" w:space="1" w:color="D9D9D9" w:themeColor="background1" w:themeShade="D9"/>
          </w:pBdr>
          <w:jc w:val="right"/>
        </w:pPr>
        <w:r w:rsidRPr="00A60644">
          <w:fldChar w:fldCharType="begin"/>
        </w:r>
        <w:r w:rsidRPr="006C0C68">
          <w:instrText xml:space="preserve"> PAGE   \* MERGEFORMAT </w:instrText>
        </w:r>
        <w:r w:rsidRPr="00A60644">
          <w:fldChar w:fldCharType="separate"/>
        </w:r>
        <w:r w:rsidR="000F4D1E">
          <w:rPr>
            <w:noProof/>
          </w:rPr>
          <w:t>22</w:t>
        </w:r>
        <w:r w:rsidRPr="00A60644">
          <w:rPr>
            <w:noProof/>
          </w:rPr>
          <w:fldChar w:fldCharType="end"/>
        </w:r>
        <w:r w:rsidRPr="006C0C68">
          <w:t>|</w:t>
        </w:r>
        <w:r w:rsidR="00853550">
          <w:t>L</w:t>
        </w:r>
        <w:r w:rsidRPr="006C0C68">
          <w:t>apa</w:t>
        </w:r>
      </w:p>
    </w:sdtContent>
  </w:sdt>
  <w:p w14:paraId="7B0BF032" w14:textId="1FFA823C" w:rsidR="000559D1" w:rsidRDefault="000559D1" w:rsidP="006E20D8">
    <w:pPr>
      <w:pStyle w:val="Footer"/>
      <w:tabs>
        <w:tab w:val="clear" w:pos="4680"/>
        <w:tab w:val="clear" w:pos="9360"/>
        <w:tab w:val="left" w:pos="7630"/>
        <w:tab w:val="right" w:pos="9027"/>
      </w:tabs>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C475A" w14:textId="4E50AFC4" w:rsidR="000559D1" w:rsidRDefault="000559D1" w:rsidP="006E20D8">
    <w:pPr>
      <w:pStyle w:val="Footer"/>
      <w:tabs>
        <w:tab w:val="clear" w:pos="4680"/>
        <w:tab w:val="clear" w:pos="9360"/>
        <w:tab w:val="left" w:pos="6540"/>
      </w:tabs>
    </w:pPr>
    <w:r>
      <w:rPr>
        <w:noProof/>
        <w:lang w:eastAsia="lv-LV"/>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Narrow" w:hAnsi="Arial Narrow"/>
        <w:noProof/>
        <w:lang w:eastAsia="lv-LV"/>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52"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46E0F7" w14:textId="77777777" w:rsidR="00F30345" w:rsidRDefault="00F30345" w:rsidP="00D45945">
      <w:r>
        <w:separator/>
      </w:r>
    </w:p>
  </w:footnote>
  <w:footnote w:type="continuationSeparator" w:id="0">
    <w:p w14:paraId="610C2CA6" w14:textId="77777777" w:rsidR="00F30345" w:rsidRDefault="00F30345" w:rsidP="00D45945">
      <w:r>
        <w:continuationSeparator/>
      </w:r>
    </w:p>
  </w:footnote>
  <w:footnote w:type="continuationNotice" w:id="1">
    <w:p w14:paraId="197B00EB" w14:textId="77777777" w:rsidR="00F30345" w:rsidRDefault="00F30345"/>
  </w:footnote>
  <w:footnote w:id="2">
    <w:p w14:paraId="2C922BF1" w14:textId="007F8E64" w:rsidR="000559D1" w:rsidRPr="0018089A" w:rsidRDefault="000559D1">
      <w:pPr>
        <w:pStyle w:val="FootnoteText"/>
        <w:rPr>
          <w:sz w:val="12"/>
          <w:szCs w:val="12"/>
        </w:rPr>
      </w:pPr>
      <w:r>
        <w:rPr>
          <w:rStyle w:val="FootnoteReference"/>
          <w:sz w:val="12"/>
          <w:szCs w:val="12"/>
        </w:rPr>
        <w:footnoteRef/>
      </w:r>
      <w:r>
        <w:rPr>
          <w:sz w:val="12"/>
        </w:rPr>
        <w:t xml:space="preserve"> </w:t>
      </w:r>
      <w:hyperlink r:id="rId1" w:history="1">
        <w:r>
          <w:rPr>
            <w:rStyle w:val="Hyperlink"/>
            <w:sz w:val="12"/>
          </w:rPr>
          <w:t>https://www.mdpi.com/2079-6412/10/7/629/htm</w:t>
        </w:r>
      </w:hyperlink>
      <w:r>
        <w:rPr>
          <w:sz w:val="12"/>
        </w:rPr>
        <w:t xml:space="preserve"> </w:t>
      </w:r>
    </w:p>
  </w:footnote>
  <w:footnote w:id="3">
    <w:p w14:paraId="467A5E2C" w14:textId="3886383E" w:rsidR="000559D1" w:rsidRPr="001711A0" w:rsidRDefault="000559D1">
      <w:pPr>
        <w:pStyle w:val="FootnoteText"/>
        <w:rPr>
          <w:sz w:val="12"/>
          <w:szCs w:val="12"/>
        </w:rPr>
      </w:pPr>
      <w:r>
        <w:rPr>
          <w:rStyle w:val="FootnoteReference"/>
          <w:sz w:val="12"/>
          <w:szCs w:val="12"/>
        </w:rPr>
        <w:footnoteRef/>
      </w:r>
      <w:r>
        <w:rPr>
          <w:sz w:val="12"/>
        </w:rPr>
        <w:t xml:space="preserve"> </w:t>
      </w:r>
      <w:r>
        <w:rPr>
          <w:b/>
          <w:sz w:val="12"/>
        </w:rPr>
        <w:t xml:space="preserve"> </w:t>
      </w:r>
      <w:hyperlink r:id="rId2" w:history="1">
        <w:r>
          <w:rPr>
            <w:rStyle w:val="Hyperlink"/>
            <w:sz w:val="12"/>
          </w:rPr>
          <w:t>https://www.swedishwood.com/wood-facts/about-wood/wood-grades/</w:t>
        </w:r>
      </w:hyperlink>
    </w:p>
  </w:footnote>
  <w:footnote w:id="4">
    <w:p w14:paraId="79E63803" w14:textId="102878EC" w:rsidR="000559D1" w:rsidRPr="00AF2C13" w:rsidRDefault="000559D1">
      <w:pPr>
        <w:pStyle w:val="FootnoteText"/>
        <w:rPr>
          <w:sz w:val="12"/>
          <w:szCs w:val="12"/>
        </w:rPr>
      </w:pPr>
      <w:r>
        <w:rPr>
          <w:rStyle w:val="FootnoteReference"/>
          <w:sz w:val="12"/>
          <w:szCs w:val="12"/>
        </w:rPr>
        <w:footnoteRef/>
      </w:r>
      <w:r>
        <w:rPr>
          <w:sz w:val="12"/>
        </w:rPr>
        <w:t xml:space="preserve"> </w:t>
      </w:r>
      <w:hyperlink r:id="rId3" w:history="1">
        <w:r>
          <w:rPr>
            <w:rStyle w:val="Hyperlink"/>
            <w:sz w:val="12"/>
          </w:rPr>
          <w:t>https://www.swedishwood.com/wood-facts/about-wood/wood-grades/</w:t>
        </w:r>
      </w:hyperlink>
      <w:r>
        <w:rPr>
          <w:sz w:val="12"/>
        </w:rPr>
        <w:t xml:space="preserve"> </w:t>
      </w:r>
    </w:p>
  </w:footnote>
  <w:footnote w:id="5">
    <w:p w14:paraId="36532CB1" w14:textId="7BB39EDE" w:rsidR="000559D1" w:rsidRPr="00AF2C13" w:rsidRDefault="000559D1">
      <w:pPr>
        <w:pStyle w:val="FootnoteText"/>
        <w:rPr>
          <w:sz w:val="12"/>
          <w:szCs w:val="12"/>
        </w:rPr>
      </w:pPr>
      <w:r>
        <w:rPr>
          <w:rStyle w:val="FootnoteReference"/>
          <w:sz w:val="12"/>
          <w:szCs w:val="12"/>
        </w:rPr>
        <w:footnoteRef/>
      </w:r>
      <w:r>
        <w:rPr>
          <w:sz w:val="12"/>
        </w:rPr>
        <w:t xml:space="preserve"> </w:t>
      </w:r>
      <w:hyperlink r:id="rId4" w:history="1">
        <w:r>
          <w:rPr>
            <w:rStyle w:val="Hyperlink"/>
            <w:sz w:val="12"/>
          </w:rPr>
          <w:t>https://www.youtube.com/watch?v=NoFex15PE1Y</w:t>
        </w:r>
      </w:hyperlink>
    </w:p>
  </w:footnote>
  <w:footnote w:id="6">
    <w:p w14:paraId="112E8639" w14:textId="34E2A023" w:rsidR="000559D1" w:rsidRPr="00AF2C13" w:rsidRDefault="000559D1">
      <w:pPr>
        <w:pStyle w:val="FootnoteText"/>
        <w:rPr>
          <w:sz w:val="12"/>
          <w:szCs w:val="12"/>
        </w:rPr>
      </w:pPr>
      <w:r>
        <w:rPr>
          <w:rStyle w:val="FootnoteReference"/>
          <w:sz w:val="12"/>
          <w:szCs w:val="12"/>
        </w:rPr>
        <w:footnoteRef/>
      </w:r>
      <w:r>
        <w:rPr>
          <w:sz w:val="12"/>
        </w:rPr>
        <w:t xml:space="preserve"> </w:t>
      </w:r>
      <w:hyperlink r:id="rId5" w:history="1">
        <w:r>
          <w:rPr>
            <w:rStyle w:val="Hyperlink"/>
            <w:sz w:val="12"/>
          </w:rPr>
          <w:t>https://www.youtube.com/watch?v=iPoaGcyQ3us&amp;feature=emb_logo</w:t>
        </w:r>
      </w:hyperlink>
    </w:p>
  </w:footnote>
  <w:footnote w:id="7">
    <w:p w14:paraId="057A6FE9" w14:textId="7526315C" w:rsidR="000559D1" w:rsidRPr="00524D82" w:rsidRDefault="000559D1" w:rsidP="00524D82">
      <w:pPr>
        <w:rPr>
          <w:rFonts w:cs="Arial"/>
          <w:sz w:val="16"/>
          <w:szCs w:val="16"/>
        </w:rPr>
      </w:pPr>
      <w:r>
        <w:rPr>
          <w:rStyle w:val="FootnoteReference"/>
          <w:sz w:val="12"/>
          <w:szCs w:val="12"/>
        </w:rPr>
        <w:footnoteRef/>
      </w:r>
      <w:r>
        <w:rPr>
          <w:sz w:val="12"/>
        </w:rPr>
        <w:t xml:space="preserve"> </w:t>
      </w:r>
      <w:hyperlink r:id="rId6" w:history="1">
        <w:r>
          <w:rPr>
            <w:rStyle w:val="Hyperlink"/>
            <w:sz w:val="12"/>
          </w:rPr>
          <w:t>https://www.youtube.com/watch?v=qFwOcHbJats</w:t>
        </w:r>
      </w:hyperlink>
    </w:p>
  </w:footnote>
  <w:footnote w:id="8">
    <w:p w14:paraId="357FED8F" w14:textId="55407DAC" w:rsidR="000559D1" w:rsidRPr="00AF2C13" w:rsidRDefault="000559D1">
      <w:pPr>
        <w:pStyle w:val="FootnoteText"/>
        <w:rPr>
          <w:sz w:val="12"/>
          <w:szCs w:val="12"/>
        </w:rPr>
      </w:pPr>
      <w:r>
        <w:rPr>
          <w:rStyle w:val="FootnoteReference"/>
          <w:sz w:val="12"/>
          <w:szCs w:val="12"/>
        </w:rPr>
        <w:footnoteRef/>
      </w:r>
      <w:r>
        <w:rPr>
          <w:sz w:val="12"/>
        </w:rPr>
        <w:t xml:space="preserve"> </w:t>
      </w:r>
      <w:hyperlink r:id="rId7" w:history="1">
        <w:r>
          <w:rPr>
            <w:rStyle w:val="Hyperlink"/>
            <w:sz w:val="12"/>
          </w:rPr>
          <w:t>https://www.woodproducts.fi/content/quality-classes-names-and-dimensions</w:t>
        </w:r>
      </w:hyperlink>
      <w:r>
        <w:rPr>
          <w:sz w:val="12"/>
        </w:rPr>
        <w:t xml:space="preserve"> </w:t>
      </w:r>
    </w:p>
  </w:footnote>
  <w:footnote w:id="9">
    <w:p w14:paraId="16B10D05" w14:textId="26221504" w:rsidR="000559D1" w:rsidRPr="00AF2C13" w:rsidRDefault="000559D1" w:rsidP="00780B56">
      <w:pPr>
        <w:pStyle w:val="NormalWeb"/>
        <w:spacing w:before="0" w:beforeAutospacing="0" w:after="0" w:afterAutospacing="0"/>
        <w:jc w:val="left"/>
        <w:rPr>
          <w:rFonts w:ascii="Verdana" w:hAnsi="Verdana" w:cs="Tahoma"/>
          <w:sz w:val="12"/>
          <w:szCs w:val="12"/>
        </w:rPr>
      </w:pPr>
      <w:r>
        <w:rPr>
          <w:rStyle w:val="FootnoteReference"/>
          <w:rFonts w:ascii="Verdana" w:hAnsi="Verdana" w:cs="Tahoma"/>
          <w:sz w:val="12"/>
          <w:szCs w:val="12"/>
        </w:rPr>
        <w:footnoteRef/>
      </w:r>
      <w:r>
        <w:rPr>
          <w:rFonts w:ascii="Verdana" w:hAnsi="Verdana"/>
          <w:sz w:val="12"/>
        </w:rPr>
        <w:t xml:space="preserve"> </w:t>
      </w:r>
      <w:hyperlink r:id="rId8" w:history="1">
        <w:r>
          <w:rPr>
            <w:rStyle w:val="Hyperlink"/>
            <w:rFonts w:ascii="Verdana" w:hAnsi="Verdana"/>
            <w:sz w:val="12"/>
          </w:rPr>
          <w:t>https://www.buildmagazine.org.nz/index.php/articles/show/whats-behind-timber-strength-and-stiffness</w:t>
        </w:r>
      </w:hyperlink>
      <w:r>
        <w:rPr>
          <w:rFonts w:ascii="Verdana" w:hAnsi="Verdana"/>
          <w:sz w:val="12"/>
        </w:rPr>
        <w:t xml:space="preserve">; </w:t>
      </w:r>
    </w:p>
  </w:footnote>
  <w:footnote w:id="10">
    <w:p w14:paraId="6A1A623F" w14:textId="048CF2A7" w:rsidR="000559D1" w:rsidRPr="00AF2C13" w:rsidRDefault="000559D1" w:rsidP="00780B56">
      <w:pPr>
        <w:pStyle w:val="FootnoteText"/>
        <w:rPr>
          <w:rFonts w:cs="Tahoma"/>
          <w:sz w:val="12"/>
          <w:szCs w:val="12"/>
        </w:rPr>
      </w:pPr>
      <w:r>
        <w:rPr>
          <w:rStyle w:val="FootnoteReference"/>
          <w:rFonts w:cs="Tahoma"/>
          <w:sz w:val="12"/>
          <w:szCs w:val="12"/>
        </w:rPr>
        <w:footnoteRef/>
      </w:r>
      <w:r>
        <w:rPr>
          <w:sz w:val="12"/>
        </w:rPr>
        <w:t xml:space="preserve"> </w:t>
      </w:r>
      <w:hyperlink r:id="rId9" w:history="1">
        <w:r>
          <w:rPr>
            <w:rStyle w:val="Hyperlink"/>
            <w:sz w:val="12"/>
          </w:rPr>
          <w:t>http://www.conceptionrp.com/product/crp-360/</w:t>
        </w:r>
      </w:hyperlink>
    </w:p>
  </w:footnote>
  <w:footnote w:id="11">
    <w:p w14:paraId="2E8E0FF4" w14:textId="2E45ACFD" w:rsidR="000559D1" w:rsidRPr="00AF2C13" w:rsidRDefault="000559D1" w:rsidP="00780B56">
      <w:pPr>
        <w:pStyle w:val="FootnoteText"/>
        <w:jc w:val="left"/>
        <w:rPr>
          <w:rFonts w:cs="Tahoma"/>
          <w:sz w:val="12"/>
          <w:szCs w:val="12"/>
        </w:rPr>
      </w:pPr>
      <w:r>
        <w:rPr>
          <w:rStyle w:val="FootnoteReference"/>
          <w:rFonts w:cs="Tahoma"/>
          <w:sz w:val="12"/>
          <w:szCs w:val="12"/>
        </w:rPr>
        <w:footnoteRef/>
      </w:r>
      <w:r>
        <w:rPr>
          <w:sz w:val="12"/>
        </w:rPr>
        <w:t xml:space="preserve"> </w:t>
      </w:r>
      <w:hyperlink r:id="rId10" w:history="1">
        <w:r>
          <w:rPr>
            <w:rStyle w:val="Hyperlink"/>
            <w:sz w:val="12"/>
          </w:rPr>
          <w:t>https://www.youtube.com/watch?v=CfQ_60HuaTQ</w:t>
        </w:r>
      </w:hyperlink>
    </w:p>
  </w:footnote>
  <w:footnote w:id="12">
    <w:p w14:paraId="0A1591C8" w14:textId="420A21DA" w:rsidR="000559D1" w:rsidRPr="00AF2C13" w:rsidRDefault="000559D1" w:rsidP="00780B56">
      <w:pPr>
        <w:pStyle w:val="NormalWeb"/>
        <w:spacing w:before="0" w:beforeAutospacing="0" w:after="0" w:afterAutospacing="0"/>
        <w:jc w:val="left"/>
        <w:rPr>
          <w:rFonts w:ascii="Verdana" w:hAnsi="Verdana" w:cs="Tahoma"/>
          <w:sz w:val="12"/>
          <w:szCs w:val="12"/>
        </w:rPr>
      </w:pPr>
      <w:r>
        <w:rPr>
          <w:rStyle w:val="FootnoteReference"/>
          <w:rFonts w:ascii="Verdana" w:hAnsi="Verdana" w:cs="Tahoma"/>
          <w:sz w:val="12"/>
          <w:szCs w:val="12"/>
        </w:rPr>
        <w:footnoteRef/>
      </w:r>
      <w:r>
        <w:rPr>
          <w:rFonts w:ascii="Verdana" w:hAnsi="Verdana"/>
          <w:sz w:val="12"/>
        </w:rPr>
        <w:t xml:space="preserve"> </w:t>
      </w:r>
      <w:hyperlink r:id="rId11" w:history="1">
        <w:r>
          <w:rPr>
            <w:rStyle w:val="Hyperlink"/>
            <w:rFonts w:ascii="Verdana" w:hAnsi="Verdana"/>
            <w:sz w:val="12"/>
          </w:rPr>
          <w:t>http://falconengineeringusa.com/grading.html</w:t>
        </w:r>
      </w:hyperlink>
      <w:r>
        <w:rPr>
          <w:rFonts w:ascii="Verdana" w:hAnsi="Verdana"/>
          <w:sz w:val="12"/>
        </w:rPr>
        <w:t xml:space="preserve"> </w:t>
      </w:r>
    </w:p>
  </w:footnote>
  <w:footnote w:id="13">
    <w:p w14:paraId="785A8C40" w14:textId="19C18E07" w:rsidR="000559D1" w:rsidRPr="00AF2C13" w:rsidRDefault="000559D1" w:rsidP="00780B56">
      <w:pPr>
        <w:pStyle w:val="NormalWeb"/>
        <w:spacing w:before="0" w:beforeAutospacing="0" w:after="0" w:afterAutospacing="0"/>
        <w:jc w:val="left"/>
        <w:rPr>
          <w:rFonts w:ascii="Verdana" w:hAnsi="Verdana" w:cs="Tahoma"/>
          <w:sz w:val="12"/>
          <w:szCs w:val="12"/>
        </w:rPr>
      </w:pPr>
      <w:r>
        <w:rPr>
          <w:rStyle w:val="FootnoteReference"/>
          <w:rFonts w:ascii="Verdana" w:hAnsi="Verdana" w:cs="Tahoma"/>
          <w:sz w:val="12"/>
          <w:szCs w:val="12"/>
        </w:rPr>
        <w:footnoteRef/>
      </w:r>
      <w:r>
        <w:rPr>
          <w:rFonts w:ascii="Verdana" w:hAnsi="Verdana"/>
          <w:sz w:val="12"/>
        </w:rPr>
        <w:t xml:space="preserve"> </w:t>
      </w:r>
      <w:hyperlink r:id="rId12" w:history="1">
        <w:r>
          <w:rPr>
            <w:rStyle w:val="Hyperlink"/>
            <w:rFonts w:ascii="Verdana" w:hAnsi="Verdana"/>
            <w:sz w:val="12"/>
          </w:rPr>
          <w:t>https://fpl.fs.fed.us</w:t>
        </w:r>
      </w:hyperlink>
      <w:r>
        <w:rPr>
          <w:rFonts w:ascii="Verdana" w:hAnsi="Verdana"/>
          <w:sz w:val="12"/>
        </w:rPr>
        <w:t xml:space="preserve"> </w:t>
      </w:r>
    </w:p>
  </w:footnote>
  <w:footnote w:id="14">
    <w:p w14:paraId="32E115E5" w14:textId="31725040" w:rsidR="000559D1" w:rsidRPr="00AF2C13" w:rsidRDefault="000559D1" w:rsidP="00780B56">
      <w:pPr>
        <w:rPr>
          <w:rFonts w:cs="Tahoma"/>
          <w:sz w:val="12"/>
          <w:szCs w:val="12"/>
        </w:rPr>
      </w:pPr>
      <w:r>
        <w:rPr>
          <w:rStyle w:val="FootnoteReference"/>
          <w:rFonts w:cs="Tahoma"/>
          <w:sz w:val="12"/>
          <w:szCs w:val="12"/>
        </w:rPr>
        <w:footnoteRef/>
      </w:r>
      <w:r>
        <w:rPr>
          <w:sz w:val="12"/>
        </w:rPr>
        <w:t xml:space="preserve"> </w:t>
      </w:r>
      <w:hyperlink r:id="rId13" w:history="1">
        <w:r>
          <w:rPr>
            <w:rStyle w:val="Hyperlink"/>
            <w:sz w:val="12"/>
          </w:rPr>
          <w:t>www.youtube.com/watch?time_continue=25&amp;v=zbpFLABn7cE&amp;feature=emb_logo</w:t>
        </w:r>
      </w:hyperlink>
    </w:p>
  </w:footnote>
  <w:footnote w:id="15">
    <w:p w14:paraId="4C42DE19" w14:textId="097D7973" w:rsidR="000559D1" w:rsidRPr="00AF2C13" w:rsidRDefault="000559D1">
      <w:pPr>
        <w:pStyle w:val="FootnoteText"/>
        <w:rPr>
          <w:rFonts w:cs="Tahoma"/>
          <w:sz w:val="12"/>
          <w:szCs w:val="12"/>
        </w:rPr>
      </w:pPr>
      <w:r>
        <w:rPr>
          <w:rStyle w:val="FootnoteReference"/>
          <w:rFonts w:cs="Tahoma"/>
          <w:sz w:val="12"/>
          <w:szCs w:val="12"/>
        </w:rPr>
        <w:footnoteRef/>
      </w:r>
      <w:r>
        <w:rPr>
          <w:sz w:val="12"/>
        </w:rPr>
        <w:t xml:space="preserve"> </w:t>
      </w:r>
      <w:hyperlink r:id="rId14" w:history="1">
        <w:r>
          <w:rPr>
            <w:rStyle w:val="Hyperlink"/>
            <w:sz w:val="12"/>
          </w:rPr>
          <w:t>https://www.youtube.com/watch?v=4FEgRSEq65I&amp;feature=emb_logo</w:t>
        </w:r>
      </w:hyperlink>
    </w:p>
  </w:footnote>
  <w:footnote w:id="16">
    <w:p w14:paraId="3F00B37D" w14:textId="2DA8EE38" w:rsidR="000559D1" w:rsidRPr="00780B56" w:rsidRDefault="000559D1">
      <w:pPr>
        <w:pStyle w:val="FootnoteText"/>
      </w:pPr>
      <w:r>
        <w:rPr>
          <w:rStyle w:val="FootnoteReference"/>
          <w:rFonts w:cs="Tahoma"/>
          <w:sz w:val="12"/>
          <w:szCs w:val="12"/>
        </w:rPr>
        <w:footnoteRef/>
      </w:r>
      <w:r>
        <w:rPr>
          <w:sz w:val="12"/>
        </w:rPr>
        <w:t xml:space="preserve"> </w:t>
      </w:r>
      <w:hyperlink r:id="rId15" w:history="1">
        <w:r>
          <w:rPr>
            <w:rStyle w:val="Hyperlink"/>
            <w:sz w:val="12"/>
          </w:rPr>
          <w:t>https://microtec.eu/en/solutions/all-solutions/south-africa-fully-featured-goldeneye-706/</w:t>
        </w:r>
      </w:hyperlink>
      <w:r>
        <w:rPr>
          <w:sz w:val="16"/>
        </w:rPr>
        <w:t xml:space="preserve"> </w:t>
      </w:r>
    </w:p>
  </w:footnote>
  <w:footnote w:id="17">
    <w:p w14:paraId="2AB72289" w14:textId="44C7B216" w:rsidR="000559D1" w:rsidRPr="006B4B9F" w:rsidRDefault="000559D1" w:rsidP="00AF2C13">
      <w:pPr>
        <w:pStyle w:val="NormalWeb"/>
        <w:spacing w:before="0" w:beforeAutospacing="0" w:after="0" w:afterAutospacing="0"/>
        <w:jc w:val="left"/>
        <w:rPr>
          <w:rFonts w:ascii="Verdana" w:hAnsi="Verdana" w:cs="Arial"/>
          <w:sz w:val="12"/>
          <w:szCs w:val="12"/>
        </w:rPr>
      </w:pPr>
      <w:r>
        <w:rPr>
          <w:rStyle w:val="FootnoteReference"/>
          <w:rFonts w:ascii="Verdana" w:hAnsi="Verdana"/>
          <w:sz w:val="12"/>
          <w:szCs w:val="12"/>
        </w:rPr>
        <w:footnoteRef/>
      </w:r>
      <w:r>
        <w:rPr>
          <w:rFonts w:ascii="Verdana" w:hAnsi="Verdana"/>
          <w:sz w:val="12"/>
        </w:rPr>
        <w:t xml:space="preserve"> </w:t>
      </w:r>
      <w:hyperlink r:id="rId16" w:history="1">
        <w:r>
          <w:rPr>
            <w:rStyle w:val="Hyperlink"/>
            <w:rFonts w:ascii="Verdana" w:hAnsi="Verdana"/>
            <w:sz w:val="12"/>
          </w:rPr>
          <w:t>https://www.batestimber.co.uk/timber-services/</w:t>
        </w:r>
      </w:hyperlink>
      <w:r>
        <w:rPr>
          <w:rFonts w:ascii="Verdana" w:hAnsi="Verdana"/>
          <w:sz w:val="12"/>
        </w:rPr>
        <w:t xml:space="preserve"> </w:t>
      </w:r>
    </w:p>
  </w:footnote>
  <w:footnote w:id="18">
    <w:p w14:paraId="2D05F02B" w14:textId="3C07C45E" w:rsidR="000559D1" w:rsidRPr="00780B56" w:rsidRDefault="000559D1" w:rsidP="00780B56">
      <w:pPr>
        <w:jc w:val="left"/>
        <w:rPr>
          <w:rFonts w:eastAsia="Times New Roman" w:cs="Arial"/>
          <w:color w:val="0563C1" w:themeColor="hyperlink"/>
          <w:sz w:val="16"/>
          <w:szCs w:val="16"/>
          <w:u w:val="single"/>
        </w:rPr>
      </w:pPr>
      <w:r>
        <w:rPr>
          <w:rStyle w:val="FootnoteReference"/>
          <w:sz w:val="12"/>
          <w:szCs w:val="12"/>
        </w:rPr>
        <w:footnoteRef/>
      </w:r>
      <w:r>
        <w:rPr>
          <w:sz w:val="12"/>
        </w:rPr>
        <w:t xml:space="preserve"> </w:t>
      </w:r>
      <w:hyperlink r:id="rId17" w:history="1">
        <w:r>
          <w:rPr>
            <w:rStyle w:val="Hyperlink"/>
            <w:sz w:val="12"/>
          </w:rPr>
          <w:t>https://www.woodproducts.fi</w:t>
        </w:r>
      </w:hyperlink>
    </w:p>
  </w:footnote>
  <w:footnote w:id="19">
    <w:p w14:paraId="1DEBF707" w14:textId="110523D7" w:rsidR="000559D1" w:rsidRPr="00AF2C13" w:rsidRDefault="000559D1">
      <w:pPr>
        <w:pStyle w:val="FootnoteText"/>
        <w:rPr>
          <w:sz w:val="12"/>
          <w:szCs w:val="12"/>
        </w:rPr>
      </w:pPr>
      <w:r>
        <w:rPr>
          <w:rStyle w:val="FootnoteReference"/>
          <w:sz w:val="12"/>
          <w:szCs w:val="12"/>
        </w:rPr>
        <w:footnoteRef/>
      </w:r>
      <w:r>
        <w:rPr>
          <w:sz w:val="12"/>
        </w:rPr>
        <w:t xml:space="preserve"> </w:t>
      </w:r>
      <w:hyperlink r:id="rId18" w:history="1">
        <w:r>
          <w:rPr>
            <w:rStyle w:val="Hyperlink"/>
            <w:sz w:val="12"/>
          </w:rPr>
          <w:t>https://www.woodproducts.fi/content/standard-sizes-thicknesses-widths-and-lengths</w:t>
        </w:r>
      </w:hyperlink>
      <w:r>
        <w:rPr>
          <w:sz w:val="12"/>
        </w:rPr>
        <w:t xml:space="preserve"> </w:t>
      </w:r>
    </w:p>
  </w:footnote>
  <w:footnote w:id="20">
    <w:p w14:paraId="55C5474D" w14:textId="0D3CB2D8" w:rsidR="000559D1" w:rsidRDefault="000559D1">
      <w:pPr>
        <w:pStyle w:val="FootnoteText"/>
        <w:rPr>
          <w:sz w:val="16"/>
          <w:szCs w:val="16"/>
        </w:rPr>
      </w:pPr>
      <w:r>
        <w:rPr>
          <w:rStyle w:val="FootnoteReference"/>
          <w:sz w:val="12"/>
          <w:szCs w:val="12"/>
        </w:rPr>
        <w:footnoteRef/>
      </w:r>
      <w:r>
        <w:rPr>
          <w:sz w:val="12"/>
        </w:rPr>
        <w:t xml:space="preserve"> </w:t>
      </w:r>
      <w:hyperlink r:id="rId19" w:history="1">
        <w:r>
          <w:rPr>
            <w:rStyle w:val="Hyperlink"/>
            <w:sz w:val="12"/>
          </w:rPr>
          <w:t>https://www.woodproducts.fi/content/permitted-dimensional-deviations</w:t>
        </w:r>
      </w:hyperlink>
      <w:r>
        <w:rPr>
          <w:sz w:val="16"/>
        </w:rPr>
        <w:t xml:space="preserve"> </w:t>
      </w:r>
    </w:p>
    <w:p w14:paraId="7109DC8C" w14:textId="6CA5C3BC" w:rsidR="000559D1" w:rsidRPr="004D3DAB" w:rsidRDefault="000559D1" w:rsidP="004D3DAB">
      <w:pPr>
        <w:jc w:val="left"/>
        <w:rPr>
          <w:rFonts w:eastAsiaTheme="minorEastAsia" w:cs="Arial"/>
          <w:sz w:val="12"/>
          <w:szCs w:val="12"/>
        </w:rPr>
      </w:pPr>
      <w:r>
        <w:rPr>
          <w:sz w:val="12"/>
          <w:vertAlign w:val="superscript"/>
        </w:rPr>
        <w:t xml:space="preserve">20 </w:t>
      </w:r>
      <w:hyperlink r:id="rId20" w:history="1">
        <w:r>
          <w:rPr>
            <w:rStyle w:val="Hyperlink"/>
            <w:sz w:val="12"/>
          </w:rPr>
          <w:t>https://www.swedishwood.com/building-with-wood/about-glulam/choosing_glulam/</w:t>
        </w:r>
      </w:hyperlink>
    </w:p>
    <w:p w14:paraId="6085AD9D" w14:textId="77777777" w:rsidR="000559D1" w:rsidRPr="00F87CD3" w:rsidRDefault="000559D1">
      <w:pPr>
        <w:pStyle w:val="FootnoteText"/>
        <w:rPr>
          <w:sz w:val="16"/>
          <w:szCs w:val="16"/>
        </w:rPr>
      </w:pPr>
    </w:p>
  </w:footnote>
  <w:footnote w:id="21">
    <w:p w14:paraId="2FA33EB1" w14:textId="2E52F723" w:rsidR="000559D1" w:rsidRPr="004E0D04" w:rsidRDefault="000559D1" w:rsidP="00C83CCA">
      <w:pPr>
        <w:jc w:val="left"/>
        <w:rPr>
          <w:rFonts w:eastAsiaTheme="minorEastAsia" w:cs="Arial"/>
          <w:sz w:val="12"/>
          <w:szCs w:val="12"/>
        </w:rPr>
      </w:pPr>
      <w:r>
        <w:rPr>
          <w:rStyle w:val="FootnoteReference"/>
          <w:sz w:val="12"/>
          <w:szCs w:val="12"/>
        </w:rPr>
        <w:footnoteRef/>
      </w:r>
      <w:r>
        <w:rPr>
          <w:sz w:val="12"/>
        </w:rPr>
        <w:t xml:space="preserve"> </w:t>
      </w:r>
      <w:hyperlink r:id="rId21" w:history="1">
        <w:r>
          <w:rPr>
            <w:rStyle w:val="Hyperlink"/>
            <w:sz w:val="12"/>
          </w:rPr>
          <w:t>https://www.swedishwood.com/building-with-wood/about-glulam/choosing_glulam/</w:t>
        </w:r>
      </w:hyperlink>
    </w:p>
  </w:footnote>
  <w:footnote w:id="22">
    <w:p w14:paraId="4699F643" w14:textId="3FDFCCA9" w:rsidR="000559D1" w:rsidRPr="00C83CCA" w:rsidRDefault="000559D1" w:rsidP="00C83CCA">
      <w:pPr>
        <w:pStyle w:val="FootnoteText"/>
        <w:jc w:val="left"/>
      </w:pPr>
      <w:r>
        <w:rPr>
          <w:rStyle w:val="FootnoteReference"/>
          <w:sz w:val="12"/>
          <w:szCs w:val="12"/>
        </w:rPr>
        <w:footnoteRef/>
      </w:r>
      <w:r>
        <w:rPr>
          <w:sz w:val="12"/>
        </w:rPr>
        <w:t xml:space="preserve"> </w:t>
      </w:r>
      <w:hyperlink r:id="rId22" w:history="1">
        <w:r>
          <w:rPr>
            <w:rStyle w:val="Hyperlink"/>
            <w:sz w:val="12"/>
          </w:rPr>
          <w:t>https://www.mdpi.com/1996-1944/13/14/3134/htm</w:t>
        </w:r>
      </w:hyperlink>
      <w:r>
        <w:t xml:space="preserve"> </w:t>
      </w:r>
    </w:p>
  </w:footnote>
  <w:footnote w:id="23">
    <w:p w14:paraId="25736F22" w14:textId="07BB4C29" w:rsidR="000559D1" w:rsidRPr="001B3731" w:rsidRDefault="000559D1">
      <w:pPr>
        <w:pStyle w:val="FootnoteText"/>
        <w:rPr>
          <w:sz w:val="12"/>
          <w:szCs w:val="12"/>
        </w:rPr>
      </w:pPr>
      <w:r>
        <w:rPr>
          <w:rStyle w:val="FootnoteReference"/>
          <w:sz w:val="12"/>
          <w:szCs w:val="12"/>
        </w:rPr>
        <w:footnoteRef/>
      </w:r>
      <w:r>
        <w:rPr>
          <w:sz w:val="12"/>
        </w:rPr>
        <w:t xml:space="preserve"> </w:t>
      </w:r>
      <w:hyperlink r:id="rId23" w:history="1">
        <w:r>
          <w:rPr>
            <w:rStyle w:val="Hyperlink"/>
            <w:sz w:val="12"/>
          </w:rPr>
          <w:t>https://iopscience.iop.org/article/10.1088/1757-899X/251/1/012104</w:t>
        </w:r>
      </w:hyperlink>
      <w:r>
        <w:rPr>
          <w:sz w:val="12"/>
        </w:rPr>
        <w:t xml:space="preserve"> </w:t>
      </w:r>
    </w:p>
  </w:footnote>
  <w:footnote w:id="24">
    <w:p w14:paraId="5E809E6E" w14:textId="37656F6D" w:rsidR="000559D1" w:rsidRPr="009527CE" w:rsidRDefault="000559D1" w:rsidP="001711A0">
      <w:pPr>
        <w:pStyle w:val="FootnoteText"/>
        <w:rPr>
          <w:sz w:val="12"/>
          <w:szCs w:val="12"/>
        </w:rPr>
      </w:pPr>
      <w:r>
        <w:rPr>
          <w:rStyle w:val="FootnoteReference"/>
          <w:sz w:val="12"/>
          <w:szCs w:val="12"/>
        </w:rPr>
        <w:footnoteRef/>
      </w:r>
      <w:r>
        <w:rPr>
          <w:sz w:val="12"/>
        </w:rPr>
        <w:t xml:space="preserve"> </w:t>
      </w:r>
      <w:hyperlink r:id="rId24" w:history="1">
        <w:r>
          <w:rPr>
            <w:rStyle w:val="Hyperlink"/>
            <w:sz w:val="12"/>
          </w:rPr>
          <w:t>https://www.accoya.com/uk/</w:t>
        </w:r>
      </w:hyperlink>
      <w:r>
        <w:rPr>
          <w:sz w:val="12"/>
        </w:rPr>
        <w:t xml:space="preserve"> </w:t>
      </w:r>
    </w:p>
  </w:footnote>
  <w:footnote w:id="25">
    <w:p w14:paraId="074AD91A" w14:textId="49707AB8" w:rsidR="000559D1" w:rsidRPr="00891737" w:rsidRDefault="000559D1" w:rsidP="001711A0">
      <w:pPr>
        <w:pStyle w:val="FootnoteText"/>
        <w:rPr>
          <w:sz w:val="16"/>
          <w:szCs w:val="16"/>
        </w:rPr>
      </w:pPr>
      <w:r>
        <w:rPr>
          <w:rStyle w:val="FootnoteReference"/>
          <w:sz w:val="12"/>
          <w:szCs w:val="12"/>
        </w:rPr>
        <w:footnoteRef/>
      </w:r>
      <w:r>
        <w:rPr>
          <w:sz w:val="12"/>
        </w:rPr>
        <w:t xml:space="preserve"> </w:t>
      </w:r>
      <w:hyperlink r:id="rId25" w:history="1">
        <w:r>
          <w:rPr>
            <w:rStyle w:val="Hyperlink"/>
            <w:sz w:val="12"/>
          </w:rPr>
          <w:t>https://tricoya.com/</w:t>
        </w:r>
      </w:hyperlink>
      <w:r>
        <w:rPr>
          <w:sz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094407" w14:textId="52C2550C" w:rsidR="000559D1" w:rsidRDefault="000559D1" w:rsidP="0002165B">
    <w:pPr>
      <w:pStyle w:val="Header"/>
      <w:tabs>
        <w:tab w:val="left" w:pos="2355"/>
        <w:tab w:val="right" w:pos="8460"/>
      </w:tabs>
      <w:ind w:left="-1418"/>
      <w:jc w:val="left"/>
    </w:pPr>
    <w:r>
      <w:rPr>
        <w:b/>
        <w:noProof/>
        <w:color w:val="538135"/>
        <w:sz w:val="28"/>
        <w:lang w:eastAsia="lv-LV"/>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1945DA"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eastAsia="lv-LV"/>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5"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39CB75E"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0559D1" w:rsidRDefault="000559D1" w:rsidP="0002165B">
    <w:pPr>
      <w:pStyle w:val="Header"/>
      <w:tabs>
        <w:tab w:val="left" w:pos="2355"/>
        <w:tab w:val="right" w:pos="8460"/>
      </w:tabs>
      <w:ind w:left="-1418"/>
      <w:jc w:val="left"/>
    </w:pPr>
  </w:p>
  <w:p w14:paraId="4886F6DE" w14:textId="346E9A0C" w:rsidR="000559D1" w:rsidRDefault="000559D1" w:rsidP="0002165B">
    <w:pPr>
      <w:pStyle w:val="Header"/>
      <w:tabs>
        <w:tab w:val="left" w:pos="2355"/>
        <w:tab w:val="right" w:pos="8460"/>
      </w:tabs>
      <w:ind w:left="-1418"/>
      <w:jc w:val="left"/>
    </w:pPr>
  </w:p>
  <w:p w14:paraId="121892CF" w14:textId="77777777" w:rsidR="000559D1" w:rsidRDefault="000559D1" w:rsidP="0002165B">
    <w:pPr>
      <w:pStyle w:val="Header"/>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975E0"/>
    <w:multiLevelType w:val="hybridMultilevel"/>
    <w:tmpl w:val="DDE2D9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23C6A1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15:restartNumberingAfterBreak="0">
    <w:nsid w:val="07FE4811"/>
    <w:multiLevelType w:val="hybridMultilevel"/>
    <w:tmpl w:val="EBA6CE0C"/>
    <w:lvl w:ilvl="0" w:tplc="467A126E">
      <w:start w:val="1"/>
      <w:numFmt w:val="bullet"/>
      <w:lvlText w:val=""/>
      <w:lvlJc w:val="left"/>
      <w:pPr>
        <w:tabs>
          <w:tab w:val="num" w:pos="720"/>
        </w:tabs>
        <w:ind w:left="720" w:hanging="360"/>
      </w:pPr>
      <w:rPr>
        <w:rFonts w:ascii="Wingdings" w:hAnsi="Wingdings" w:hint="default"/>
      </w:rPr>
    </w:lvl>
    <w:lvl w:ilvl="1" w:tplc="5272505C">
      <w:start w:val="40"/>
      <w:numFmt w:val="bullet"/>
      <w:lvlText w:val="–"/>
      <w:lvlJc w:val="left"/>
      <w:pPr>
        <w:tabs>
          <w:tab w:val="num" w:pos="1440"/>
        </w:tabs>
        <w:ind w:left="1440" w:hanging="360"/>
      </w:pPr>
      <w:rPr>
        <w:rFonts w:ascii="Times New Roman" w:hAnsi="Times New Roman" w:hint="default"/>
      </w:rPr>
    </w:lvl>
    <w:lvl w:ilvl="2" w:tplc="6108EF76" w:tentative="1">
      <w:start w:val="1"/>
      <w:numFmt w:val="bullet"/>
      <w:lvlText w:val=""/>
      <w:lvlJc w:val="left"/>
      <w:pPr>
        <w:tabs>
          <w:tab w:val="num" w:pos="2160"/>
        </w:tabs>
        <w:ind w:left="2160" w:hanging="360"/>
      </w:pPr>
      <w:rPr>
        <w:rFonts w:ascii="Wingdings" w:hAnsi="Wingdings" w:hint="default"/>
      </w:rPr>
    </w:lvl>
    <w:lvl w:ilvl="3" w:tplc="104A6554" w:tentative="1">
      <w:start w:val="1"/>
      <w:numFmt w:val="bullet"/>
      <w:lvlText w:val=""/>
      <w:lvlJc w:val="left"/>
      <w:pPr>
        <w:tabs>
          <w:tab w:val="num" w:pos="2880"/>
        </w:tabs>
        <w:ind w:left="2880" w:hanging="360"/>
      </w:pPr>
      <w:rPr>
        <w:rFonts w:ascii="Wingdings" w:hAnsi="Wingdings" w:hint="default"/>
      </w:rPr>
    </w:lvl>
    <w:lvl w:ilvl="4" w:tplc="BF7C877A" w:tentative="1">
      <w:start w:val="1"/>
      <w:numFmt w:val="bullet"/>
      <w:lvlText w:val=""/>
      <w:lvlJc w:val="left"/>
      <w:pPr>
        <w:tabs>
          <w:tab w:val="num" w:pos="3600"/>
        </w:tabs>
        <w:ind w:left="3600" w:hanging="360"/>
      </w:pPr>
      <w:rPr>
        <w:rFonts w:ascii="Wingdings" w:hAnsi="Wingdings" w:hint="default"/>
      </w:rPr>
    </w:lvl>
    <w:lvl w:ilvl="5" w:tplc="DEB67B7E" w:tentative="1">
      <w:start w:val="1"/>
      <w:numFmt w:val="bullet"/>
      <w:lvlText w:val=""/>
      <w:lvlJc w:val="left"/>
      <w:pPr>
        <w:tabs>
          <w:tab w:val="num" w:pos="4320"/>
        </w:tabs>
        <w:ind w:left="4320" w:hanging="360"/>
      </w:pPr>
      <w:rPr>
        <w:rFonts w:ascii="Wingdings" w:hAnsi="Wingdings" w:hint="default"/>
      </w:rPr>
    </w:lvl>
    <w:lvl w:ilvl="6" w:tplc="1690D1C6" w:tentative="1">
      <w:start w:val="1"/>
      <w:numFmt w:val="bullet"/>
      <w:lvlText w:val=""/>
      <w:lvlJc w:val="left"/>
      <w:pPr>
        <w:tabs>
          <w:tab w:val="num" w:pos="5040"/>
        </w:tabs>
        <w:ind w:left="5040" w:hanging="360"/>
      </w:pPr>
      <w:rPr>
        <w:rFonts w:ascii="Wingdings" w:hAnsi="Wingdings" w:hint="default"/>
      </w:rPr>
    </w:lvl>
    <w:lvl w:ilvl="7" w:tplc="1BC0F2B4" w:tentative="1">
      <w:start w:val="1"/>
      <w:numFmt w:val="bullet"/>
      <w:lvlText w:val=""/>
      <w:lvlJc w:val="left"/>
      <w:pPr>
        <w:tabs>
          <w:tab w:val="num" w:pos="5760"/>
        </w:tabs>
        <w:ind w:left="5760" w:hanging="360"/>
      </w:pPr>
      <w:rPr>
        <w:rFonts w:ascii="Wingdings" w:hAnsi="Wingdings" w:hint="default"/>
      </w:rPr>
    </w:lvl>
    <w:lvl w:ilvl="8" w:tplc="AE7EA10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CBD70EF"/>
    <w:multiLevelType w:val="hybridMultilevel"/>
    <w:tmpl w:val="A02E8AF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DCD2B43"/>
    <w:multiLevelType w:val="hybridMultilevel"/>
    <w:tmpl w:val="A52C019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15:restartNumberingAfterBreak="0">
    <w:nsid w:val="0FC36A6A"/>
    <w:multiLevelType w:val="hybridMultilevel"/>
    <w:tmpl w:val="888618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0FED1CE0"/>
    <w:multiLevelType w:val="hybridMultilevel"/>
    <w:tmpl w:val="590220FE"/>
    <w:lvl w:ilvl="0" w:tplc="A73E6F60">
      <w:start w:val="2"/>
      <w:numFmt w:val="bullet"/>
      <w:lvlText w:val="-"/>
      <w:lvlJc w:val="left"/>
      <w:pPr>
        <w:ind w:left="720" w:hanging="360"/>
      </w:pPr>
      <w:rPr>
        <w:rFonts w:ascii="Verdana" w:eastAsiaTheme="minorHAnsi" w:hAnsi="Verdana"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36302AD"/>
    <w:multiLevelType w:val="multilevel"/>
    <w:tmpl w:val="89F2A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47806"/>
    <w:multiLevelType w:val="hybridMultilevel"/>
    <w:tmpl w:val="B32C2E3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26243F5"/>
    <w:multiLevelType w:val="hybridMultilevel"/>
    <w:tmpl w:val="AA5E64A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0" w15:restartNumberingAfterBreak="0">
    <w:nsid w:val="235F3258"/>
    <w:multiLevelType w:val="hybridMultilevel"/>
    <w:tmpl w:val="3E14F36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3FC2389"/>
    <w:multiLevelType w:val="hybridMultilevel"/>
    <w:tmpl w:val="CE8C72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2B4A7646"/>
    <w:multiLevelType w:val="hybridMultilevel"/>
    <w:tmpl w:val="7E12F39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2BAC22C8"/>
    <w:multiLevelType w:val="multilevel"/>
    <w:tmpl w:val="22ACA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A4BEB"/>
    <w:multiLevelType w:val="multilevel"/>
    <w:tmpl w:val="68B8D5C6"/>
    <w:lvl w:ilvl="0">
      <w:start w:val="1"/>
      <w:numFmt w:val="decimal"/>
      <w:pStyle w:val="att"/>
      <w:lvlText w:val="%1."/>
      <w:lvlJc w:val="right"/>
      <w:pPr>
        <w:tabs>
          <w:tab w:val="num" w:pos="0"/>
        </w:tabs>
        <w:ind w:left="0" w:firstLine="0"/>
      </w:pPr>
      <w:rPr>
        <w:rFonts w:hint="default"/>
      </w:rPr>
    </w:lvl>
    <w:lvl w:ilvl="1">
      <w:start w:val="1"/>
      <w:numFmt w:val="decimal"/>
      <w:isLgl/>
      <w:lvlText w:val="%1.%2."/>
      <w:lvlJc w:val="left"/>
      <w:pPr>
        <w:tabs>
          <w:tab w:val="num" w:pos="1110"/>
        </w:tabs>
        <w:ind w:left="1110" w:hanging="810"/>
      </w:pPr>
      <w:rPr>
        <w:rFonts w:hint="default"/>
      </w:rPr>
    </w:lvl>
    <w:lvl w:ilvl="2">
      <w:start w:val="1"/>
      <w:numFmt w:val="decimal"/>
      <w:isLgl/>
      <w:lvlText w:val="%1.%2.%3."/>
      <w:lvlJc w:val="left"/>
      <w:pPr>
        <w:tabs>
          <w:tab w:val="num" w:pos="1380"/>
        </w:tabs>
        <w:ind w:left="1380" w:hanging="1080"/>
      </w:pPr>
      <w:rPr>
        <w:rFonts w:hint="default"/>
      </w:rPr>
    </w:lvl>
    <w:lvl w:ilvl="3">
      <w:start w:val="1"/>
      <w:numFmt w:val="decimal"/>
      <w:isLgl/>
      <w:lvlText w:val="%1.%2.%3.%4."/>
      <w:lvlJc w:val="left"/>
      <w:pPr>
        <w:tabs>
          <w:tab w:val="num" w:pos="1740"/>
        </w:tabs>
        <w:ind w:left="1740" w:hanging="1440"/>
      </w:pPr>
      <w:rPr>
        <w:rFonts w:hint="default"/>
      </w:rPr>
    </w:lvl>
    <w:lvl w:ilvl="4">
      <w:start w:val="1"/>
      <w:numFmt w:val="decimal"/>
      <w:isLgl/>
      <w:lvlText w:val="%1.%2.%3.%4.%5."/>
      <w:lvlJc w:val="left"/>
      <w:pPr>
        <w:tabs>
          <w:tab w:val="num" w:pos="2100"/>
        </w:tabs>
        <w:ind w:left="2100" w:hanging="1800"/>
      </w:pPr>
      <w:rPr>
        <w:rFonts w:hint="default"/>
      </w:rPr>
    </w:lvl>
    <w:lvl w:ilvl="5">
      <w:start w:val="1"/>
      <w:numFmt w:val="decimal"/>
      <w:isLgl/>
      <w:lvlText w:val="%1.%2.%3.%4.%5.%6."/>
      <w:lvlJc w:val="left"/>
      <w:pPr>
        <w:tabs>
          <w:tab w:val="num" w:pos="2460"/>
        </w:tabs>
        <w:ind w:left="2460" w:hanging="2160"/>
      </w:pPr>
      <w:rPr>
        <w:rFonts w:hint="default"/>
      </w:rPr>
    </w:lvl>
    <w:lvl w:ilvl="6">
      <w:start w:val="1"/>
      <w:numFmt w:val="decimal"/>
      <w:isLgl/>
      <w:lvlText w:val="%1.%2.%3.%4.%5.%6.%7."/>
      <w:lvlJc w:val="left"/>
      <w:pPr>
        <w:tabs>
          <w:tab w:val="num" w:pos="2460"/>
        </w:tabs>
        <w:ind w:left="2460" w:hanging="2160"/>
      </w:pPr>
      <w:rPr>
        <w:rFonts w:hint="default"/>
      </w:rPr>
    </w:lvl>
    <w:lvl w:ilvl="7">
      <w:start w:val="1"/>
      <w:numFmt w:val="decimal"/>
      <w:isLgl/>
      <w:lvlText w:val="%1.%2.%3.%4.%5.%6.%7.%8."/>
      <w:lvlJc w:val="left"/>
      <w:pPr>
        <w:tabs>
          <w:tab w:val="num" w:pos="2820"/>
        </w:tabs>
        <w:ind w:left="2820" w:hanging="2520"/>
      </w:pPr>
      <w:rPr>
        <w:rFonts w:hint="default"/>
      </w:rPr>
    </w:lvl>
    <w:lvl w:ilvl="8">
      <w:start w:val="1"/>
      <w:numFmt w:val="decimal"/>
      <w:isLgl/>
      <w:lvlText w:val="%1.%2.%3.%4.%5.%6.%7.%8.%9."/>
      <w:lvlJc w:val="left"/>
      <w:pPr>
        <w:tabs>
          <w:tab w:val="num" w:pos="3180"/>
        </w:tabs>
        <w:ind w:left="3180" w:hanging="2880"/>
      </w:pPr>
      <w:rPr>
        <w:rFonts w:hint="default"/>
      </w:rPr>
    </w:lvl>
  </w:abstractNum>
  <w:abstractNum w:abstractNumId="15" w15:restartNumberingAfterBreak="0">
    <w:nsid w:val="2DB11BF4"/>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15:restartNumberingAfterBreak="0">
    <w:nsid w:val="30350C1A"/>
    <w:multiLevelType w:val="hybridMultilevel"/>
    <w:tmpl w:val="E1562560"/>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31472B8F"/>
    <w:multiLevelType w:val="multilevel"/>
    <w:tmpl w:val="41DE6A1A"/>
    <w:lvl w:ilvl="0">
      <w:start w:val="1"/>
      <w:numFmt w:val="decimal"/>
      <w:pStyle w:val="Heading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8" w15:restartNumberingAfterBreak="0">
    <w:nsid w:val="389D16CD"/>
    <w:multiLevelType w:val="hybridMultilevel"/>
    <w:tmpl w:val="E2D462B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CCB69F3"/>
    <w:multiLevelType w:val="hybridMultilevel"/>
    <w:tmpl w:val="AAB69A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3D354BDA"/>
    <w:multiLevelType w:val="multilevel"/>
    <w:tmpl w:val="EA06A7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D425F14"/>
    <w:multiLevelType w:val="hybridMultilevel"/>
    <w:tmpl w:val="AA3671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3F3F10AE"/>
    <w:multiLevelType w:val="hybridMultilevel"/>
    <w:tmpl w:val="0E146D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454D6910"/>
    <w:multiLevelType w:val="hybridMultilevel"/>
    <w:tmpl w:val="BF06D89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15:restartNumberingAfterBreak="0">
    <w:nsid w:val="480657E8"/>
    <w:multiLevelType w:val="multilevel"/>
    <w:tmpl w:val="39F03978"/>
    <w:lvl w:ilvl="0">
      <w:start w:val="2"/>
      <w:numFmt w:val="decimal"/>
      <w:lvlText w:val="%1."/>
      <w:lvlJc w:val="left"/>
      <w:pPr>
        <w:ind w:left="675" w:hanging="675"/>
      </w:pPr>
      <w:rPr>
        <w:rFonts w:hint="default"/>
        <w:b/>
      </w:rPr>
    </w:lvl>
    <w:lvl w:ilvl="1">
      <w:start w:val="3"/>
      <w:numFmt w:val="decimal"/>
      <w:lvlText w:val="%1.%2."/>
      <w:lvlJc w:val="left"/>
      <w:pPr>
        <w:ind w:left="720" w:hanging="72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5" w15:restartNumberingAfterBreak="0">
    <w:nsid w:val="491E3C5E"/>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15:restartNumberingAfterBreak="0">
    <w:nsid w:val="4A29448A"/>
    <w:multiLevelType w:val="multilevel"/>
    <w:tmpl w:val="52B079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0952E97"/>
    <w:multiLevelType w:val="hybridMultilevel"/>
    <w:tmpl w:val="2F064D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5107467C"/>
    <w:multiLevelType w:val="hybridMultilevel"/>
    <w:tmpl w:val="899E0E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569E26A1"/>
    <w:multiLevelType w:val="hybridMultilevel"/>
    <w:tmpl w:val="43E032D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57F50C17"/>
    <w:multiLevelType w:val="hybridMultilevel"/>
    <w:tmpl w:val="1924E36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58545C4E"/>
    <w:multiLevelType w:val="multilevel"/>
    <w:tmpl w:val="617A0D28"/>
    <w:lvl w:ilvl="0">
      <w:start w:val="1"/>
      <w:numFmt w:val="bullet"/>
      <w:lvlText w:val=""/>
      <w:lvlJc w:val="left"/>
      <w:pPr>
        <w:tabs>
          <w:tab w:val="num" w:pos="720"/>
        </w:tabs>
        <w:ind w:left="720" w:hanging="360"/>
      </w:pPr>
      <w:rPr>
        <w:rFonts w:ascii="Symbol" w:hAnsi="Symbol"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5C626C0D"/>
    <w:multiLevelType w:val="hybridMultilevel"/>
    <w:tmpl w:val="BCC8E10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60EB71EA"/>
    <w:multiLevelType w:val="hybridMultilevel"/>
    <w:tmpl w:val="CFC435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64640C10"/>
    <w:multiLevelType w:val="hybridMultilevel"/>
    <w:tmpl w:val="F55C7A0C"/>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65E25669"/>
    <w:multiLevelType w:val="multilevel"/>
    <w:tmpl w:val="76925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600E2D"/>
    <w:multiLevelType w:val="hybridMultilevel"/>
    <w:tmpl w:val="32485B9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8" w15:restartNumberingAfterBreak="0">
    <w:nsid w:val="6B8474D8"/>
    <w:multiLevelType w:val="hybridMultilevel"/>
    <w:tmpl w:val="A61C030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6D7C71A5"/>
    <w:multiLevelType w:val="hybridMultilevel"/>
    <w:tmpl w:val="0C7AE09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0" w15:restartNumberingAfterBreak="0">
    <w:nsid w:val="7144163D"/>
    <w:multiLevelType w:val="hybridMultilevel"/>
    <w:tmpl w:val="A0428E22"/>
    <w:lvl w:ilvl="0" w:tplc="04260001">
      <w:start w:val="1"/>
      <w:numFmt w:val="bullet"/>
      <w:lvlText w:val=""/>
      <w:lvlJc w:val="left"/>
      <w:pPr>
        <w:ind w:left="1287" w:hanging="360"/>
      </w:pPr>
      <w:rPr>
        <w:rFonts w:ascii="Symbol" w:hAnsi="Symbol" w:hint="default"/>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41" w15:restartNumberingAfterBreak="0">
    <w:nsid w:val="74F05FDD"/>
    <w:multiLevelType w:val="multilevel"/>
    <w:tmpl w:val="07BACC60"/>
    <w:lvl w:ilvl="0">
      <w:start w:val="1"/>
      <w:numFmt w:val="decimal"/>
      <w:lvlText w:val="%1."/>
      <w:lvlJc w:val="left"/>
      <w:pPr>
        <w:ind w:left="1080" w:hanging="360"/>
      </w:pPr>
      <w:rPr>
        <w:rFonts w:hint="default"/>
        <w:b w:val="0"/>
      </w:rPr>
    </w:lvl>
    <w:lvl w:ilvl="1">
      <w:start w:val="1"/>
      <w:numFmt w:val="decimal"/>
      <w:lvlText w:val="%2)"/>
      <w:lvlJc w:val="left"/>
      <w:pPr>
        <w:ind w:left="1800" w:hanging="360"/>
      </w:pPr>
      <w:rPr>
        <w:rFonts w:asciiTheme="minorHAnsi" w:hAnsiTheme="minorHAnsi" w:cstheme="minorBidi" w:hint="default"/>
        <w:sz w:val="22"/>
      </w:r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42" w15:restartNumberingAfterBreak="0">
    <w:nsid w:val="766128A7"/>
    <w:multiLevelType w:val="hybridMultilevel"/>
    <w:tmpl w:val="7D98C948"/>
    <w:lvl w:ilvl="0" w:tplc="A73E6F60">
      <w:start w:val="2"/>
      <w:numFmt w:val="bullet"/>
      <w:lvlText w:val="-"/>
      <w:lvlJc w:val="left"/>
      <w:pPr>
        <w:ind w:left="720" w:hanging="360"/>
      </w:pPr>
      <w:rPr>
        <w:rFonts w:ascii="Verdana" w:eastAsiaTheme="minorHAnsi" w:hAnsi="Verdana"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3" w15:restartNumberingAfterBreak="0">
    <w:nsid w:val="776D5770"/>
    <w:multiLevelType w:val="hybridMultilevel"/>
    <w:tmpl w:val="79DA2F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4" w15:restartNumberingAfterBreak="0">
    <w:nsid w:val="7D087320"/>
    <w:multiLevelType w:val="hybridMultilevel"/>
    <w:tmpl w:val="BEF8EB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4"/>
  </w:num>
  <w:num w:numId="4">
    <w:abstractNumId w:val="31"/>
  </w:num>
  <w:num w:numId="5">
    <w:abstractNumId w:val="36"/>
  </w:num>
  <w:num w:numId="6">
    <w:abstractNumId w:val="7"/>
  </w:num>
  <w:num w:numId="7">
    <w:abstractNumId w:val="33"/>
  </w:num>
  <w:num w:numId="8">
    <w:abstractNumId w:val="34"/>
  </w:num>
  <w:num w:numId="9">
    <w:abstractNumId w:val="16"/>
  </w:num>
  <w:num w:numId="10">
    <w:abstractNumId w:val="23"/>
  </w:num>
  <w:num w:numId="11">
    <w:abstractNumId w:val="44"/>
  </w:num>
  <w:num w:numId="12">
    <w:abstractNumId w:val="28"/>
  </w:num>
  <w:num w:numId="13">
    <w:abstractNumId w:val="22"/>
  </w:num>
  <w:num w:numId="14">
    <w:abstractNumId w:val="43"/>
  </w:num>
  <w:num w:numId="15">
    <w:abstractNumId w:val="30"/>
  </w:num>
  <w:num w:numId="16">
    <w:abstractNumId w:val="11"/>
  </w:num>
  <w:num w:numId="17">
    <w:abstractNumId w:val="38"/>
  </w:num>
  <w:num w:numId="18">
    <w:abstractNumId w:val="39"/>
  </w:num>
  <w:num w:numId="19">
    <w:abstractNumId w:val="35"/>
  </w:num>
  <w:num w:numId="20">
    <w:abstractNumId w:val="29"/>
  </w:num>
  <w:num w:numId="21">
    <w:abstractNumId w:val="37"/>
  </w:num>
  <w:num w:numId="22">
    <w:abstractNumId w:val="21"/>
  </w:num>
  <w:num w:numId="23">
    <w:abstractNumId w:val="40"/>
  </w:num>
  <w:num w:numId="24">
    <w:abstractNumId w:val="19"/>
  </w:num>
  <w:num w:numId="25">
    <w:abstractNumId w:val="4"/>
  </w:num>
  <w:num w:numId="26">
    <w:abstractNumId w:val="1"/>
  </w:num>
  <w:num w:numId="27">
    <w:abstractNumId w:val="26"/>
  </w:num>
  <w:num w:numId="28">
    <w:abstractNumId w:val="3"/>
  </w:num>
  <w:num w:numId="29">
    <w:abstractNumId w:val="20"/>
  </w:num>
  <w:num w:numId="30">
    <w:abstractNumId w:val="10"/>
  </w:num>
  <w:num w:numId="31">
    <w:abstractNumId w:val="12"/>
  </w:num>
  <w:num w:numId="32">
    <w:abstractNumId w:val="13"/>
  </w:num>
  <w:num w:numId="33">
    <w:abstractNumId w:val="24"/>
  </w:num>
  <w:num w:numId="34">
    <w:abstractNumId w:val="27"/>
  </w:num>
  <w:num w:numId="35">
    <w:abstractNumId w:val="2"/>
  </w:num>
  <w:num w:numId="36">
    <w:abstractNumId w:val="0"/>
  </w:num>
  <w:num w:numId="37">
    <w:abstractNumId w:val="8"/>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num>
  <w:num w:numId="40">
    <w:abstractNumId w:val="6"/>
  </w:num>
  <w:num w:numId="41">
    <w:abstractNumId w:val="42"/>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num>
  <w:num w:numId="44">
    <w:abstractNumId w:val="15"/>
  </w:num>
  <w:num w:numId="45">
    <w:abstractNumId w:val="18"/>
  </w:num>
  <w:num w:numId="46">
    <w:abstractNumId w:val="41"/>
  </w:num>
  <w:num w:numId="47">
    <w:abstractNumId w:val="25"/>
  </w:num>
  <w:num w:numId="48">
    <w:abstractNumId w:val="9"/>
  </w:num>
  <w:num w:numId="4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B81"/>
    <w:rsid w:val="000002EF"/>
    <w:rsid w:val="00000973"/>
    <w:rsid w:val="00001547"/>
    <w:rsid w:val="00001C6A"/>
    <w:rsid w:val="0000210F"/>
    <w:rsid w:val="000029C6"/>
    <w:rsid w:val="00003385"/>
    <w:rsid w:val="00004524"/>
    <w:rsid w:val="000051FD"/>
    <w:rsid w:val="00007AEE"/>
    <w:rsid w:val="0001057E"/>
    <w:rsid w:val="000107C7"/>
    <w:rsid w:val="000107FE"/>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2C69"/>
    <w:rsid w:val="00042F0C"/>
    <w:rsid w:val="00044D7F"/>
    <w:rsid w:val="000456AC"/>
    <w:rsid w:val="00046E02"/>
    <w:rsid w:val="00047636"/>
    <w:rsid w:val="00050FC4"/>
    <w:rsid w:val="00052537"/>
    <w:rsid w:val="00053C4E"/>
    <w:rsid w:val="000544A9"/>
    <w:rsid w:val="0005527A"/>
    <w:rsid w:val="000554ED"/>
    <w:rsid w:val="000559D1"/>
    <w:rsid w:val="00056723"/>
    <w:rsid w:val="00060996"/>
    <w:rsid w:val="00061FCA"/>
    <w:rsid w:val="00062C41"/>
    <w:rsid w:val="000643C3"/>
    <w:rsid w:val="00065B7F"/>
    <w:rsid w:val="00065FAB"/>
    <w:rsid w:val="0006639F"/>
    <w:rsid w:val="00067201"/>
    <w:rsid w:val="00067D57"/>
    <w:rsid w:val="00071EA8"/>
    <w:rsid w:val="00071F0D"/>
    <w:rsid w:val="00072630"/>
    <w:rsid w:val="000734A1"/>
    <w:rsid w:val="000740DD"/>
    <w:rsid w:val="000754A5"/>
    <w:rsid w:val="000765BA"/>
    <w:rsid w:val="00076DFD"/>
    <w:rsid w:val="0008129D"/>
    <w:rsid w:val="00081311"/>
    <w:rsid w:val="00082F92"/>
    <w:rsid w:val="00083BAA"/>
    <w:rsid w:val="0008449D"/>
    <w:rsid w:val="0008476B"/>
    <w:rsid w:val="00084C0C"/>
    <w:rsid w:val="00085B5A"/>
    <w:rsid w:val="00085D7B"/>
    <w:rsid w:val="00087D85"/>
    <w:rsid w:val="00090E6C"/>
    <w:rsid w:val="000915F6"/>
    <w:rsid w:val="000917D0"/>
    <w:rsid w:val="0009458A"/>
    <w:rsid w:val="0009547B"/>
    <w:rsid w:val="000A004E"/>
    <w:rsid w:val="000A03A7"/>
    <w:rsid w:val="000A1151"/>
    <w:rsid w:val="000A17FA"/>
    <w:rsid w:val="000A1A92"/>
    <w:rsid w:val="000A224D"/>
    <w:rsid w:val="000A236A"/>
    <w:rsid w:val="000A4FFB"/>
    <w:rsid w:val="000A5170"/>
    <w:rsid w:val="000A56F0"/>
    <w:rsid w:val="000A5E73"/>
    <w:rsid w:val="000A74FE"/>
    <w:rsid w:val="000B0F6B"/>
    <w:rsid w:val="000B2454"/>
    <w:rsid w:val="000B298B"/>
    <w:rsid w:val="000B29F9"/>
    <w:rsid w:val="000B2B57"/>
    <w:rsid w:val="000B3425"/>
    <w:rsid w:val="000B3492"/>
    <w:rsid w:val="000B399C"/>
    <w:rsid w:val="000B3D31"/>
    <w:rsid w:val="000B49E3"/>
    <w:rsid w:val="000B4E91"/>
    <w:rsid w:val="000B4FD1"/>
    <w:rsid w:val="000B5B0F"/>
    <w:rsid w:val="000B5B6D"/>
    <w:rsid w:val="000B5C71"/>
    <w:rsid w:val="000C02C8"/>
    <w:rsid w:val="000C2699"/>
    <w:rsid w:val="000C3F7C"/>
    <w:rsid w:val="000C4A4C"/>
    <w:rsid w:val="000C4C39"/>
    <w:rsid w:val="000C53DA"/>
    <w:rsid w:val="000C5DB3"/>
    <w:rsid w:val="000C6001"/>
    <w:rsid w:val="000C7400"/>
    <w:rsid w:val="000C7734"/>
    <w:rsid w:val="000C7E75"/>
    <w:rsid w:val="000D1306"/>
    <w:rsid w:val="000D137F"/>
    <w:rsid w:val="000D2B55"/>
    <w:rsid w:val="000D328C"/>
    <w:rsid w:val="000D36FE"/>
    <w:rsid w:val="000D3F1B"/>
    <w:rsid w:val="000D41A1"/>
    <w:rsid w:val="000D5579"/>
    <w:rsid w:val="000D59C7"/>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3A7"/>
    <w:rsid w:val="000F4AFA"/>
    <w:rsid w:val="000F4D1E"/>
    <w:rsid w:val="000F4E70"/>
    <w:rsid w:val="000F649F"/>
    <w:rsid w:val="000F727E"/>
    <w:rsid w:val="000F7AB2"/>
    <w:rsid w:val="000F7F62"/>
    <w:rsid w:val="0010086E"/>
    <w:rsid w:val="00101DBB"/>
    <w:rsid w:val="00102437"/>
    <w:rsid w:val="0010276D"/>
    <w:rsid w:val="00103989"/>
    <w:rsid w:val="001072C8"/>
    <w:rsid w:val="00107570"/>
    <w:rsid w:val="00107C43"/>
    <w:rsid w:val="00107FCF"/>
    <w:rsid w:val="00111774"/>
    <w:rsid w:val="00111A53"/>
    <w:rsid w:val="00111F4D"/>
    <w:rsid w:val="00111F96"/>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03C"/>
    <w:rsid w:val="0013743B"/>
    <w:rsid w:val="0013778B"/>
    <w:rsid w:val="00137FCB"/>
    <w:rsid w:val="00140C71"/>
    <w:rsid w:val="0014106A"/>
    <w:rsid w:val="0014199B"/>
    <w:rsid w:val="00145F40"/>
    <w:rsid w:val="001461EB"/>
    <w:rsid w:val="001467A2"/>
    <w:rsid w:val="00146A19"/>
    <w:rsid w:val="00147644"/>
    <w:rsid w:val="0015043C"/>
    <w:rsid w:val="00150EA3"/>
    <w:rsid w:val="0015407A"/>
    <w:rsid w:val="0015439F"/>
    <w:rsid w:val="00154656"/>
    <w:rsid w:val="0015535F"/>
    <w:rsid w:val="00156A43"/>
    <w:rsid w:val="00156B81"/>
    <w:rsid w:val="00156EC8"/>
    <w:rsid w:val="00157CA5"/>
    <w:rsid w:val="0016054D"/>
    <w:rsid w:val="0016095D"/>
    <w:rsid w:val="001611DC"/>
    <w:rsid w:val="00162A62"/>
    <w:rsid w:val="00162E63"/>
    <w:rsid w:val="001637FA"/>
    <w:rsid w:val="00163DC5"/>
    <w:rsid w:val="0016423A"/>
    <w:rsid w:val="001652BA"/>
    <w:rsid w:val="00167142"/>
    <w:rsid w:val="0016719A"/>
    <w:rsid w:val="001671F3"/>
    <w:rsid w:val="00167C43"/>
    <w:rsid w:val="001700A2"/>
    <w:rsid w:val="001711A0"/>
    <w:rsid w:val="00171237"/>
    <w:rsid w:val="00171636"/>
    <w:rsid w:val="00171E63"/>
    <w:rsid w:val="00171F71"/>
    <w:rsid w:val="001727B0"/>
    <w:rsid w:val="00172F6B"/>
    <w:rsid w:val="00173923"/>
    <w:rsid w:val="00173D4B"/>
    <w:rsid w:val="00176005"/>
    <w:rsid w:val="001766D6"/>
    <w:rsid w:val="0018089A"/>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2B65"/>
    <w:rsid w:val="001A61F1"/>
    <w:rsid w:val="001B0AD3"/>
    <w:rsid w:val="001B0F63"/>
    <w:rsid w:val="001B104C"/>
    <w:rsid w:val="001B226C"/>
    <w:rsid w:val="001B2B07"/>
    <w:rsid w:val="001B31B6"/>
    <w:rsid w:val="001B3731"/>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E129D"/>
    <w:rsid w:val="001E5EA3"/>
    <w:rsid w:val="001E5F0B"/>
    <w:rsid w:val="001E66BF"/>
    <w:rsid w:val="001E7A64"/>
    <w:rsid w:val="001F08A4"/>
    <w:rsid w:val="001F1A07"/>
    <w:rsid w:val="001F4222"/>
    <w:rsid w:val="001F4DE5"/>
    <w:rsid w:val="001F4E92"/>
    <w:rsid w:val="001F64BA"/>
    <w:rsid w:val="001F7158"/>
    <w:rsid w:val="001F747B"/>
    <w:rsid w:val="00202D07"/>
    <w:rsid w:val="002030EA"/>
    <w:rsid w:val="002031EC"/>
    <w:rsid w:val="00203969"/>
    <w:rsid w:val="00204F5C"/>
    <w:rsid w:val="00205988"/>
    <w:rsid w:val="002065DF"/>
    <w:rsid w:val="00207BA6"/>
    <w:rsid w:val="00207EE3"/>
    <w:rsid w:val="002101E7"/>
    <w:rsid w:val="002109E5"/>
    <w:rsid w:val="002110BB"/>
    <w:rsid w:val="00211138"/>
    <w:rsid w:val="0021175B"/>
    <w:rsid w:val="002123DB"/>
    <w:rsid w:val="002125AA"/>
    <w:rsid w:val="00212B14"/>
    <w:rsid w:val="0021315A"/>
    <w:rsid w:val="002134DD"/>
    <w:rsid w:val="00214DCF"/>
    <w:rsid w:val="002159FE"/>
    <w:rsid w:val="002167D1"/>
    <w:rsid w:val="00216F11"/>
    <w:rsid w:val="00216FCE"/>
    <w:rsid w:val="0021746A"/>
    <w:rsid w:val="0021788A"/>
    <w:rsid w:val="00220F61"/>
    <w:rsid w:val="002213D9"/>
    <w:rsid w:val="002218C3"/>
    <w:rsid w:val="00221E3A"/>
    <w:rsid w:val="00222208"/>
    <w:rsid w:val="00222D52"/>
    <w:rsid w:val="002231CC"/>
    <w:rsid w:val="00223CCA"/>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407C3"/>
    <w:rsid w:val="0024161E"/>
    <w:rsid w:val="00241678"/>
    <w:rsid w:val="00241A7F"/>
    <w:rsid w:val="002435FC"/>
    <w:rsid w:val="00243D7A"/>
    <w:rsid w:val="00244F5D"/>
    <w:rsid w:val="002452CE"/>
    <w:rsid w:val="00245F2C"/>
    <w:rsid w:val="00245F80"/>
    <w:rsid w:val="002464E5"/>
    <w:rsid w:val="00247628"/>
    <w:rsid w:val="00250065"/>
    <w:rsid w:val="002503CA"/>
    <w:rsid w:val="00251086"/>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4C70"/>
    <w:rsid w:val="0027513D"/>
    <w:rsid w:val="0027779E"/>
    <w:rsid w:val="0028269C"/>
    <w:rsid w:val="00282DE4"/>
    <w:rsid w:val="002837F8"/>
    <w:rsid w:val="002849C0"/>
    <w:rsid w:val="002857F4"/>
    <w:rsid w:val="0028604B"/>
    <w:rsid w:val="00286353"/>
    <w:rsid w:val="00286955"/>
    <w:rsid w:val="002869BE"/>
    <w:rsid w:val="0028725E"/>
    <w:rsid w:val="00287659"/>
    <w:rsid w:val="00291CAF"/>
    <w:rsid w:val="002926E6"/>
    <w:rsid w:val="00293637"/>
    <w:rsid w:val="002949E6"/>
    <w:rsid w:val="00295359"/>
    <w:rsid w:val="002956D0"/>
    <w:rsid w:val="00295D20"/>
    <w:rsid w:val="002A039C"/>
    <w:rsid w:val="002A06CA"/>
    <w:rsid w:val="002A1042"/>
    <w:rsid w:val="002A10EB"/>
    <w:rsid w:val="002A1225"/>
    <w:rsid w:val="002A36A8"/>
    <w:rsid w:val="002A4107"/>
    <w:rsid w:val="002A53A7"/>
    <w:rsid w:val="002A546F"/>
    <w:rsid w:val="002A5C24"/>
    <w:rsid w:val="002A7D9C"/>
    <w:rsid w:val="002B07E7"/>
    <w:rsid w:val="002B1C64"/>
    <w:rsid w:val="002B1F0D"/>
    <w:rsid w:val="002B3857"/>
    <w:rsid w:val="002B3B0B"/>
    <w:rsid w:val="002B55E6"/>
    <w:rsid w:val="002B56CE"/>
    <w:rsid w:val="002B602E"/>
    <w:rsid w:val="002B6585"/>
    <w:rsid w:val="002B665E"/>
    <w:rsid w:val="002B78F0"/>
    <w:rsid w:val="002C003A"/>
    <w:rsid w:val="002C04B2"/>
    <w:rsid w:val="002C0B29"/>
    <w:rsid w:val="002C12D3"/>
    <w:rsid w:val="002C1BDD"/>
    <w:rsid w:val="002C2396"/>
    <w:rsid w:val="002C2403"/>
    <w:rsid w:val="002C24BE"/>
    <w:rsid w:val="002C3E43"/>
    <w:rsid w:val="002C4ED4"/>
    <w:rsid w:val="002C721A"/>
    <w:rsid w:val="002D03A0"/>
    <w:rsid w:val="002D12B7"/>
    <w:rsid w:val="002D17AA"/>
    <w:rsid w:val="002D1E9E"/>
    <w:rsid w:val="002D332A"/>
    <w:rsid w:val="002D34C0"/>
    <w:rsid w:val="002D3999"/>
    <w:rsid w:val="002D429F"/>
    <w:rsid w:val="002D44BF"/>
    <w:rsid w:val="002D47BA"/>
    <w:rsid w:val="002D49C3"/>
    <w:rsid w:val="002D5B75"/>
    <w:rsid w:val="002D65C8"/>
    <w:rsid w:val="002D71F4"/>
    <w:rsid w:val="002E0FD2"/>
    <w:rsid w:val="002E4CA3"/>
    <w:rsid w:val="002E5A52"/>
    <w:rsid w:val="002E60CF"/>
    <w:rsid w:val="002E6CD7"/>
    <w:rsid w:val="002E6D5F"/>
    <w:rsid w:val="002E7350"/>
    <w:rsid w:val="002F4FB1"/>
    <w:rsid w:val="002F4FBA"/>
    <w:rsid w:val="002F52FF"/>
    <w:rsid w:val="002F5B93"/>
    <w:rsid w:val="002F6179"/>
    <w:rsid w:val="002F7B16"/>
    <w:rsid w:val="00300DF5"/>
    <w:rsid w:val="00301249"/>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15ABD"/>
    <w:rsid w:val="0032011C"/>
    <w:rsid w:val="00320D3F"/>
    <w:rsid w:val="00321053"/>
    <w:rsid w:val="003216E5"/>
    <w:rsid w:val="0032328B"/>
    <w:rsid w:val="00323DF6"/>
    <w:rsid w:val="00324DE8"/>
    <w:rsid w:val="00325687"/>
    <w:rsid w:val="00325E6B"/>
    <w:rsid w:val="003263EF"/>
    <w:rsid w:val="003268A5"/>
    <w:rsid w:val="00326AAD"/>
    <w:rsid w:val="00326BA2"/>
    <w:rsid w:val="00330039"/>
    <w:rsid w:val="0033151C"/>
    <w:rsid w:val="00331588"/>
    <w:rsid w:val="00332CA2"/>
    <w:rsid w:val="00333F3E"/>
    <w:rsid w:val="00334396"/>
    <w:rsid w:val="0033581C"/>
    <w:rsid w:val="003361AE"/>
    <w:rsid w:val="003362C1"/>
    <w:rsid w:val="00336626"/>
    <w:rsid w:val="003402D2"/>
    <w:rsid w:val="00340369"/>
    <w:rsid w:val="003405ED"/>
    <w:rsid w:val="00340D33"/>
    <w:rsid w:val="00341892"/>
    <w:rsid w:val="00342377"/>
    <w:rsid w:val="00342950"/>
    <w:rsid w:val="00343325"/>
    <w:rsid w:val="00343F14"/>
    <w:rsid w:val="00343FCB"/>
    <w:rsid w:val="00344CA5"/>
    <w:rsid w:val="00345AB4"/>
    <w:rsid w:val="0034613A"/>
    <w:rsid w:val="00346165"/>
    <w:rsid w:val="003462F3"/>
    <w:rsid w:val="00347570"/>
    <w:rsid w:val="00352242"/>
    <w:rsid w:val="00352D92"/>
    <w:rsid w:val="00354B4B"/>
    <w:rsid w:val="003559F1"/>
    <w:rsid w:val="003578ED"/>
    <w:rsid w:val="003601CE"/>
    <w:rsid w:val="003607C8"/>
    <w:rsid w:val="003608F5"/>
    <w:rsid w:val="00360E3F"/>
    <w:rsid w:val="00361400"/>
    <w:rsid w:val="00362D8F"/>
    <w:rsid w:val="0036303C"/>
    <w:rsid w:val="00363C1F"/>
    <w:rsid w:val="00363EC5"/>
    <w:rsid w:val="00364F6F"/>
    <w:rsid w:val="00365A16"/>
    <w:rsid w:val="00366C20"/>
    <w:rsid w:val="0036712F"/>
    <w:rsid w:val="00367860"/>
    <w:rsid w:val="00372DBB"/>
    <w:rsid w:val="003738C6"/>
    <w:rsid w:val="00374319"/>
    <w:rsid w:val="00374677"/>
    <w:rsid w:val="00374EB8"/>
    <w:rsid w:val="0037551F"/>
    <w:rsid w:val="00380B5A"/>
    <w:rsid w:val="00380C83"/>
    <w:rsid w:val="00382413"/>
    <w:rsid w:val="00384C26"/>
    <w:rsid w:val="00384CA1"/>
    <w:rsid w:val="00385651"/>
    <w:rsid w:val="00385CA7"/>
    <w:rsid w:val="00386D8A"/>
    <w:rsid w:val="0039025E"/>
    <w:rsid w:val="00390463"/>
    <w:rsid w:val="0039121F"/>
    <w:rsid w:val="00393CDE"/>
    <w:rsid w:val="00393E3B"/>
    <w:rsid w:val="00397185"/>
    <w:rsid w:val="00397B9F"/>
    <w:rsid w:val="00397CB1"/>
    <w:rsid w:val="003A0950"/>
    <w:rsid w:val="003A25FE"/>
    <w:rsid w:val="003A2A8D"/>
    <w:rsid w:val="003A2AA9"/>
    <w:rsid w:val="003A38E8"/>
    <w:rsid w:val="003A4DBC"/>
    <w:rsid w:val="003A5E31"/>
    <w:rsid w:val="003A64A2"/>
    <w:rsid w:val="003B022C"/>
    <w:rsid w:val="003B0AAE"/>
    <w:rsid w:val="003B241F"/>
    <w:rsid w:val="003B2B00"/>
    <w:rsid w:val="003B3027"/>
    <w:rsid w:val="003B4345"/>
    <w:rsid w:val="003B44BC"/>
    <w:rsid w:val="003B4669"/>
    <w:rsid w:val="003B6AE9"/>
    <w:rsid w:val="003B6B07"/>
    <w:rsid w:val="003B7A03"/>
    <w:rsid w:val="003C17A0"/>
    <w:rsid w:val="003C2D0C"/>
    <w:rsid w:val="003C485C"/>
    <w:rsid w:val="003C5B67"/>
    <w:rsid w:val="003C6427"/>
    <w:rsid w:val="003C7D91"/>
    <w:rsid w:val="003D0434"/>
    <w:rsid w:val="003D0622"/>
    <w:rsid w:val="003D0C2C"/>
    <w:rsid w:val="003D0D3F"/>
    <w:rsid w:val="003D0FF4"/>
    <w:rsid w:val="003D29CB"/>
    <w:rsid w:val="003D2B44"/>
    <w:rsid w:val="003D39E9"/>
    <w:rsid w:val="003D3D19"/>
    <w:rsid w:val="003D446B"/>
    <w:rsid w:val="003D4726"/>
    <w:rsid w:val="003D5CA7"/>
    <w:rsid w:val="003E02B2"/>
    <w:rsid w:val="003E08FF"/>
    <w:rsid w:val="003E0F28"/>
    <w:rsid w:val="003E1F9A"/>
    <w:rsid w:val="003E24DF"/>
    <w:rsid w:val="003E3944"/>
    <w:rsid w:val="003E4669"/>
    <w:rsid w:val="003E50F8"/>
    <w:rsid w:val="003E514A"/>
    <w:rsid w:val="003E5FF5"/>
    <w:rsid w:val="003E70CE"/>
    <w:rsid w:val="003E7178"/>
    <w:rsid w:val="003E722F"/>
    <w:rsid w:val="003E72C3"/>
    <w:rsid w:val="003E7938"/>
    <w:rsid w:val="003E7F26"/>
    <w:rsid w:val="003F3222"/>
    <w:rsid w:val="003F65D6"/>
    <w:rsid w:val="004009C8"/>
    <w:rsid w:val="00400E4B"/>
    <w:rsid w:val="0040115D"/>
    <w:rsid w:val="00401646"/>
    <w:rsid w:val="00401851"/>
    <w:rsid w:val="00402F19"/>
    <w:rsid w:val="004047B5"/>
    <w:rsid w:val="0040587A"/>
    <w:rsid w:val="00405CFA"/>
    <w:rsid w:val="00405D84"/>
    <w:rsid w:val="00405E9A"/>
    <w:rsid w:val="00407155"/>
    <w:rsid w:val="00411261"/>
    <w:rsid w:val="00411EC5"/>
    <w:rsid w:val="004124A6"/>
    <w:rsid w:val="0041253F"/>
    <w:rsid w:val="0041379C"/>
    <w:rsid w:val="00414022"/>
    <w:rsid w:val="004146E9"/>
    <w:rsid w:val="00414BE8"/>
    <w:rsid w:val="0041583F"/>
    <w:rsid w:val="00417DFE"/>
    <w:rsid w:val="00417E64"/>
    <w:rsid w:val="004214F6"/>
    <w:rsid w:val="00421700"/>
    <w:rsid w:val="00421E92"/>
    <w:rsid w:val="004222F2"/>
    <w:rsid w:val="00422CD0"/>
    <w:rsid w:val="004243E0"/>
    <w:rsid w:val="0042515D"/>
    <w:rsid w:val="004261C8"/>
    <w:rsid w:val="00426866"/>
    <w:rsid w:val="0042721D"/>
    <w:rsid w:val="00427CE3"/>
    <w:rsid w:val="00431F57"/>
    <w:rsid w:val="00432EF4"/>
    <w:rsid w:val="004331BA"/>
    <w:rsid w:val="00433C55"/>
    <w:rsid w:val="00434323"/>
    <w:rsid w:val="004352AD"/>
    <w:rsid w:val="00435E30"/>
    <w:rsid w:val="004366C3"/>
    <w:rsid w:val="00436E72"/>
    <w:rsid w:val="00436FFE"/>
    <w:rsid w:val="004372BC"/>
    <w:rsid w:val="004377AF"/>
    <w:rsid w:val="00440B9F"/>
    <w:rsid w:val="00442A1C"/>
    <w:rsid w:val="00443403"/>
    <w:rsid w:val="00443630"/>
    <w:rsid w:val="004454CA"/>
    <w:rsid w:val="00445E31"/>
    <w:rsid w:val="004463AC"/>
    <w:rsid w:val="00446B3A"/>
    <w:rsid w:val="00447195"/>
    <w:rsid w:val="00453889"/>
    <w:rsid w:val="00454BCC"/>
    <w:rsid w:val="00454CEC"/>
    <w:rsid w:val="00454DF2"/>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5AD5"/>
    <w:rsid w:val="00476742"/>
    <w:rsid w:val="00476D98"/>
    <w:rsid w:val="0047733C"/>
    <w:rsid w:val="004773CF"/>
    <w:rsid w:val="004779CB"/>
    <w:rsid w:val="00477AE2"/>
    <w:rsid w:val="004803CA"/>
    <w:rsid w:val="004805F2"/>
    <w:rsid w:val="00482363"/>
    <w:rsid w:val="00482646"/>
    <w:rsid w:val="0048304A"/>
    <w:rsid w:val="00484D79"/>
    <w:rsid w:val="00485051"/>
    <w:rsid w:val="00485289"/>
    <w:rsid w:val="004853DF"/>
    <w:rsid w:val="00486B3C"/>
    <w:rsid w:val="0048729C"/>
    <w:rsid w:val="0049029B"/>
    <w:rsid w:val="004910B0"/>
    <w:rsid w:val="0049134C"/>
    <w:rsid w:val="00491B99"/>
    <w:rsid w:val="0049241B"/>
    <w:rsid w:val="00492D91"/>
    <w:rsid w:val="00493DA6"/>
    <w:rsid w:val="004965B7"/>
    <w:rsid w:val="00496A1A"/>
    <w:rsid w:val="004A0DB9"/>
    <w:rsid w:val="004A138E"/>
    <w:rsid w:val="004A1E01"/>
    <w:rsid w:val="004A2B0D"/>
    <w:rsid w:val="004A38A4"/>
    <w:rsid w:val="004A3A38"/>
    <w:rsid w:val="004A5193"/>
    <w:rsid w:val="004A5A26"/>
    <w:rsid w:val="004A61D9"/>
    <w:rsid w:val="004A62C5"/>
    <w:rsid w:val="004A75B6"/>
    <w:rsid w:val="004A76F2"/>
    <w:rsid w:val="004A7EB3"/>
    <w:rsid w:val="004A7FD0"/>
    <w:rsid w:val="004B2632"/>
    <w:rsid w:val="004B3B5E"/>
    <w:rsid w:val="004B4085"/>
    <w:rsid w:val="004B5582"/>
    <w:rsid w:val="004C03D1"/>
    <w:rsid w:val="004C0D11"/>
    <w:rsid w:val="004C2205"/>
    <w:rsid w:val="004C3670"/>
    <w:rsid w:val="004D0771"/>
    <w:rsid w:val="004D0E18"/>
    <w:rsid w:val="004D0FD1"/>
    <w:rsid w:val="004D1012"/>
    <w:rsid w:val="004D296B"/>
    <w:rsid w:val="004D2D1B"/>
    <w:rsid w:val="004D3DAB"/>
    <w:rsid w:val="004D490B"/>
    <w:rsid w:val="004D62DE"/>
    <w:rsid w:val="004D6BA7"/>
    <w:rsid w:val="004D6D0C"/>
    <w:rsid w:val="004D7548"/>
    <w:rsid w:val="004D7A5F"/>
    <w:rsid w:val="004E0D04"/>
    <w:rsid w:val="004E178E"/>
    <w:rsid w:val="004E1A5A"/>
    <w:rsid w:val="004E1CEE"/>
    <w:rsid w:val="004E1DBF"/>
    <w:rsid w:val="004E28FF"/>
    <w:rsid w:val="004E355C"/>
    <w:rsid w:val="004E49A3"/>
    <w:rsid w:val="004E6956"/>
    <w:rsid w:val="004E6B1A"/>
    <w:rsid w:val="004E7929"/>
    <w:rsid w:val="004E7BF6"/>
    <w:rsid w:val="004E7D1B"/>
    <w:rsid w:val="004F0131"/>
    <w:rsid w:val="004F090B"/>
    <w:rsid w:val="004F0D5F"/>
    <w:rsid w:val="004F1A56"/>
    <w:rsid w:val="004F3A98"/>
    <w:rsid w:val="004F415F"/>
    <w:rsid w:val="004F62C6"/>
    <w:rsid w:val="004F7B8B"/>
    <w:rsid w:val="005018A4"/>
    <w:rsid w:val="00501B18"/>
    <w:rsid w:val="00501EED"/>
    <w:rsid w:val="0050438D"/>
    <w:rsid w:val="005053E2"/>
    <w:rsid w:val="0050688A"/>
    <w:rsid w:val="00510EEC"/>
    <w:rsid w:val="005128A6"/>
    <w:rsid w:val="00513E5D"/>
    <w:rsid w:val="00513F6E"/>
    <w:rsid w:val="005142D3"/>
    <w:rsid w:val="005170C7"/>
    <w:rsid w:val="00520247"/>
    <w:rsid w:val="005217F8"/>
    <w:rsid w:val="00521FAD"/>
    <w:rsid w:val="00523A67"/>
    <w:rsid w:val="00523FF7"/>
    <w:rsid w:val="00524D82"/>
    <w:rsid w:val="00527919"/>
    <w:rsid w:val="005300F6"/>
    <w:rsid w:val="0053033F"/>
    <w:rsid w:val="00530504"/>
    <w:rsid w:val="00530C79"/>
    <w:rsid w:val="005314E7"/>
    <w:rsid w:val="00532A6D"/>
    <w:rsid w:val="00532B6E"/>
    <w:rsid w:val="005334D9"/>
    <w:rsid w:val="005373E6"/>
    <w:rsid w:val="00541241"/>
    <w:rsid w:val="00541931"/>
    <w:rsid w:val="00541F6D"/>
    <w:rsid w:val="00542121"/>
    <w:rsid w:val="0054317B"/>
    <w:rsid w:val="005437AF"/>
    <w:rsid w:val="00544CDC"/>
    <w:rsid w:val="0054689E"/>
    <w:rsid w:val="00546C0F"/>
    <w:rsid w:val="00547DDD"/>
    <w:rsid w:val="0055084A"/>
    <w:rsid w:val="00550888"/>
    <w:rsid w:val="00551F84"/>
    <w:rsid w:val="0055200B"/>
    <w:rsid w:val="00552ACD"/>
    <w:rsid w:val="0055373E"/>
    <w:rsid w:val="0055498E"/>
    <w:rsid w:val="00555E3A"/>
    <w:rsid w:val="0055611B"/>
    <w:rsid w:val="0055614A"/>
    <w:rsid w:val="00556AD1"/>
    <w:rsid w:val="00557261"/>
    <w:rsid w:val="00557935"/>
    <w:rsid w:val="00557B86"/>
    <w:rsid w:val="005605BC"/>
    <w:rsid w:val="00561806"/>
    <w:rsid w:val="00561A36"/>
    <w:rsid w:val="005643FD"/>
    <w:rsid w:val="00564809"/>
    <w:rsid w:val="00565039"/>
    <w:rsid w:val="00567153"/>
    <w:rsid w:val="0057062A"/>
    <w:rsid w:val="00571FB0"/>
    <w:rsid w:val="005721B7"/>
    <w:rsid w:val="00572242"/>
    <w:rsid w:val="00572768"/>
    <w:rsid w:val="00572C27"/>
    <w:rsid w:val="00572C77"/>
    <w:rsid w:val="005731F4"/>
    <w:rsid w:val="005732A8"/>
    <w:rsid w:val="00573C37"/>
    <w:rsid w:val="005743B7"/>
    <w:rsid w:val="00575655"/>
    <w:rsid w:val="00575CF5"/>
    <w:rsid w:val="00575DFB"/>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36A1"/>
    <w:rsid w:val="005937CE"/>
    <w:rsid w:val="005959AA"/>
    <w:rsid w:val="00596935"/>
    <w:rsid w:val="00596E7D"/>
    <w:rsid w:val="00596FDA"/>
    <w:rsid w:val="00597898"/>
    <w:rsid w:val="00597D6A"/>
    <w:rsid w:val="005A2206"/>
    <w:rsid w:val="005A3216"/>
    <w:rsid w:val="005A6352"/>
    <w:rsid w:val="005A6D63"/>
    <w:rsid w:val="005A7B7F"/>
    <w:rsid w:val="005B0FCB"/>
    <w:rsid w:val="005B1C25"/>
    <w:rsid w:val="005B2949"/>
    <w:rsid w:val="005B2BA4"/>
    <w:rsid w:val="005B3E99"/>
    <w:rsid w:val="005B550E"/>
    <w:rsid w:val="005B5BAA"/>
    <w:rsid w:val="005B5F5E"/>
    <w:rsid w:val="005B611F"/>
    <w:rsid w:val="005B6468"/>
    <w:rsid w:val="005B6FE9"/>
    <w:rsid w:val="005B79EE"/>
    <w:rsid w:val="005B7E2D"/>
    <w:rsid w:val="005C0657"/>
    <w:rsid w:val="005C09F7"/>
    <w:rsid w:val="005C0F79"/>
    <w:rsid w:val="005C188D"/>
    <w:rsid w:val="005C2210"/>
    <w:rsid w:val="005C2879"/>
    <w:rsid w:val="005C30D4"/>
    <w:rsid w:val="005C33ED"/>
    <w:rsid w:val="005C3F93"/>
    <w:rsid w:val="005C55BB"/>
    <w:rsid w:val="005C67C6"/>
    <w:rsid w:val="005C7692"/>
    <w:rsid w:val="005D062F"/>
    <w:rsid w:val="005D215E"/>
    <w:rsid w:val="005D2422"/>
    <w:rsid w:val="005D2896"/>
    <w:rsid w:val="005D2A8C"/>
    <w:rsid w:val="005D42E9"/>
    <w:rsid w:val="005D4F63"/>
    <w:rsid w:val="005D6921"/>
    <w:rsid w:val="005D7668"/>
    <w:rsid w:val="005D7752"/>
    <w:rsid w:val="005E025F"/>
    <w:rsid w:val="005E14FA"/>
    <w:rsid w:val="005E254E"/>
    <w:rsid w:val="005E31FB"/>
    <w:rsid w:val="005E39DE"/>
    <w:rsid w:val="005E3FB9"/>
    <w:rsid w:val="005E42E3"/>
    <w:rsid w:val="005E55EB"/>
    <w:rsid w:val="005E5B9E"/>
    <w:rsid w:val="005E5F76"/>
    <w:rsid w:val="005E6860"/>
    <w:rsid w:val="005E7AC8"/>
    <w:rsid w:val="005F0142"/>
    <w:rsid w:val="005F0344"/>
    <w:rsid w:val="005F0482"/>
    <w:rsid w:val="005F09E6"/>
    <w:rsid w:val="005F1048"/>
    <w:rsid w:val="005F15FA"/>
    <w:rsid w:val="005F1D54"/>
    <w:rsid w:val="005F2235"/>
    <w:rsid w:val="005F37F0"/>
    <w:rsid w:val="005F3C3B"/>
    <w:rsid w:val="005F3FB1"/>
    <w:rsid w:val="005F41DF"/>
    <w:rsid w:val="005F44DF"/>
    <w:rsid w:val="005F4A10"/>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1BE5"/>
    <w:rsid w:val="00612D09"/>
    <w:rsid w:val="00612F9F"/>
    <w:rsid w:val="00613101"/>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041"/>
    <w:rsid w:val="00632786"/>
    <w:rsid w:val="006341AC"/>
    <w:rsid w:val="00634FAE"/>
    <w:rsid w:val="0063786C"/>
    <w:rsid w:val="00637EFE"/>
    <w:rsid w:val="00640694"/>
    <w:rsid w:val="0064307D"/>
    <w:rsid w:val="00645193"/>
    <w:rsid w:val="006452AE"/>
    <w:rsid w:val="00645F6F"/>
    <w:rsid w:val="00646E75"/>
    <w:rsid w:val="00647984"/>
    <w:rsid w:val="00647CD5"/>
    <w:rsid w:val="006507A9"/>
    <w:rsid w:val="00652B8B"/>
    <w:rsid w:val="00653147"/>
    <w:rsid w:val="006540E8"/>
    <w:rsid w:val="00654C11"/>
    <w:rsid w:val="00656249"/>
    <w:rsid w:val="00657BCE"/>
    <w:rsid w:val="00660077"/>
    <w:rsid w:val="00660097"/>
    <w:rsid w:val="006622B0"/>
    <w:rsid w:val="006639D7"/>
    <w:rsid w:val="00663B0F"/>
    <w:rsid w:val="006645A0"/>
    <w:rsid w:val="00664916"/>
    <w:rsid w:val="00666CF8"/>
    <w:rsid w:val="006671DB"/>
    <w:rsid w:val="0066790B"/>
    <w:rsid w:val="00670E1C"/>
    <w:rsid w:val="00671CB6"/>
    <w:rsid w:val="00672398"/>
    <w:rsid w:val="00672BAE"/>
    <w:rsid w:val="006732CF"/>
    <w:rsid w:val="00673434"/>
    <w:rsid w:val="00673ACE"/>
    <w:rsid w:val="00674078"/>
    <w:rsid w:val="006754E1"/>
    <w:rsid w:val="0067551C"/>
    <w:rsid w:val="00675780"/>
    <w:rsid w:val="006760CE"/>
    <w:rsid w:val="00676590"/>
    <w:rsid w:val="00676DC3"/>
    <w:rsid w:val="00677122"/>
    <w:rsid w:val="0067734A"/>
    <w:rsid w:val="00677A95"/>
    <w:rsid w:val="00677EC9"/>
    <w:rsid w:val="00677F60"/>
    <w:rsid w:val="00680680"/>
    <w:rsid w:val="00682129"/>
    <w:rsid w:val="00682566"/>
    <w:rsid w:val="0068484D"/>
    <w:rsid w:val="00684C37"/>
    <w:rsid w:val="00684DE8"/>
    <w:rsid w:val="00685FC5"/>
    <w:rsid w:val="0068679D"/>
    <w:rsid w:val="006875CA"/>
    <w:rsid w:val="00687684"/>
    <w:rsid w:val="006906EB"/>
    <w:rsid w:val="00691672"/>
    <w:rsid w:val="006934D0"/>
    <w:rsid w:val="00693726"/>
    <w:rsid w:val="00694E32"/>
    <w:rsid w:val="0069550D"/>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55A9"/>
    <w:rsid w:val="006A6C46"/>
    <w:rsid w:val="006A7216"/>
    <w:rsid w:val="006B0324"/>
    <w:rsid w:val="006B0AF6"/>
    <w:rsid w:val="006B42F3"/>
    <w:rsid w:val="006B4480"/>
    <w:rsid w:val="006B464B"/>
    <w:rsid w:val="006B4723"/>
    <w:rsid w:val="006B4849"/>
    <w:rsid w:val="006B4B9F"/>
    <w:rsid w:val="006B5601"/>
    <w:rsid w:val="006B7172"/>
    <w:rsid w:val="006B7E47"/>
    <w:rsid w:val="006B7FCA"/>
    <w:rsid w:val="006C008E"/>
    <w:rsid w:val="006C0812"/>
    <w:rsid w:val="006C0994"/>
    <w:rsid w:val="006C0C68"/>
    <w:rsid w:val="006C11F9"/>
    <w:rsid w:val="006C14B4"/>
    <w:rsid w:val="006C28D0"/>
    <w:rsid w:val="006C4005"/>
    <w:rsid w:val="006C4BC7"/>
    <w:rsid w:val="006C4D94"/>
    <w:rsid w:val="006C4EF3"/>
    <w:rsid w:val="006C595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57D"/>
    <w:rsid w:val="006E3726"/>
    <w:rsid w:val="006E3E37"/>
    <w:rsid w:val="006E5AA3"/>
    <w:rsid w:val="006E628C"/>
    <w:rsid w:val="006E78C4"/>
    <w:rsid w:val="006E7EC4"/>
    <w:rsid w:val="006F03F8"/>
    <w:rsid w:val="006F0ABF"/>
    <w:rsid w:val="006F1DF1"/>
    <w:rsid w:val="006F1E25"/>
    <w:rsid w:val="006F258A"/>
    <w:rsid w:val="006F2875"/>
    <w:rsid w:val="006F35E5"/>
    <w:rsid w:val="006F55BB"/>
    <w:rsid w:val="006F58A4"/>
    <w:rsid w:val="006F58F2"/>
    <w:rsid w:val="006F5EB8"/>
    <w:rsid w:val="006F6ED3"/>
    <w:rsid w:val="006F6F10"/>
    <w:rsid w:val="006F75A2"/>
    <w:rsid w:val="006F7B14"/>
    <w:rsid w:val="006F7D84"/>
    <w:rsid w:val="00700EB1"/>
    <w:rsid w:val="007027B7"/>
    <w:rsid w:val="00702CE5"/>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13C"/>
    <w:rsid w:val="00722206"/>
    <w:rsid w:val="00723300"/>
    <w:rsid w:val="00723B56"/>
    <w:rsid w:val="007241BE"/>
    <w:rsid w:val="007257F0"/>
    <w:rsid w:val="007263BF"/>
    <w:rsid w:val="00726AD6"/>
    <w:rsid w:val="00727B43"/>
    <w:rsid w:val="00727D77"/>
    <w:rsid w:val="00730583"/>
    <w:rsid w:val="00730C86"/>
    <w:rsid w:val="00731026"/>
    <w:rsid w:val="007313C6"/>
    <w:rsid w:val="00731626"/>
    <w:rsid w:val="00731722"/>
    <w:rsid w:val="00732972"/>
    <w:rsid w:val="007335ED"/>
    <w:rsid w:val="00733981"/>
    <w:rsid w:val="007354CB"/>
    <w:rsid w:val="00735C55"/>
    <w:rsid w:val="00736D67"/>
    <w:rsid w:val="00737167"/>
    <w:rsid w:val="007372AC"/>
    <w:rsid w:val="00737CFB"/>
    <w:rsid w:val="00737E25"/>
    <w:rsid w:val="00737EA2"/>
    <w:rsid w:val="0074012E"/>
    <w:rsid w:val="00741DAD"/>
    <w:rsid w:val="00742289"/>
    <w:rsid w:val="0074355C"/>
    <w:rsid w:val="00743A1A"/>
    <w:rsid w:val="007476A1"/>
    <w:rsid w:val="00750110"/>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1E7"/>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562"/>
    <w:rsid w:val="00780ACD"/>
    <w:rsid w:val="00780B56"/>
    <w:rsid w:val="007839F3"/>
    <w:rsid w:val="00783E79"/>
    <w:rsid w:val="00783F33"/>
    <w:rsid w:val="0078412A"/>
    <w:rsid w:val="00784629"/>
    <w:rsid w:val="00786F5F"/>
    <w:rsid w:val="00790012"/>
    <w:rsid w:val="00790B12"/>
    <w:rsid w:val="007917B1"/>
    <w:rsid w:val="007917B9"/>
    <w:rsid w:val="00791AA4"/>
    <w:rsid w:val="00791F86"/>
    <w:rsid w:val="00792B9C"/>
    <w:rsid w:val="0079328C"/>
    <w:rsid w:val="00794422"/>
    <w:rsid w:val="00794907"/>
    <w:rsid w:val="0079768D"/>
    <w:rsid w:val="007A0598"/>
    <w:rsid w:val="007A1E17"/>
    <w:rsid w:val="007A2291"/>
    <w:rsid w:val="007A25E5"/>
    <w:rsid w:val="007A26DE"/>
    <w:rsid w:val="007A2870"/>
    <w:rsid w:val="007A2F27"/>
    <w:rsid w:val="007A33A3"/>
    <w:rsid w:val="007A343E"/>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6CDD"/>
    <w:rsid w:val="007B70E0"/>
    <w:rsid w:val="007C1BE3"/>
    <w:rsid w:val="007C1E9B"/>
    <w:rsid w:val="007C21E6"/>
    <w:rsid w:val="007C2A12"/>
    <w:rsid w:val="007C2E79"/>
    <w:rsid w:val="007C348B"/>
    <w:rsid w:val="007C465A"/>
    <w:rsid w:val="007C46C4"/>
    <w:rsid w:val="007C4ACB"/>
    <w:rsid w:val="007D0319"/>
    <w:rsid w:val="007D0487"/>
    <w:rsid w:val="007D0B77"/>
    <w:rsid w:val="007D0D3D"/>
    <w:rsid w:val="007D1A7C"/>
    <w:rsid w:val="007D438B"/>
    <w:rsid w:val="007D47A5"/>
    <w:rsid w:val="007D4935"/>
    <w:rsid w:val="007E051B"/>
    <w:rsid w:val="007E0804"/>
    <w:rsid w:val="007E1175"/>
    <w:rsid w:val="007E1F5B"/>
    <w:rsid w:val="007E21B7"/>
    <w:rsid w:val="007E2A18"/>
    <w:rsid w:val="007E4E00"/>
    <w:rsid w:val="007F052B"/>
    <w:rsid w:val="007F1340"/>
    <w:rsid w:val="007F4040"/>
    <w:rsid w:val="007F45C9"/>
    <w:rsid w:val="007F5192"/>
    <w:rsid w:val="007F5A82"/>
    <w:rsid w:val="007F62C6"/>
    <w:rsid w:val="007F6CE2"/>
    <w:rsid w:val="0080073E"/>
    <w:rsid w:val="00801794"/>
    <w:rsid w:val="008029FC"/>
    <w:rsid w:val="00802D04"/>
    <w:rsid w:val="00802D96"/>
    <w:rsid w:val="00803285"/>
    <w:rsid w:val="008033DE"/>
    <w:rsid w:val="00803B45"/>
    <w:rsid w:val="00803E72"/>
    <w:rsid w:val="00803EBB"/>
    <w:rsid w:val="00804C43"/>
    <w:rsid w:val="008053A0"/>
    <w:rsid w:val="008066CF"/>
    <w:rsid w:val="00806D92"/>
    <w:rsid w:val="008102A2"/>
    <w:rsid w:val="00810DCB"/>
    <w:rsid w:val="0081118D"/>
    <w:rsid w:val="0081161C"/>
    <w:rsid w:val="00812407"/>
    <w:rsid w:val="00816D60"/>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114"/>
    <w:rsid w:val="008374F7"/>
    <w:rsid w:val="00840835"/>
    <w:rsid w:val="00840D69"/>
    <w:rsid w:val="00843A60"/>
    <w:rsid w:val="00844530"/>
    <w:rsid w:val="00844E67"/>
    <w:rsid w:val="00845744"/>
    <w:rsid w:val="0084607A"/>
    <w:rsid w:val="00846C91"/>
    <w:rsid w:val="00847F4A"/>
    <w:rsid w:val="008513E8"/>
    <w:rsid w:val="00851843"/>
    <w:rsid w:val="00851CBB"/>
    <w:rsid w:val="00853063"/>
    <w:rsid w:val="008531DC"/>
    <w:rsid w:val="00853550"/>
    <w:rsid w:val="0085357E"/>
    <w:rsid w:val="00853805"/>
    <w:rsid w:val="008539D5"/>
    <w:rsid w:val="00853BAB"/>
    <w:rsid w:val="00856DB8"/>
    <w:rsid w:val="00857302"/>
    <w:rsid w:val="00857A4F"/>
    <w:rsid w:val="00857F30"/>
    <w:rsid w:val="0086003E"/>
    <w:rsid w:val="00861783"/>
    <w:rsid w:val="0086251E"/>
    <w:rsid w:val="0086321A"/>
    <w:rsid w:val="00865200"/>
    <w:rsid w:val="00865A67"/>
    <w:rsid w:val="0086687E"/>
    <w:rsid w:val="00871697"/>
    <w:rsid w:val="0087190F"/>
    <w:rsid w:val="008728BE"/>
    <w:rsid w:val="008728C9"/>
    <w:rsid w:val="008737DC"/>
    <w:rsid w:val="008746D4"/>
    <w:rsid w:val="008748E3"/>
    <w:rsid w:val="008752CB"/>
    <w:rsid w:val="008754BD"/>
    <w:rsid w:val="008757ED"/>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5127"/>
    <w:rsid w:val="00887FEF"/>
    <w:rsid w:val="00890502"/>
    <w:rsid w:val="008907CE"/>
    <w:rsid w:val="00890B99"/>
    <w:rsid w:val="00890E14"/>
    <w:rsid w:val="00891628"/>
    <w:rsid w:val="00891737"/>
    <w:rsid w:val="00892277"/>
    <w:rsid w:val="00892467"/>
    <w:rsid w:val="00893BCB"/>
    <w:rsid w:val="00893E96"/>
    <w:rsid w:val="00894ECE"/>
    <w:rsid w:val="00895EA6"/>
    <w:rsid w:val="00896CCB"/>
    <w:rsid w:val="00896CE4"/>
    <w:rsid w:val="0089730D"/>
    <w:rsid w:val="00897404"/>
    <w:rsid w:val="008A37BE"/>
    <w:rsid w:val="008A4809"/>
    <w:rsid w:val="008A4BCF"/>
    <w:rsid w:val="008A4C0F"/>
    <w:rsid w:val="008A4E56"/>
    <w:rsid w:val="008A56B1"/>
    <w:rsid w:val="008A6463"/>
    <w:rsid w:val="008A743B"/>
    <w:rsid w:val="008B18ED"/>
    <w:rsid w:val="008B203B"/>
    <w:rsid w:val="008B37D6"/>
    <w:rsid w:val="008B3DC9"/>
    <w:rsid w:val="008B7D8F"/>
    <w:rsid w:val="008B7FD5"/>
    <w:rsid w:val="008C077F"/>
    <w:rsid w:val="008C2102"/>
    <w:rsid w:val="008C276B"/>
    <w:rsid w:val="008C27A4"/>
    <w:rsid w:val="008C2930"/>
    <w:rsid w:val="008C32AC"/>
    <w:rsid w:val="008C33B2"/>
    <w:rsid w:val="008C3415"/>
    <w:rsid w:val="008C4700"/>
    <w:rsid w:val="008C49B1"/>
    <w:rsid w:val="008C6B05"/>
    <w:rsid w:val="008D0AAF"/>
    <w:rsid w:val="008D1FEA"/>
    <w:rsid w:val="008D2C89"/>
    <w:rsid w:val="008D32FC"/>
    <w:rsid w:val="008D34B8"/>
    <w:rsid w:val="008D3971"/>
    <w:rsid w:val="008D42C4"/>
    <w:rsid w:val="008D749F"/>
    <w:rsid w:val="008E066B"/>
    <w:rsid w:val="008E3541"/>
    <w:rsid w:val="008E372B"/>
    <w:rsid w:val="008E4104"/>
    <w:rsid w:val="008E416B"/>
    <w:rsid w:val="008E433C"/>
    <w:rsid w:val="008E4AAF"/>
    <w:rsid w:val="008E4C6D"/>
    <w:rsid w:val="008E4E22"/>
    <w:rsid w:val="008E55C9"/>
    <w:rsid w:val="008E6185"/>
    <w:rsid w:val="008E6337"/>
    <w:rsid w:val="008E7478"/>
    <w:rsid w:val="008F0CA0"/>
    <w:rsid w:val="008F1194"/>
    <w:rsid w:val="008F1200"/>
    <w:rsid w:val="008F17B9"/>
    <w:rsid w:val="008F1EE9"/>
    <w:rsid w:val="008F2168"/>
    <w:rsid w:val="008F291D"/>
    <w:rsid w:val="008F33F9"/>
    <w:rsid w:val="008F7CBC"/>
    <w:rsid w:val="008F7DC3"/>
    <w:rsid w:val="0090040A"/>
    <w:rsid w:val="00900C02"/>
    <w:rsid w:val="00901D17"/>
    <w:rsid w:val="00901D42"/>
    <w:rsid w:val="00902474"/>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C3B"/>
    <w:rsid w:val="00922532"/>
    <w:rsid w:val="00922F94"/>
    <w:rsid w:val="009250FD"/>
    <w:rsid w:val="0092555E"/>
    <w:rsid w:val="00926E7E"/>
    <w:rsid w:val="009277FF"/>
    <w:rsid w:val="00930662"/>
    <w:rsid w:val="00931540"/>
    <w:rsid w:val="00931AD8"/>
    <w:rsid w:val="00932660"/>
    <w:rsid w:val="00934EBF"/>
    <w:rsid w:val="00934FD5"/>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7CE"/>
    <w:rsid w:val="00952C1C"/>
    <w:rsid w:val="009532EB"/>
    <w:rsid w:val="0095574F"/>
    <w:rsid w:val="00955CA9"/>
    <w:rsid w:val="00957426"/>
    <w:rsid w:val="00957846"/>
    <w:rsid w:val="00957E6C"/>
    <w:rsid w:val="00962890"/>
    <w:rsid w:val="009629E0"/>
    <w:rsid w:val="00964049"/>
    <w:rsid w:val="009645DC"/>
    <w:rsid w:val="00965004"/>
    <w:rsid w:val="009653CF"/>
    <w:rsid w:val="00965658"/>
    <w:rsid w:val="00965838"/>
    <w:rsid w:val="00965CBB"/>
    <w:rsid w:val="00966FF4"/>
    <w:rsid w:val="0096769D"/>
    <w:rsid w:val="009678D4"/>
    <w:rsid w:val="009704D1"/>
    <w:rsid w:val="0097080B"/>
    <w:rsid w:val="00970CCB"/>
    <w:rsid w:val="00970FFA"/>
    <w:rsid w:val="0097120C"/>
    <w:rsid w:val="0097237D"/>
    <w:rsid w:val="009743B2"/>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3911"/>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95B"/>
    <w:rsid w:val="009C7BAE"/>
    <w:rsid w:val="009D01D2"/>
    <w:rsid w:val="009D17F2"/>
    <w:rsid w:val="009D3871"/>
    <w:rsid w:val="009D39DD"/>
    <w:rsid w:val="009D3E36"/>
    <w:rsid w:val="009D49D1"/>
    <w:rsid w:val="009D4F46"/>
    <w:rsid w:val="009D573E"/>
    <w:rsid w:val="009D5903"/>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529"/>
    <w:rsid w:val="00A06C03"/>
    <w:rsid w:val="00A07021"/>
    <w:rsid w:val="00A072F7"/>
    <w:rsid w:val="00A07937"/>
    <w:rsid w:val="00A10BA1"/>
    <w:rsid w:val="00A1141E"/>
    <w:rsid w:val="00A11628"/>
    <w:rsid w:val="00A12B82"/>
    <w:rsid w:val="00A135A8"/>
    <w:rsid w:val="00A1479D"/>
    <w:rsid w:val="00A14F94"/>
    <w:rsid w:val="00A176C8"/>
    <w:rsid w:val="00A21007"/>
    <w:rsid w:val="00A21AC2"/>
    <w:rsid w:val="00A237CF"/>
    <w:rsid w:val="00A23BA1"/>
    <w:rsid w:val="00A2403A"/>
    <w:rsid w:val="00A24C76"/>
    <w:rsid w:val="00A24FA9"/>
    <w:rsid w:val="00A30481"/>
    <w:rsid w:val="00A30523"/>
    <w:rsid w:val="00A308BD"/>
    <w:rsid w:val="00A309A4"/>
    <w:rsid w:val="00A30C93"/>
    <w:rsid w:val="00A31634"/>
    <w:rsid w:val="00A3258F"/>
    <w:rsid w:val="00A32F6B"/>
    <w:rsid w:val="00A33408"/>
    <w:rsid w:val="00A336D0"/>
    <w:rsid w:val="00A42561"/>
    <w:rsid w:val="00A43720"/>
    <w:rsid w:val="00A446F9"/>
    <w:rsid w:val="00A44B5E"/>
    <w:rsid w:val="00A458C5"/>
    <w:rsid w:val="00A458FA"/>
    <w:rsid w:val="00A45C87"/>
    <w:rsid w:val="00A46224"/>
    <w:rsid w:val="00A46598"/>
    <w:rsid w:val="00A46FAE"/>
    <w:rsid w:val="00A473F8"/>
    <w:rsid w:val="00A5014D"/>
    <w:rsid w:val="00A50157"/>
    <w:rsid w:val="00A50216"/>
    <w:rsid w:val="00A50A71"/>
    <w:rsid w:val="00A5175C"/>
    <w:rsid w:val="00A51869"/>
    <w:rsid w:val="00A51CAB"/>
    <w:rsid w:val="00A52273"/>
    <w:rsid w:val="00A54A8B"/>
    <w:rsid w:val="00A54C83"/>
    <w:rsid w:val="00A55437"/>
    <w:rsid w:val="00A55879"/>
    <w:rsid w:val="00A5588D"/>
    <w:rsid w:val="00A56461"/>
    <w:rsid w:val="00A56A39"/>
    <w:rsid w:val="00A56A8E"/>
    <w:rsid w:val="00A571A3"/>
    <w:rsid w:val="00A576F4"/>
    <w:rsid w:val="00A578C7"/>
    <w:rsid w:val="00A60644"/>
    <w:rsid w:val="00A60DEF"/>
    <w:rsid w:val="00A60F95"/>
    <w:rsid w:val="00A615B2"/>
    <w:rsid w:val="00A61A01"/>
    <w:rsid w:val="00A61A45"/>
    <w:rsid w:val="00A61EF4"/>
    <w:rsid w:val="00A61F94"/>
    <w:rsid w:val="00A61FA3"/>
    <w:rsid w:val="00A6210A"/>
    <w:rsid w:val="00A630CE"/>
    <w:rsid w:val="00A6369E"/>
    <w:rsid w:val="00A6375D"/>
    <w:rsid w:val="00A64851"/>
    <w:rsid w:val="00A6488C"/>
    <w:rsid w:val="00A65AD5"/>
    <w:rsid w:val="00A6759D"/>
    <w:rsid w:val="00A67A69"/>
    <w:rsid w:val="00A70B5B"/>
    <w:rsid w:val="00A717ED"/>
    <w:rsid w:val="00A72A8C"/>
    <w:rsid w:val="00A72CF6"/>
    <w:rsid w:val="00A7335F"/>
    <w:rsid w:val="00A74967"/>
    <w:rsid w:val="00A74EB8"/>
    <w:rsid w:val="00A7600D"/>
    <w:rsid w:val="00A763C1"/>
    <w:rsid w:val="00A763D9"/>
    <w:rsid w:val="00A76A89"/>
    <w:rsid w:val="00A76DBF"/>
    <w:rsid w:val="00A76F14"/>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1B0"/>
    <w:rsid w:val="00A96379"/>
    <w:rsid w:val="00A96BB4"/>
    <w:rsid w:val="00A96CF8"/>
    <w:rsid w:val="00A96D39"/>
    <w:rsid w:val="00A9736C"/>
    <w:rsid w:val="00AA0CEA"/>
    <w:rsid w:val="00AA2F59"/>
    <w:rsid w:val="00AA2FF2"/>
    <w:rsid w:val="00AA3692"/>
    <w:rsid w:val="00AA391D"/>
    <w:rsid w:val="00AA3A5E"/>
    <w:rsid w:val="00AA40FD"/>
    <w:rsid w:val="00AA498D"/>
    <w:rsid w:val="00AA4A01"/>
    <w:rsid w:val="00AA52BC"/>
    <w:rsid w:val="00AA592E"/>
    <w:rsid w:val="00AA5B15"/>
    <w:rsid w:val="00AA61C5"/>
    <w:rsid w:val="00AA6C6A"/>
    <w:rsid w:val="00AA7474"/>
    <w:rsid w:val="00AA7962"/>
    <w:rsid w:val="00AA7BF9"/>
    <w:rsid w:val="00AB05B1"/>
    <w:rsid w:val="00AB09CB"/>
    <w:rsid w:val="00AB0DA0"/>
    <w:rsid w:val="00AB0FE3"/>
    <w:rsid w:val="00AB1554"/>
    <w:rsid w:val="00AB1DB5"/>
    <w:rsid w:val="00AB1F58"/>
    <w:rsid w:val="00AB3A23"/>
    <w:rsid w:val="00AB3A74"/>
    <w:rsid w:val="00AB4281"/>
    <w:rsid w:val="00AB4631"/>
    <w:rsid w:val="00AB4649"/>
    <w:rsid w:val="00AB4EC6"/>
    <w:rsid w:val="00AB688F"/>
    <w:rsid w:val="00AB78E2"/>
    <w:rsid w:val="00AC6AFD"/>
    <w:rsid w:val="00AC705E"/>
    <w:rsid w:val="00AC769E"/>
    <w:rsid w:val="00AC77AA"/>
    <w:rsid w:val="00AC7AC2"/>
    <w:rsid w:val="00AC7BF2"/>
    <w:rsid w:val="00AD074D"/>
    <w:rsid w:val="00AD0E74"/>
    <w:rsid w:val="00AD32D5"/>
    <w:rsid w:val="00AD330B"/>
    <w:rsid w:val="00AD3EF1"/>
    <w:rsid w:val="00AD4025"/>
    <w:rsid w:val="00AD4484"/>
    <w:rsid w:val="00AD494A"/>
    <w:rsid w:val="00AD4F47"/>
    <w:rsid w:val="00AD588F"/>
    <w:rsid w:val="00AD6ADB"/>
    <w:rsid w:val="00AD6B6F"/>
    <w:rsid w:val="00AD6E60"/>
    <w:rsid w:val="00AD71D5"/>
    <w:rsid w:val="00AE17F4"/>
    <w:rsid w:val="00AE1CA8"/>
    <w:rsid w:val="00AE1F59"/>
    <w:rsid w:val="00AE2D97"/>
    <w:rsid w:val="00AE3228"/>
    <w:rsid w:val="00AE3ADD"/>
    <w:rsid w:val="00AE403F"/>
    <w:rsid w:val="00AE471C"/>
    <w:rsid w:val="00AE4B48"/>
    <w:rsid w:val="00AE5B0D"/>
    <w:rsid w:val="00AE6FC9"/>
    <w:rsid w:val="00AE7B7B"/>
    <w:rsid w:val="00AF2C13"/>
    <w:rsid w:val="00AF3BF6"/>
    <w:rsid w:val="00AF3CAF"/>
    <w:rsid w:val="00AF460A"/>
    <w:rsid w:val="00AF4F6D"/>
    <w:rsid w:val="00AF543A"/>
    <w:rsid w:val="00AF5A06"/>
    <w:rsid w:val="00AF73F1"/>
    <w:rsid w:val="00B014E8"/>
    <w:rsid w:val="00B01B47"/>
    <w:rsid w:val="00B03118"/>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3213"/>
    <w:rsid w:val="00B23823"/>
    <w:rsid w:val="00B24AB9"/>
    <w:rsid w:val="00B24B68"/>
    <w:rsid w:val="00B24DA6"/>
    <w:rsid w:val="00B25D38"/>
    <w:rsid w:val="00B260A2"/>
    <w:rsid w:val="00B27EE8"/>
    <w:rsid w:val="00B303BB"/>
    <w:rsid w:val="00B304A1"/>
    <w:rsid w:val="00B308FE"/>
    <w:rsid w:val="00B30FFE"/>
    <w:rsid w:val="00B312F9"/>
    <w:rsid w:val="00B316AC"/>
    <w:rsid w:val="00B3320D"/>
    <w:rsid w:val="00B3402A"/>
    <w:rsid w:val="00B34635"/>
    <w:rsid w:val="00B34A2D"/>
    <w:rsid w:val="00B36D3B"/>
    <w:rsid w:val="00B37669"/>
    <w:rsid w:val="00B3794C"/>
    <w:rsid w:val="00B404BA"/>
    <w:rsid w:val="00B411CE"/>
    <w:rsid w:val="00B423F5"/>
    <w:rsid w:val="00B4305D"/>
    <w:rsid w:val="00B4415A"/>
    <w:rsid w:val="00B45B8A"/>
    <w:rsid w:val="00B46231"/>
    <w:rsid w:val="00B4642F"/>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57E6B"/>
    <w:rsid w:val="00B6074F"/>
    <w:rsid w:val="00B609D9"/>
    <w:rsid w:val="00B614AF"/>
    <w:rsid w:val="00B646F7"/>
    <w:rsid w:val="00B64891"/>
    <w:rsid w:val="00B6792A"/>
    <w:rsid w:val="00B67C9D"/>
    <w:rsid w:val="00B67CD2"/>
    <w:rsid w:val="00B72656"/>
    <w:rsid w:val="00B741E2"/>
    <w:rsid w:val="00B748F4"/>
    <w:rsid w:val="00B77B58"/>
    <w:rsid w:val="00B804AB"/>
    <w:rsid w:val="00B8191F"/>
    <w:rsid w:val="00B81C82"/>
    <w:rsid w:val="00B833A4"/>
    <w:rsid w:val="00B84096"/>
    <w:rsid w:val="00B84713"/>
    <w:rsid w:val="00B84DA6"/>
    <w:rsid w:val="00B855B8"/>
    <w:rsid w:val="00B85EA4"/>
    <w:rsid w:val="00B86998"/>
    <w:rsid w:val="00B86C22"/>
    <w:rsid w:val="00B906EF"/>
    <w:rsid w:val="00B9136D"/>
    <w:rsid w:val="00B9143B"/>
    <w:rsid w:val="00B915D2"/>
    <w:rsid w:val="00B92790"/>
    <w:rsid w:val="00B92B38"/>
    <w:rsid w:val="00B94CC0"/>
    <w:rsid w:val="00B961A0"/>
    <w:rsid w:val="00B96DE3"/>
    <w:rsid w:val="00B97077"/>
    <w:rsid w:val="00B97470"/>
    <w:rsid w:val="00B9757B"/>
    <w:rsid w:val="00BA09FF"/>
    <w:rsid w:val="00BA22C7"/>
    <w:rsid w:val="00BA272F"/>
    <w:rsid w:val="00BA2C5E"/>
    <w:rsid w:val="00BA2DCE"/>
    <w:rsid w:val="00BA2DD1"/>
    <w:rsid w:val="00BA3695"/>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33E0"/>
    <w:rsid w:val="00BB42C9"/>
    <w:rsid w:val="00BB4532"/>
    <w:rsid w:val="00BB4777"/>
    <w:rsid w:val="00BB4A3E"/>
    <w:rsid w:val="00BB521A"/>
    <w:rsid w:val="00BB59E0"/>
    <w:rsid w:val="00BB65ED"/>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68D6"/>
    <w:rsid w:val="00BD725E"/>
    <w:rsid w:val="00BD73CC"/>
    <w:rsid w:val="00BD7C7A"/>
    <w:rsid w:val="00BE18A0"/>
    <w:rsid w:val="00BE26A5"/>
    <w:rsid w:val="00BE49CC"/>
    <w:rsid w:val="00BE4F97"/>
    <w:rsid w:val="00BE598D"/>
    <w:rsid w:val="00BE6EC3"/>
    <w:rsid w:val="00BE6F8A"/>
    <w:rsid w:val="00BE7689"/>
    <w:rsid w:val="00BF0ECB"/>
    <w:rsid w:val="00BF13AC"/>
    <w:rsid w:val="00BF33F4"/>
    <w:rsid w:val="00BF39EE"/>
    <w:rsid w:val="00BF4A33"/>
    <w:rsid w:val="00BF5428"/>
    <w:rsid w:val="00BF61E2"/>
    <w:rsid w:val="00BF68E9"/>
    <w:rsid w:val="00BF777C"/>
    <w:rsid w:val="00BF7C57"/>
    <w:rsid w:val="00C00808"/>
    <w:rsid w:val="00C00E1F"/>
    <w:rsid w:val="00C0129A"/>
    <w:rsid w:val="00C01F71"/>
    <w:rsid w:val="00C021B6"/>
    <w:rsid w:val="00C0298B"/>
    <w:rsid w:val="00C03AA9"/>
    <w:rsid w:val="00C055B3"/>
    <w:rsid w:val="00C05850"/>
    <w:rsid w:val="00C058EF"/>
    <w:rsid w:val="00C071D9"/>
    <w:rsid w:val="00C107B4"/>
    <w:rsid w:val="00C10C69"/>
    <w:rsid w:val="00C110D0"/>
    <w:rsid w:val="00C11672"/>
    <w:rsid w:val="00C11930"/>
    <w:rsid w:val="00C13753"/>
    <w:rsid w:val="00C13C24"/>
    <w:rsid w:val="00C13DF0"/>
    <w:rsid w:val="00C1468E"/>
    <w:rsid w:val="00C14783"/>
    <w:rsid w:val="00C14927"/>
    <w:rsid w:val="00C14EF0"/>
    <w:rsid w:val="00C15E15"/>
    <w:rsid w:val="00C1648C"/>
    <w:rsid w:val="00C16A5B"/>
    <w:rsid w:val="00C17318"/>
    <w:rsid w:val="00C175B3"/>
    <w:rsid w:val="00C1767C"/>
    <w:rsid w:val="00C203F2"/>
    <w:rsid w:val="00C225F2"/>
    <w:rsid w:val="00C22B26"/>
    <w:rsid w:val="00C24D81"/>
    <w:rsid w:val="00C26095"/>
    <w:rsid w:val="00C26625"/>
    <w:rsid w:val="00C30597"/>
    <w:rsid w:val="00C30B58"/>
    <w:rsid w:val="00C31332"/>
    <w:rsid w:val="00C3214C"/>
    <w:rsid w:val="00C3284E"/>
    <w:rsid w:val="00C32C9C"/>
    <w:rsid w:val="00C331A6"/>
    <w:rsid w:val="00C3346D"/>
    <w:rsid w:val="00C340D8"/>
    <w:rsid w:val="00C35446"/>
    <w:rsid w:val="00C35BFB"/>
    <w:rsid w:val="00C35D48"/>
    <w:rsid w:val="00C365CA"/>
    <w:rsid w:val="00C40B89"/>
    <w:rsid w:val="00C41B4E"/>
    <w:rsid w:val="00C41C1D"/>
    <w:rsid w:val="00C422E3"/>
    <w:rsid w:val="00C4276A"/>
    <w:rsid w:val="00C4327B"/>
    <w:rsid w:val="00C4583B"/>
    <w:rsid w:val="00C4639E"/>
    <w:rsid w:val="00C478DA"/>
    <w:rsid w:val="00C505C9"/>
    <w:rsid w:val="00C506FE"/>
    <w:rsid w:val="00C50B85"/>
    <w:rsid w:val="00C50D47"/>
    <w:rsid w:val="00C513D9"/>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2978"/>
    <w:rsid w:val="00C72DEA"/>
    <w:rsid w:val="00C73D0E"/>
    <w:rsid w:val="00C74CB5"/>
    <w:rsid w:val="00C74FCF"/>
    <w:rsid w:val="00C77130"/>
    <w:rsid w:val="00C8222A"/>
    <w:rsid w:val="00C82A14"/>
    <w:rsid w:val="00C831A3"/>
    <w:rsid w:val="00C838A7"/>
    <w:rsid w:val="00C83CCA"/>
    <w:rsid w:val="00C84A85"/>
    <w:rsid w:val="00C84CDD"/>
    <w:rsid w:val="00C8675A"/>
    <w:rsid w:val="00C87406"/>
    <w:rsid w:val="00C877CF"/>
    <w:rsid w:val="00C8786A"/>
    <w:rsid w:val="00C91003"/>
    <w:rsid w:val="00C91078"/>
    <w:rsid w:val="00C93471"/>
    <w:rsid w:val="00C9350D"/>
    <w:rsid w:val="00C93AD7"/>
    <w:rsid w:val="00C94422"/>
    <w:rsid w:val="00C9480B"/>
    <w:rsid w:val="00C94C35"/>
    <w:rsid w:val="00C94CBC"/>
    <w:rsid w:val="00C955D3"/>
    <w:rsid w:val="00C96057"/>
    <w:rsid w:val="00C97337"/>
    <w:rsid w:val="00C97392"/>
    <w:rsid w:val="00C97BFD"/>
    <w:rsid w:val="00C97D04"/>
    <w:rsid w:val="00CA085F"/>
    <w:rsid w:val="00CA0A9A"/>
    <w:rsid w:val="00CA3352"/>
    <w:rsid w:val="00CA3425"/>
    <w:rsid w:val="00CA39A5"/>
    <w:rsid w:val="00CA3F57"/>
    <w:rsid w:val="00CA526C"/>
    <w:rsid w:val="00CA5F0D"/>
    <w:rsid w:val="00CA6379"/>
    <w:rsid w:val="00CA762B"/>
    <w:rsid w:val="00CA7682"/>
    <w:rsid w:val="00CB1DC6"/>
    <w:rsid w:val="00CB27CF"/>
    <w:rsid w:val="00CB2D66"/>
    <w:rsid w:val="00CB2DE6"/>
    <w:rsid w:val="00CB2E92"/>
    <w:rsid w:val="00CB4975"/>
    <w:rsid w:val="00CB5059"/>
    <w:rsid w:val="00CB54F1"/>
    <w:rsid w:val="00CB564F"/>
    <w:rsid w:val="00CB5939"/>
    <w:rsid w:val="00CB7B3C"/>
    <w:rsid w:val="00CC2AEB"/>
    <w:rsid w:val="00CC2CD2"/>
    <w:rsid w:val="00CC494D"/>
    <w:rsid w:val="00CC550A"/>
    <w:rsid w:val="00CC757B"/>
    <w:rsid w:val="00CC782A"/>
    <w:rsid w:val="00CC7852"/>
    <w:rsid w:val="00CC7DE9"/>
    <w:rsid w:val="00CD01D9"/>
    <w:rsid w:val="00CD27C5"/>
    <w:rsid w:val="00CD2A56"/>
    <w:rsid w:val="00CD30B8"/>
    <w:rsid w:val="00CD374F"/>
    <w:rsid w:val="00CD4746"/>
    <w:rsid w:val="00CD49DE"/>
    <w:rsid w:val="00CD583B"/>
    <w:rsid w:val="00CD6C37"/>
    <w:rsid w:val="00CD76C1"/>
    <w:rsid w:val="00CD7C63"/>
    <w:rsid w:val="00CD7EF1"/>
    <w:rsid w:val="00CE1D84"/>
    <w:rsid w:val="00CE3677"/>
    <w:rsid w:val="00CE392B"/>
    <w:rsid w:val="00CE3D6B"/>
    <w:rsid w:val="00CE4B46"/>
    <w:rsid w:val="00CE4B6E"/>
    <w:rsid w:val="00CE4BEF"/>
    <w:rsid w:val="00CE4C88"/>
    <w:rsid w:val="00CE6506"/>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2521"/>
    <w:rsid w:val="00D03B19"/>
    <w:rsid w:val="00D0473D"/>
    <w:rsid w:val="00D04B19"/>
    <w:rsid w:val="00D05248"/>
    <w:rsid w:val="00D05352"/>
    <w:rsid w:val="00D0618C"/>
    <w:rsid w:val="00D07907"/>
    <w:rsid w:val="00D079BF"/>
    <w:rsid w:val="00D10557"/>
    <w:rsid w:val="00D114B6"/>
    <w:rsid w:val="00D1213E"/>
    <w:rsid w:val="00D12DF0"/>
    <w:rsid w:val="00D133FA"/>
    <w:rsid w:val="00D1368C"/>
    <w:rsid w:val="00D1603D"/>
    <w:rsid w:val="00D16965"/>
    <w:rsid w:val="00D172AA"/>
    <w:rsid w:val="00D1748D"/>
    <w:rsid w:val="00D177E5"/>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8D2"/>
    <w:rsid w:val="00D31E79"/>
    <w:rsid w:val="00D33CF9"/>
    <w:rsid w:val="00D34933"/>
    <w:rsid w:val="00D35009"/>
    <w:rsid w:val="00D35E91"/>
    <w:rsid w:val="00D35FE1"/>
    <w:rsid w:val="00D3643B"/>
    <w:rsid w:val="00D37C0E"/>
    <w:rsid w:val="00D40943"/>
    <w:rsid w:val="00D40B2B"/>
    <w:rsid w:val="00D41E76"/>
    <w:rsid w:val="00D43C8A"/>
    <w:rsid w:val="00D4457E"/>
    <w:rsid w:val="00D44C0C"/>
    <w:rsid w:val="00D44E9F"/>
    <w:rsid w:val="00D45807"/>
    <w:rsid w:val="00D45945"/>
    <w:rsid w:val="00D45C8B"/>
    <w:rsid w:val="00D50FDF"/>
    <w:rsid w:val="00D51357"/>
    <w:rsid w:val="00D520EE"/>
    <w:rsid w:val="00D54B64"/>
    <w:rsid w:val="00D54DE9"/>
    <w:rsid w:val="00D54FCF"/>
    <w:rsid w:val="00D55664"/>
    <w:rsid w:val="00D56516"/>
    <w:rsid w:val="00D566EC"/>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61D7"/>
    <w:rsid w:val="00D766F3"/>
    <w:rsid w:val="00D7751B"/>
    <w:rsid w:val="00D803CD"/>
    <w:rsid w:val="00D80437"/>
    <w:rsid w:val="00D80906"/>
    <w:rsid w:val="00D84CE5"/>
    <w:rsid w:val="00D85BE7"/>
    <w:rsid w:val="00D86914"/>
    <w:rsid w:val="00D8704C"/>
    <w:rsid w:val="00D876AE"/>
    <w:rsid w:val="00D90500"/>
    <w:rsid w:val="00D90869"/>
    <w:rsid w:val="00D90A8C"/>
    <w:rsid w:val="00D90F96"/>
    <w:rsid w:val="00D91AA5"/>
    <w:rsid w:val="00D91BD8"/>
    <w:rsid w:val="00D91DC7"/>
    <w:rsid w:val="00D92CC1"/>
    <w:rsid w:val="00D93785"/>
    <w:rsid w:val="00D9389D"/>
    <w:rsid w:val="00D94FFD"/>
    <w:rsid w:val="00D9585E"/>
    <w:rsid w:val="00D95883"/>
    <w:rsid w:val="00D97539"/>
    <w:rsid w:val="00DA01C2"/>
    <w:rsid w:val="00DA1775"/>
    <w:rsid w:val="00DA1C5F"/>
    <w:rsid w:val="00DA1CEE"/>
    <w:rsid w:val="00DA2487"/>
    <w:rsid w:val="00DA3DAD"/>
    <w:rsid w:val="00DA4BFB"/>
    <w:rsid w:val="00DA4F68"/>
    <w:rsid w:val="00DA57CD"/>
    <w:rsid w:val="00DA6E83"/>
    <w:rsid w:val="00DA76E5"/>
    <w:rsid w:val="00DA79AD"/>
    <w:rsid w:val="00DA7A91"/>
    <w:rsid w:val="00DA7C7F"/>
    <w:rsid w:val="00DA7D61"/>
    <w:rsid w:val="00DB18C8"/>
    <w:rsid w:val="00DB1DC3"/>
    <w:rsid w:val="00DB3AD2"/>
    <w:rsid w:val="00DB426D"/>
    <w:rsid w:val="00DB4474"/>
    <w:rsid w:val="00DB498D"/>
    <w:rsid w:val="00DB50C1"/>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4A30"/>
    <w:rsid w:val="00DD5082"/>
    <w:rsid w:val="00DD50D0"/>
    <w:rsid w:val="00DD612C"/>
    <w:rsid w:val="00DD6253"/>
    <w:rsid w:val="00DD6584"/>
    <w:rsid w:val="00DD6F21"/>
    <w:rsid w:val="00DD7614"/>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4369"/>
    <w:rsid w:val="00DF4441"/>
    <w:rsid w:val="00DF6348"/>
    <w:rsid w:val="00DF658B"/>
    <w:rsid w:val="00DF66F9"/>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A98"/>
    <w:rsid w:val="00E21CAD"/>
    <w:rsid w:val="00E24A25"/>
    <w:rsid w:val="00E24B56"/>
    <w:rsid w:val="00E24FD6"/>
    <w:rsid w:val="00E25D88"/>
    <w:rsid w:val="00E26814"/>
    <w:rsid w:val="00E27F57"/>
    <w:rsid w:val="00E30354"/>
    <w:rsid w:val="00E31488"/>
    <w:rsid w:val="00E3166A"/>
    <w:rsid w:val="00E317E0"/>
    <w:rsid w:val="00E32B23"/>
    <w:rsid w:val="00E33D91"/>
    <w:rsid w:val="00E35437"/>
    <w:rsid w:val="00E367E1"/>
    <w:rsid w:val="00E3745A"/>
    <w:rsid w:val="00E3798B"/>
    <w:rsid w:val="00E400A6"/>
    <w:rsid w:val="00E403BB"/>
    <w:rsid w:val="00E406E2"/>
    <w:rsid w:val="00E41931"/>
    <w:rsid w:val="00E42371"/>
    <w:rsid w:val="00E437AD"/>
    <w:rsid w:val="00E43C32"/>
    <w:rsid w:val="00E447DA"/>
    <w:rsid w:val="00E44E13"/>
    <w:rsid w:val="00E44E9E"/>
    <w:rsid w:val="00E457B3"/>
    <w:rsid w:val="00E46ADD"/>
    <w:rsid w:val="00E47410"/>
    <w:rsid w:val="00E47987"/>
    <w:rsid w:val="00E5043F"/>
    <w:rsid w:val="00E533AC"/>
    <w:rsid w:val="00E538E9"/>
    <w:rsid w:val="00E54049"/>
    <w:rsid w:val="00E5406B"/>
    <w:rsid w:val="00E54EE9"/>
    <w:rsid w:val="00E5505A"/>
    <w:rsid w:val="00E550FC"/>
    <w:rsid w:val="00E55D74"/>
    <w:rsid w:val="00E55EF4"/>
    <w:rsid w:val="00E5758A"/>
    <w:rsid w:val="00E57FE8"/>
    <w:rsid w:val="00E60258"/>
    <w:rsid w:val="00E60611"/>
    <w:rsid w:val="00E6540C"/>
    <w:rsid w:val="00E6541E"/>
    <w:rsid w:val="00E65BDE"/>
    <w:rsid w:val="00E65E6C"/>
    <w:rsid w:val="00E665AD"/>
    <w:rsid w:val="00E669FF"/>
    <w:rsid w:val="00E67EF1"/>
    <w:rsid w:val="00E70475"/>
    <w:rsid w:val="00E706B3"/>
    <w:rsid w:val="00E70DF7"/>
    <w:rsid w:val="00E731DD"/>
    <w:rsid w:val="00E738BE"/>
    <w:rsid w:val="00E73B49"/>
    <w:rsid w:val="00E73F67"/>
    <w:rsid w:val="00E74974"/>
    <w:rsid w:val="00E74DEC"/>
    <w:rsid w:val="00E74F32"/>
    <w:rsid w:val="00E75A13"/>
    <w:rsid w:val="00E76333"/>
    <w:rsid w:val="00E77317"/>
    <w:rsid w:val="00E77B73"/>
    <w:rsid w:val="00E77B8C"/>
    <w:rsid w:val="00E80886"/>
    <w:rsid w:val="00E8132C"/>
    <w:rsid w:val="00E81E2A"/>
    <w:rsid w:val="00E858F9"/>
    <w:rsid w:val="00E85CD1"/>
    <w:rsid w:val="00E85CE4"/>
    <w:rsid w:val="00E86687"/>
    <w:rsid w:val="00E90118"/>
    <w:rsid w:val="00E9055C"/>
    <w:rsid w:val="00E91121"/>
    <w:rsid w:val="00E91CF5"/>
    <w:rsid w:val="00E91F8A"/>
    <w:rsid w:val="00E925F3"/>
    <w:rsid w:val="00E930CE"/>
    <w:rsid w:val="00E940AB"/>
    <w:rsid w:val="00E95531"/>
    <w:rsid w:val="00E958F9"/>
    <w:rsid w:val="00E963F9"/>
    <w:rsid w:val="00E969B2"/>
    <w:rsid w:val="00E9751F"/>
    <w:rsid w:val="00E97A02"/>
    <w:rsid w:val="00E97BD7"/>
    <w:rsid w:val="00EA10BC"/>
    <w:rsid w:val="00EA21A4"/>
    <w:rsid w:val="00EA3E0F"/>
    <w:rsid w:val="00EA47C3"/>
    <w:rsid w:val="00EA52A4"/>
    <w:rsid w:val="00EA55BE"/>
    <w:rsid w:val="00EA6216"/>
    <w:rsid w:val="00EA63D9"/>
    <w:rsid w:val="00EA65C8"/>
    <w:rsid w:val="00EA65D6"/>
    <w:rsid w:val="00EA664F"/>
    <w:rsid w:val="00EA7C32"/>
    <w:rsid w:val="00EB0765"/>
    <w:rsid w:val="00EB1180"/>
    <w:rsid w:val="00EB1378"/>
    <w:rsid w:val="00EB2C87"/>
    <w:rsid w:val="00EB2D32"/>
    <w:rsid w:val="00EB3347"/>
    <w:rsid w:val="00EB416B"/>
    <w:rsid w:val="00EB416F"/>
    <w:rsid w:val="00EB4596"/>
    <w:rsid w:val="00EB50B7"/>
    <w:rsid w:val="00EB6A2C"/>
    <w:rsid w:val="00EB7579"/>
    <w:rsid w:val="00EB75D7"/>
    <w:rsid w:val="00EB773D"/>
    <w:rsid w:val="00EB7753"/>
    <w:rsid w:val="00EB7882"/>
    <w:rsid w:val="00EC1F56"/>
    <w:rsid w:val="00EC25B7"/>
    <w:rsid w:val="00EC2BF2"/>
    <w:rsid w:val="00EC56DC"/>
    <w:rsid w:val="00EC5F78"/>
    <w:rsid w:val="00ED0B95"/>
    <w:rsid w:val="00ED1EB4"/>
    <w:rsid w:val="00ED1F76"/>
    <w:rsid w:val="00ED2951"/>
    <w:rsid w:val="00ED312B"/>
    <w:rsid w:val="00ED35FE"/>
    <w:rsid w:val="00ED4BFB"/>
    <w:rsid w:val="00ED67E6"/>
    <w:rsid w:val="00EE07DA"/>
    <w:rsid w:val="00EE0952"/>
    <w:rsid w:val="00EE261E"/>
    <w:rsid w:val="00EE31D4"/>
    <w:rsid w:val="00EE3865"/>
    <w:rsid w:val="00EE458D"/>
    <w:rsid w:val="00EE79FD"/>
    <w:rsid w:val="00EE7C5F"/>
    <w:rsid w:val="00EE7EA3"/>
    <w:rsid w:val="00EF0188"/>
    <w:rsid w:val="00EF020C"/>
    <w:rsid w:val="00EF0616"/>
    <w:rsid w:val="00EF11C3"/>
    <w:rsid w:val="00EF56E2"/>
    <w:rsid w:val="00EF58CC"/>
    <w:rsid w:val="00EF5A8C"/>
    <w:rsid w:val="00EF634B"/>
    <w:rsid w:val="00F001DF"/>
    <w:rsid w:val="00F0030F"/>
    <w:rsid w:val="00F00504"/>
    <w:rsid w:val="00F00565"/>
    <w:rsid w:val="00F00997"/>
    <w:rsid w:val="00F00D0E"/>
    <w:rsid w:val="00F0345C"/>
    <w:rsid w:val="00F0410E"/>
    <w:rsid w:val="00F05F1D"/>
    <w:rsid w:val="00F05FE0"/>
    <w:rsid w:val="00F065FD"/>
    <w:rsid w:val="00F06EB2"/>
    <w:rsid w:val="00F1054D"/>
    <w:rsid w:val="00F1058B"/>
    <w:rsid w:val="00F10683"/>
    <w:rsid w:val="00F11360"/>
    <w:rsid w:val="00F11595"/>
    <w:rsid w:val="00F11D18"/>
    <w:rsid w:val="00F1277E"/>
    <w:rsid w:val="00F1295D"/>
    <w:rsid w:val="00F12F36"/>
    <w:rsid w:val="00F1303D"/>
    <w:rsid w:val="00F13B6A"/>
    <w:rsid w:val="00F15EC1"/>
    <w:rsid w:val="00F169EE"/>
    <w:rsid w:val="00F16A87"/>
    <w:rsid w:val="00F16DDE"/>
    <w:rsid w:val="00F20991"/>
    <w:rsid w:val="00F20D41"/>
    <w:rsid w:val="00F219DD"/>
    <w:rsid w:val="00F22BEC"/>
    <w:rsid w:val="00F24D5C"/>
    <w:rsid w:val="00F2538C"/>
    <w:rsid w:val="00F25648"/>
    <w:rsid w:val="00F26895"/>
    <w:rsid w:val="00F26EF7"/>
    <w:rsid w:val="00F273AC"/>
    <w:rsid w:val="00F276BE"/>
    <w:rsid w:val="00F301ED"/>
    <w:rsid w:val="00F30345"/>
    <w:rsid w:val="00F30D1A"/>
    <w:rsid w:val="00F30DC2"/>
    <w:rsid w:val="00F30E5D"/>
    <w:rsid w:val="00F31AE3"/>
    <w:rsid w:val="00F323C6"/>
    <w:rsid w:val="00F32ED7"/>
    <w:rsid w:val="00F355E3"/>
    <w:rsid w:val="00F365F0"/>
    <w:rsid w:val="00F37E9C"/>
    <w:rsid w:val="00F40101"/>
    <w:rsid w:val="00F414B6"/>
    <w:rsid w:val="00F438C0"/>
    <w:rsid w:val="00F439B4"/>
    <w:rsid w:val="00F459C6"/>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6C7A"/>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2C36"/>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87CD3"/>
    <w:rsid w:val="00F90E7B"/>
    <w:rsid w:val="00F91EDD"/>
    <w:rsid w:val="00F92083"/>
    <w:rsid w:val="00F9267F"/>
    <w:rsid w:val="00F946E0"/>
    <w:rsid w:val="00F95067"/>
    <w:rsid w:val="00F95DE5"/>
    <w:rsid w:val="00F96418"/>
    <w:rsid w:val="00F96858"/>
    <w:rsid w:val="00F9698F"/>
    <w:rsid w:val="00F9780E"/>
    <w:rsid w:val="00FA11BE"/>
    <w:rsid w:val="00FA17B2"/>
    <w:rsid w:val="00FA1C2A"/>
    <w:rsid w:val="00FA1CEA"/>
    <w:rsid w:val="00FA2CFB"/>
    <w:rsid w:val="00FA2D7D"/>
    <w:rsid w:val="00FA3880"/>
    <w:rsid w:val="00FA3B2C"/>
    <w:rsid w:val="00FA4057"/>
    <w:rsid w:val="00FA4143"/>
    <w:rsid w:val="00FA5683"/>
    <w:rsid w:val="00FA5690"/>
    <w:rsid w:val="00FA6278"/>
    <w:rsid w:val="00FA6458"/>
    <w:rsid w:val="00FA6A10"/>
    <w:rsid w:val="00FA6B6D"/>
    <w:rsid w:val="00FA728E"/>
    <w:rsid w:val="00FA74BB"/>
    <w:rsid w:val="00FB0185"/>
    <w:rsid w:val="00FB1045"/>
    <w:rsid w:val="00FB16E4"/>
    <w:rsid w:val="00FB1D38"/>
    <w:rsid w:val="00FB1F63"/>
    <w:rsid w:val="00FB2466"/>
    <w:rsid w:val="00FB32C5"/>
    <w:rsid w:val="00FB3B44"/>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84"/>
    <w:rsid w:val="00FE2DCB"/>
    <w:rsid w:val="00FE55C6"/>
    <w:rsid w:val="00FE573D"/>
    <w:rsid w:val="00FE5845"/>
    <w:rsid w:val="00FE6828"/>
    <w:rsid w:val="00FE6926"/>
    <w:rsid w:val="00FE6F06"/>
    <w:rsid w:val="00FE7AE9"/>
    <w:rsid w:val="00FF1006"/>
    <w:rsid w:val="00FF1BF8"/>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1F6F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lv-LV"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6057"/>
    <w:pPr>
      <w:jc w:val="both"/>
    </w:pPr>
    <w:rPr>
      <w:rFonts w:ascii="Verdana" w:eastAsiaTheme="minorHAnsi" w:hAnsi="Verdana"/>
      <w:kern w:val="20"/>
      <w:sz w:val="20"/>
      <w:szCs w:val="20"/>
    </w:rPr>
  </w:style>
  <w:style w:type="paragraph" w:styleId="Heading1">
    <w:name w:val="heading 1"/>
    <w:basedOn w:val="Normal"/>
    <w:next w:val="Normal"/>
    <w:link w:val="Heading1Char"/>
    <w:uiPriority w:val="9"/>
    <w:unhideWhenUsed/>
    <w:qFormat/>
    <w:rsid w:val="005B7E2D"/>
    <w:pPr>
      <w:numPr>
        <w:numId w:val="2"/>
      </w:numPr>
      <w:spacing w:after="240" w:line="276" w:lineRule="auto"/>
      <w:contextualSpacing/>
      <w:outlineLvl w:val="0"/>
    </w:pPr>
    <w:rPr>
      <w:rFonts w:eastAsiaTheme="majorEastAsia" w:cstheme="majorBidi"/>
      <w:b/>
      <w:bCs/>
      <w:color w:val="538135"/>
      <w:sz w:val="28"/>
      <w:szCs w:val="24"/>
    </w:rPr>
  </w:style>
  <w:style w:type="paragraph" w:styleId="Heading2">
    <w:name w:val="heading 2"/>
    <w:basedOn w:val="Normal"/>
    <w:next w:val="Normal"/>
    <w:link w:val="Heading2Char"/>
    <w:uiPriority w:val="9"/>
    <w:unhideWhenUsed/>
    <w:qFormat/>
    <w:rsid w:val="007F6CE2"/>
    <w:pPr>
      <w:keepNext/>
      <w:keepLines/>
      <w:spacing w:line="276" w:lineRule="auto"/>
      <w:outlineLvl w:val="1"/>
    </w:pPr>
    <w:rPr>
      <w:rFonts w:eastAsiaTheme="majorEastAsia" w:cstheme="majorBidi"/>
      <w:b/>
      <w:bCs/>
      <w:caps/>
      <w:color w:val="538135"/>
      <w:sz w:val="24"/>
      <w:szCs w:val="24"/>
    </w:rPr>
  </w:style>
  <w:style w:type="paragraph" w:styleId="Heading3">
    <w:name w:val="heading 3"/>
    <w:basedOn w:val="Normal"/>
    <w:next w:val="Normal"/>
    <w:link w:val="Heading3Char"/>
    <w:uiPriority w:val="9"/>
    <w:unhideWhenUsed/>
    <w:qFormat/>
    <w:rsid w:val="004F7B8B"/>
    <w:pPr>
      <w:keepNext/>
      <w:keepLines/>
      <w:numPr>
        <w:ilvl w:val="2"/>
        <w:numId w:val="1"/>
      </w:numPr>
      <w:jc w:val="left"/>
      <w:outlineLvl w:val="2"/>
    </w:pPr>
    <w:rPr>
      <w:rFonts w:eastAsiaTheme="majorEastAsia" w:cstheme="majorBidi"/>
      <w:b/>
      <w:color w:val="538135"/>
      <w:szCs w:val="24"/>
    </w:rPr>
  </w:style>
  <w:style w:type="paragraph" w:styleId="Heading4">
    <w:name w:val="heading 4"/>
    <w:basedOn w:val="Normal"/>
    <w:next w:val="Normal"/>
    <w:link w:val="Heading4Char"/>
    <w:uiPriority w:val="9"/>
    <w:unhideWhenUsed/>
    <w:qFormat/>
    <w:rsid w:val="005B7E2D"/>
    <w:pPr>
      <w:keepNext/>
      <w:keepLines/>
      <w:numPr>
        <w:ilvl w:val="3"/>
        <w:numId w:val="1"/>
      </w:numPr>
      <w:outlineLvl w:val="3"/>
    </w:pPr>
    <w:rPr>
      <w:rFonts w:eastAsiaTheme="majorEastAsia" w:cstheme="majorBidi"/>
      <w:b/>
      <w:iCs/>
      <w:color w:val="538135"/>
      <w:sz w:val="24"/>
    </w:rPr>
  </w:style>
  <w:style w:type="paragraph" w:styleId="Heading5">
    <w:name w:val="heading 5"/>
    <w:basedOn w:val="Normal"/>
    <w:next w:val="Normal"/>
    <w:link w:val="Heading5Char"/>
    <w:uiPriority w:val="9"/>
    <w:unhideWhenUsed/>
    <w:qFormat/>
    <w:rsid w:val="00751754"/>
    <w:pPr>
      <w:keepNext/>
      <w:keepLines/>
      <w:numPr>
        <w:ilvl w:val="4"/>
        <w:numId w:val="1"/>
      </w:numPr>
      <w:outlineLvl w:val="4"/>
    </w:pPr>
    <w:rPr>
      <w:rFonts w:asciiTheme="majorHAnsi" w:eastAsiaTheme="majorEastAsia" w:hAnsiTheme="majorHAnsi" w:cstheme="majorBidi"/>
      <w:color w:val="21405B" w:themeColor="accent1" w:themeShade="BF"/>
    </w:rPr>
  </w:style>
  <w:style w:type="paragraph" w:styleId="Heading6">
    <w:name w:val="heading 6"/>
    <w:basedOn w:val="Normal"/>
    <w:next w:val="Normal"/>
    <w:link w:val="Heading6Char"/>
    <w:uiPriority w:val="9"/>
    <w:semiHidden/>
    <w:unhideWhenUsed/>
    <w:qFormat/>
    <w:rsid w:val="00751754"/>
    <w:pPr>
      <w:keepNext/>
      <w:keepLines/>
      <w:numPr>
        <w:ilvl w:val="5"/>
        <w:numId w:val="1"/>
      </w:numPr>
      <w:outlineLvl w:val="5"/>
    </w:pPr>
    <w:rPr>
      <w:rFonts w:asciiTheme="majorHAnsi" w:eastAsiaTheme="majorEastAsia" w:hAnsiTheme="majorHAnsi" w:cstheme="majorBidi"/>
      <w:color w:val="162A3C" w:themeColor="accent1" w:themeShade="7F"/>
    </w:rPr>
  </w:style>
  <w:style w:type="paragraph" w:styleId="Heading7">
    <w:name w:val="heading 7"/>
    <w:basedOn w:val="Normal"/>
    <w:next w:val="Normal"/>
    <w:link w:val="Heading7Char"/>
    <w:uiPriority w:val="9"/>
    <w:semiHidden/>
    <w:unhideWhenUsed/>
    <w:qFormat/>
    <w:rsid w:val="00751754"/>
    <w:pPr>
      <w:keepNext/>
      <w:keepLines/>
      <w:numPr>
        <w:ilvl w:val="6"/>
        <w:numId w:val="1"/>
      </w:numPr>
      <w:outlineLvl w:val="6"/>
    </w:pPr>
    <w:rPr>
      <w:rFonts w:asciiTheme="majorHAnsi" w:eastAsiaTheme="majorEastAsia" w:hAnsiTheme="majorHAnsi" w:cstheme="majorBidi"/>
      <w:i/>
      <w:iCs/>
      <w:color w:val="162A3C" w:themeColor="accent1" w:themeShade="7F"/>
    </w:rPr>
  </w:style>
  <w:style w:type="paragraph" w:styleId="Heading8">
    <w:name w:val="heading 8"/>
    <w:basedOn w:val="Normal"/>
    <w:next w:val="Normal"/>
    <w:link w:val="Heading8Char"/>
    <w:uiPriority w:val="9"/>
    <w:semiHidden/>
    <w:unhideWhenUsed/>
    <w:qFormat/>
    <w:rsid w:val="00751754"/>
    <w:pPr>
      <w:keepNext/>
      <w:keepLines/>
      <w:numPr>
        <w:ilvl w:val="7"/>
        <w:numId w:val="1"/>
      </w:numP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51754"/>
    <w:pPr>
      <w:keepNext/>
      <w:keepLines/>
      <w:numPr>
        <w:ilvl w:val="8"/>
        <w:numId w:val="1"/>
      </w:numP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7E2D"/>
    <w:rPr>
      <w:rFonts w:ascii="Verdana" w:eastAsiaTheme="majorEastAsia" w:hAnsi="Verdana" w:cstheme="majorBidi"/>
      <w:b/>
      <w:bCs/>
      <w:color w:val="538135"/>
      <w:kern w:val="20"/>
      <w:sz w:val="28"/>
    </w:rPr>
  </w:style>
  <w:style w:type="paragraph" w:customStyle="1" w:styleId="Recipient">
    <w:name w:val="Recipient"/>
    <w:basedOn w:val="Heading2"/>
    <w:uiPriority w:val="3"/>
    <w:rsid w:val="0085357E"/>
    <w:pPr>
      <w:spacing w:before="1200"/>
    </w:pPr>
    <w:rPr>
      <w:b w:val="0"/>
      <w:color w:val="2C567A" w:themeColor="accen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204F5C"/>
    <w:rPr>
      <w:b/>
      <w:bCs/>
    </w:rPr>
  </w:style>
  <w:style w:type="character" w:customStyle="1" w:styleId="SignatureChar">
    <w:name w:val="Signature Char"/>
    <w:basedOn w:val="DefaultParagraphFont"/>
    <w:link w:val="Signature"/>
    <w:uiPriority w:val="7"/>
    <w:rsid w:val="00204F5C"/>
    <w:rPr>
      <w:rFonts w:eastAsiaTheme="minorHAnsi"/>
      <w:b/>
      <w:bCs/>
      <w:kern w:val="20"/>
      <w:szCs w:val="20"/>
    </w:rPr>
  </w:style>
  <w:style w:type="paragraph" w:styleId="Header">
    <w:name w:val="header"/>
    <w:basedOn w:val="Normal"/>
    <w:link w:val="HeaderChar"/>
    <w:uiPriority w:val="99"/>
    <w:rsid w:val="000D7B45"/>
    <w:pPr>
      <w:ind w:right="567"/>
      <w:jc w:val="right"/>
    </w:pPr>
  </w:style>
  <w:style w:type="character" w:customStyle="1" w:styleId="HeaderChar">
    <w:name w:val="Header Char"/>
    <w:basedOn w:val="DefaultParagraphFont"/>
    <w:link w:val="Header"/>
    <w:uiPriority w:val="99"/>
    <w:rsid w:val="000D7B45"/>
    <w:rPr>
      <w:rFonts w:eastAsiaTheme="minorHAnsi"/>
      <w:kern w:val="20"/>
      <w:szCs w:val="20"/>
    </w:rPr>
  </w:style>
  <w:style w:type="character" w:styleId="Strong">
    <w:name w:val="Strong"/>
    <w:basedOn w:val="DefaultParagraphFont"/>
    <w:uiPriority w:val="22"/>
    <w:qFormat/>
    <w:rsid w:val="003E24DF"/>
    <w:rPr>
      <w:b/>
      <w:bCs/>
    </w:rPr>
  </w:style>
  <w:style w:type="paragraph" w:customStyle="1" w:styleId="ContactInfo">
    <w:name w:val="Contact Info"/>
    <w:basedOn w:val="Normal"/>
    <w:uiPriority w:val="1"/>
    <w:qFormat/>
    <w:rsid w:val="003E24DF"/>
  </w:style>
  <w:style w:type="character" w:customStyle="1" w:styleId="Heading2Char">
    <w:name w:val="Heading 2 Char"/>
    <w:basedOn w:val="DefaultParagraphFont"/>
    <w:link w:val="Heading2"/>
    <w:uiPriority w:val="9"/>
    <w:rsid w:val="007F6CE2"/>
    <w:rPr>
      <w:rFonts w:ascii="Verdana" w:eastAsiaTheme="majorEastAsia" w:hAnsi="Verdana" w:cstheme="majorBidi"/>
      <w:b/>
      <w:bCs/>
      <w:caps/>
      <w:color w:val="538135"/>
      <w:kern w:val="20"/>
      <w:lang w:val="lv-LV"/>
    </w:rPr>
  </w:style>
  <w:style w:type="paragraph" w:styleId="NormalWeb">
    <w:name w:val="Normal (Web)"/>
    <w:basedOn w:val="Normal"/>
    <w:uiPriority w:val="99"/>
    <w:unhideWhenUsed/>
    <w:rsid w:val="00083BAA"/>
    <w:pPr>
      <w:spacing w:before="100" w:beforeAutospacing="1" w:after="100" w:afterAutospacing="1"/>
    </w:pPr>
    <w:rPr>
      <w:rFonts w:ascii="Times New Roman" w:eastAsiaTheme="minorEastAsia" w:hAnsi="Times New Roman" w:cs="Times New Roman"/>
      <w:kern w:val="0"/>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Verdana" w:eastAsiaTheme="majorEastAsia" w:hAnsi="Verdana" w:cstheme="majorBidi"/>
      <w:b/>
      <w:bCs/>
      <w:color w:val="000000" w:themeColor="text1"/>
      <w:kern w:val="20"/>
      <w:sz w:val="28"/>
    </w:rPr>
  </w:style>
  <w:style w:type="paragraph" w:styleId="NoSpacing">
    <w:name w:val="No Spacing"/>
    <w:link w:val="NoSpacingChar"/>
    <w:uiPriority w:val="1"/>
    <w:qFormat/>
    <w:rsid w:val="00156B81"/>
    <w:rPr>
      <w:sz w:val="22"/>
      <w:szCs w:val="22"/>
      <w:lang w:eastAsia="en-US"/>
    </w:rPr>
  </w:style>
  <w:style w:type="character" w:customStyle="1" w:styleId="NoSpacingChar">
    <w:name w:val="No Spacing Char"/>
    <w:basedOn w:val="DefaultParagraphFont"/>
    <w:link w:val="NoSpacing"/>
    <w:uiPriority w:val="1"/>
    <w:rsid w:val="00156B81"/>
    <w:rPr>
      <w:sz w:val="22"/>
      <w:szCs w:val="22"/>
      <w:lang w:eastAsia="en-US"/>
    </w:rPr>
  </w:style>
  <w:style w:type="paragraph" w:styleId="ListParagraph">
    <w:name w:val="List Paragraph"/>
    <w:basedOn w:val="Normal"/>
    <w:uiPriority w:val="34"/>
    <w:qFormat/>
    <w:rsid w:val="007D438B"/>
    <w:pPr>
      <w:spacing w:after="160" w:line="259" w:lineRule="auto"/>
      <w:ind w:left="720"/>
      <w:contextualSpacing/>
    </w:pPr>
    <w:rPr>
      <w:kern w:val="0"/>
      <w:sz w:val="22"/>
      <w:szCs w:val="22"/>
      <w:lang w:eastAsia="en-US"/>
    </w:rPr>
  </w:style>
  <w:style w:type="character" w:styleId="Hyperlink">
    <w:name w:val="Hyperlink"/>
    <w:basedOn w:val="DefaultParagraphFont"/>
    <w:uiPriority w:val="99"/>
    <w:unhideWhenUsed/>
    <w:rsid w:val="00186747"/>
    <w:rPr>
      <w:color w:val="0563C1" w:themeColor="hyperlink"/>
      <w:u w:val="single"/>
    </w:rPr>
  </w:style>
  <w:style w:type="character" w:customStyle="1" w:styleId="Mencinsinresolver1">
    <w:name w:val="Mención sin resolver1"/>
    <w:basedOn w:val="DefaultParagraphFont"/>
    <w:uiPriority w:val="99"/>
    <w:semiHidden/>
    <w:unhideWhenUsed/>
    <w:rsid w:val="00186747"/>
    <w:rPr>
      <w:color w:val="605E5C"/>
      <w:shd w:val="clear" w:color="auto" w:fill="E1DFDD"/>
    </w:rPr>
  </w:style>
  <w:style w:type="character" w:customStyle="1" w:styleId="Heading3Char">
    <w:name w:val="Heading 3 Char"/>
    <w:basedOn w:val="DefaultParagraphFont"/>
    <w:link w:val="Heading3"/>
    <w:uiPriority w:val="9"/>
    <w:rsid w:val="004F7B8B"/>
    <w:rPr>
      <w:rFonts w:ascii="Verdana" w:eastAsiaTheme="majorEastAsia" w:hAnsi="Verdana" w:cstheme="majorBidi"/>
      <w:b/>
      <w:color w:val="538135"/>
      <w:kern w:val="20"/>
      <w:sz w:val="20"/>
    </w:rPr>
  </w:style>
  <w:style w:type="character" w:customStyle="1" w:styleId="normaltextrun">
    <w:name w:val="normaltextrun"/>
    <w:basedOn w:val="DefaultParagraphFont"/>
    <w:rsid w:val="00755CCD"/>
  </w:style>
  <w:style w:type="character" w:customStyle="1" w:styleId="spellingerror">
    <w:name w:val="spellingerror"/>
    <w:basedOn w:val="DefaultParagraphFont"/>
    <w:rsid w:val="00755CCD"/>
  </w:style>
  <w:style w:type="paragraph" w:customStyle="1" w:styleId="paragraph">
    <w:name w:val="paragraph"/>
    <w:basedOn w:val="Normal"/>
    <w:rsid w:val="00660097"/>
    <w:pPr>
      <w:spacing w:before="100" w:beforeAutospacing="1" w:after="100" w:afterAutospacing="1"/>
    </w:pPr>
    <w:rPr>
      <w:rFonts w:ascii="Times New Roman" w:eastAsia="Times New Roman" w:hAnsi="Times New Roman" w:cs="Times New Roman"/>
      <w:kern w:val="0"/>
      <w:szCs w:val="24"/>
      <w:lang w:eastAsia="es-ES"/>
    </w:rPr>
  </w:style>
  <w:style w:type="character" w:customStyle="1" w:styleId="eop">
    <w:name w:val="eop"/>
    <w:basedOn w:val="DefaultParagraphFont"/>
    <w:rsid w:val="00660097"/>
  </w:style>
  <w:style w:type="paragraph" w:styleId="TOCHeading">
    <w:name w:val="TOC Heading"/>
    <w:basedOn w:val="Heading1"/>
    <w:next w:val="Normal"/>
    <w:uiPriority w:val="39"/>
    <w:unhideWhenUsed/>
    <w:qFormat/>
    <w:rsid w:val="00176005"/>
  </w:style>
  <w:style w:type="paragraph" w:styleId="TOC2">
    <w:name w:val="toc 2"/>
    <w:basedOn w:val="Normal"/>
    <w:next w:val="Normal"/>
    <w:autoRedefine/>
    <w:uiPriority w:val="39"/>
    <w:unhideWhenUsed/>
    <w:rsid w:val="00171E63"/>
    <w:pPr>
      <w:tabs>
        <w:tab w:val="left" w:pos="567"/>
        <w:tab w:val="right" w:leader="dot" w:pos="8789"/>
      </w:tabs>
    </w:pPr>
  </w:style>
  <w:style w:type="character" w:customStyle="1" w:styleId="Heading4Char">
    <w:name w:val="Heading 4 Char"/>
    <w:basedOn w:val="DefaultParagraphFont"/>
    <w:link w:val="Heading4"/>
    <w:uiPriority w:val="9"/>
    <w:rsid w:val="005B7E2D"/>
    <w:rPr>
      <w:rFonts w:ascii="Verdana" w:eastAsiaTheme="majorEastAsia" w:hAnsi="Verdana" w:cstheme="majorBidi"/>
      <w:b/>
      <w:iCs/>
      <w:color w:val="538135"/>
      <w:kern w:val="20"/>
      <w:szCs w:val="20"/>
    </w:rPr>
  </w:style>
  <w:style w:type="character" w:customStyle="1" w:styleId="Heading5Char">
    <w:name w:val="Heading 5 Char"/>
    <w:basedOn w:val="DefaultParagraphFont"/>
    <w:link w:val="Heading5"/>
    <w:uiPriority w:val="9"/>
    <w:rsid w:val="00751754"/>
    <w:rPr>
      <w:rFonts w:asciiTheme="majorHAnsi" w:eastAsiaTheme="majorEastAsia" w:hAnsiTheme="majorHAnsi" w:cstheme="majorBidi"/>
      <w:color w:val="21405B" w:themeColor="accent1" w:themeShade="BF"/>
      <w:kern w:val="20"/>
      <w:sz w:val="20"/>
      <w:szCs w:val="20"/>
    </w:rPr>
  </w:style>
  <w:style w:type="character" w:customStyle="1" w:styleId="Heading6Char">
    <w:name w:val="Heading 6 Char"/>
    <w:basedOn w:val="DefaultParagraphFont"/>
    <w:link w:val="Heading6"/>
    <w:uiPriority w:val="9"/>
    <w:semiHidden/>
    <w:rsid w:val="00751754"/>
    <w:rPr>
      <w:rFonts w:asciiTheme="majorHAnsi" w:eastAsiaTheme="majorEastAsia" w:hAnsiTheme="majorHAnsi" w:cstheme="majorBidi"/>
      <w:color w:val="162A3C" w:themeColor="accent1" w:themeShade="7F"/>
      <w:kern w:val="20"/>
      <w:sz w:val="20"/>
      <w:szCs w:val="20"/>
    </w:rPr>
  </w:style>
  <w:style w:type="character" w:customStyle="1" w:styleId="Heading7Char">
    <w:name w:val="Heading 7 Char"/>
    <w:basedOn w:val="DefaultParagraphFont"/>
    <w:link w:val="Heading7"/>
    <w:uiPriority w:val="9"/>
    <w:semiHidden/>
    <w:rsid w:val="00751754"/>
    <w:rPr>
      <w:rFonts w:asciiTheme="majorHAnsi" w:eastAsiaTheme="majorEastAsia" w:hAnsiTheme="majorHAnsi" w:cstheme="majorBidi"/>
      <w:i/>
      <w:iCs/>
      <w:color w:val="162A3C" w:themeColor="accent1" w:themeShade="7F"/>
      <w:kern w:val="20"/>
      <w:sz w:val="20"/>
      <w:szCs w:val="20"/>
    </w:rPr>
  </w:style>
  <w:style w:type="character" w:customStyle="1" w:styleId="Heading8Char">
    <w:name w:val="Heading 8 Char"/>
    <w:basedOn w:val="DefaultParagraphFont"/>
    <w:link w:val="Heading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Heading9Char">
    <w:name w:val="Heading 9 Char"/>
    <w:basedOn w:val="DefaultParagraphFont"/>
    <w:link w:val="Heading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TOC1">
    <w:name w:val="toc 1"/>
    <w:basedOn w:val="Normal"/>
    <w:next w:val="Normal"/>
    <w:autoRedefine/>
    <w:uiPriority w:val="39"/>
    <w:unhideWhenUsed/>
    <w:rsid w:val="00171E63"/>
    <w:pPr>
      <w:tabs>
        <w:tab w:val="left" w:pos="426"/>
        <w:tab w:val="right" w:leader="dot" w:pos="8908"/>
      </w:tabs>
    </w:pPr>
  </w:style>
  <w:style w:type="paragraph" w:styleId="BalloonText">
    <w:name w:val="Balloon Text"/>
    <w:basedOn w:val="Normal"/>
    <w:link w:val="BalloonTextChar"/>
    <w:uiPriority w:val="99"/>
    <w:semiHidden/>
    <w:unhideWhenUsed/>
    <w:rsid w:val="00D975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7539"/>
    <w:rPr>
      <w:rFonts w:ascii="Segoe UI" w:eastAsiaTheme="minorHAnsi" w:hAnsi="Segoe UI" w:cs="Segoe UI"/>
      <w:kern w:val="20"/>
      <w:sz w:val="18"/>
      <w:szCs w:val="18"/>
    </w:rPr>
  </w:style>
  <w:style w:type="paragraph" w:styleId="Caption">
    <w:name w:val="caption"/>
    <w:basedOn w:val="Normal"/>
    <w:next w:val="Normal"/>
    <w:uiPriority w:val="35"/>
    <w:unhideWhenUsed/>
    <w:qFormat/>
    <w:rsid w:val="00CD49DE"/>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CD49DE"/>
  </w:style>
  <w:style w:type="character" w:customStyle="1" w:styleId="EndnoteTextChar">
    <w:name w:val="Endnote Text Char"/>
    <w:basedOn w:val="DefaultParagraphFont"/>
    <w:link w:val="EndnoteText"/>
    <w:uiPriority w:val="99"/>
    <w:semiHidden/>
    <w:rsid w:val="00CD49DE"/>
    <w:rPr>
      <w:rFonts w:ascii="Verdana" w:eastAsiaTheme="minorHAnsi" w:hAnsi="Verdana"/>
      <w:kern w:val="20"/>
      <w:sz w:val="20"/>
      <w:szCs w:val="20"/>
    </w:rPr>
  </w:style>
  <w:style w:type="character" w:styleId="EndnoteReference">
    <w:name w:val="endnote reference"/>
    <w:basedOn w:val="DefaultParagraphFont"/>
    <w:uiPriority w:val="99"/>
    <w:semiHidden/>
    <w:unhideWhenUsed/>
    <w:rsid w:val="00CD49DE"/>
    <w:rPr>
      <w:vertAlign w:val="superscript"/>
    </w:rPr>
  </w:style>
  <w:style w:type="table" w:styleId="TableGrid">
    <w:name w:val="Table Grid"/>
    <w:basedOn w:val="TableNormal"/>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
    <w:name w:val="Grid Table 6 Colorful"/>
    <w:basedOn w:val="TableNormal"/>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3">
    <w:name w:val="toc 3"/>
    <w:basedOn w:val="Normal"/>
    <w:next w:val="Normal"/>
    <w:autoRedefine/>
    <w:uiPriority w:val="39"/>
    <w:unhideWhenUsed/>
    <w:rsid w:val="00171E63"/>
    <w:pPr>
      <w:tabs>
        <w:tab w:val="left" w:pos="851"/>
        <w:tab w:val="right" w:leader="dot" w:pos="9017"/>
      </w:tabs>
      <w:jc w:val="left"/>
    </w:pPr>
    <w:rPr>
      <w:rFonts w:asciiTheme="minorHAnsi" w:eastAsiaTheme="minorEastAsia" w:hAnsiTheme="minorHAnsi" w:cs="Times New Roman"/>
      <w:kern w:val="0"/>
      <w:sz w:val="22"/>
      <w:szCs w:val="22"/>
      <w:lang w:eastAsia="es-ES"/>
    </w:rPr>
  </w:style>
  <w:style w:type="character" w:customStyle="1" w:styleId="tlid-translation">
    <w:name w:val="tlid-translation"/>
    <w:basedOn w:val="DefaultParagraphFont"/>
    <w:rsid w:val="005643FD"/>
  </w:style>
  <w:style w:type="character" w:styleId="Emphasis">
    <w:name w:val="Emphasis"/>
    <w:basedOn w:val="DefaultParagraphFont"/>
    <w:uiPriority w:val="20"/>
    <w:qFormat/>
    <w:rsid w:val="00140C71"/>
    <w:rPr>
      <w:i/>
      <w:iCs/>
    </w:rPr>
  </w:style>
  <w:style w:type="paragraph" w:customStyle="1" w:styleId="text">
    <w:name w:val="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subtext">
    <w:name w:val="sub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thumbnailtitle">
    <w:name w:val="thumbnail_titl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customStyle="1" w:styleId="picture">
    <w:name w:val="picture"/>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character" w:customStyle="1" w:styleId="entry-header-cat">
    <w:name w:val="entry-header-cat"/>
    <w:basedOn w:val="DefaultParagraphFont"/>
    <w:rsid w:val="00140C71"/>
  </w:style>
  <w:style w:type="character" w:customStyle="1" w:styleId="entry-header-author">
    <w:name w:val="entry-header-author"/>
    <w:basedOn w:val="DefaultParagraphFont"/>
    <w:rsid w:val="00140C71"/>
  </w:style>
  <w:style w:type="paragraph" w:customStyle="1" w:styleId="att">
    <w:name w:val="att."/>
    <w:link w:val="attChar"/>
    <w:rsid w:val="00140C71"/>
    <w:pPr>
      <w:numPr>
        <w:numId w:val="3"/>
      </w:numPr>
      <w:spacing w:after="240"/>
      <w:jc w:val="center"/>
    </w:pPr>
    <w:rPr>
      <w:rFonts w:ascii="Times New Roman" w:eastAsia="Times New Roman" w:hAnsi="Times New Roman" w:cs="Times New Roman"/>
      <w:i/>
      <w:sz w:val="20"/>
      <w:lang w:eastAsia="en-US"/>
    </w:rPr>
  </w:style>
  <w:style w:type="paragraph" w:customStyle="1" w:styleId="Attls">
    <w:name w:val="Attēls"/>
    <w:basedOn w:val="Normal"/>
    <w:link w:val="AttlsChar"/>
    <w:rsid w:val="00140C71"/>
    <w:pPr>
      <w:widowControl w:val="0"/>
      <w:autoSpaceDE w:val="0"/>
      <w:autoSpaceDN w:val="0"/>
      <w:adjustRightInd w:val="0"/>
      <w:spacing w:before="120"/>
      <w:jc w:val="center"/>
    </w:pPr>
    <w:rPr>
      <w:rFonts w:ascii="Arial" w:eastAsia="Times New Roman" w:hAnsi="Arial" w:cs="Arial"/>
      <w:kern w:val="0"/>
      <w:lang w:eastAsia="en-US"/>
    </w:rPr>
  </w:style>
  <w:style w:type="character" w:customStyle="1" w:styleId="AttlsChar">
    <w:name w:val="Attēls Char"/>
    <w:link w:val="Attls"/>
    <w:rsid w:val="00140C71"/>
    <w:rPr>
      <w:rFonts w:ascii="Arial" w:eastAsia="Times New Roman" w:hAnsi="Arial" w:cs="Arial"/>
      <w:sz w:val="20"/>
      <w:szCs w:val="20"/>
      <w:lang w:eastAsia="en-US"/>
    </w:rPr>
  </w:style>
  <w:style w:type="character" w:customStyle="1" w:styleId="attChar">
    <w:name w:val="att. Char"/>
    <w:link w:val="att"/>
    <w:rsid w:val="00140C71"/>
    <w:rPr>
      <w:rFonts w:ascii="Times New Roman" w:eastAsia="Times New Roman" w:hAnsi="Times New Roman" w:cs="Times New Roman"/>
      <w:i/>
      <w:sz w:val="20"/>
      <w:lang w:val="lv-LV" w:eastAsia="en-US"/>
    </w:rPr>
  </w:style>
  <w:style w:type="paragraph" w:customStyle="1" w:styleId="Default">
    <w:name w:val="Default"/>
    <w:rsid w:val="00140C71"/>
    <w:pPr>
      <w:autoSpaceDE w:val="0"/>
      <w:autoSpaceDN w:val="0"/>
      <w:adjustRightInd w:val="0"/>
    </w:pPr>
    <w:rPr>
      <w:rFonts w:ascii="Times New Roman" w:eastAsiaTheme="minorHAnsi" w:hAnsi="Times New Roman" w:cs="Times New Roman"/>
      <w:color w:val="000000"/>
      <w:lang w:eastAsia="en-US"/>
    </w:rPr>
  </w:style>
  <w:style w:type="character" w:customStyle="1" w:styleId="binomial">
    <w:name w:val="binomial"/>
    <w:basedOn w:val="DefaultParagraphFont"/>
    <w:rsid w:val="00140C71"/>
  </w:style>
  <w:style w:type="character" w:customStyle="1" w:styleId="acopre">
    <w:name w:val="acopre"/>
    <w:basedOn w:val="DefaultParagraphFont"/>
    <w:rsid w:val="00140C71"/>
  </w:style>
  <w:style w:type="character" w:styleId="FollowedHyperlink">
    <w:name w:val="FollowedHyperlink"/>
    <w:basedOn w:val="DefaultParagraphFont"/>
    <w:uiPriority w:val="99"/>
    <w:semiHidden/>
    <w:unhideWhenUsed/>
    <w:rsid w:val="00140C71"/>
    <w:rPr>
      <w:color w:val="954F72" w:themeColor="followedHyperlink"/>
      <w:u w:val="single"/>
    </w:rPr>
  </w:style>
  <w:style w:type="character" w:customStyle="1" w:styleId="doilabel">
    <w:name w:val="doi__label"/>
    <w:basedOn w:val="DefaultParagraphFont"/>
    <w:rsid w:val="00140C71"/>
  </w:style>
  <w:style w:type="character" w:customStyle="1" w:styleId="author-list">
    <w:name w:val="author-list"/>
    <w:basedOn w:val="DefaultParagraphFont"/>
    <w:rsid w:val="00140C71"/>
  </w:style>
  <w:style w:type="character" w:customStyle="1" w:styleId="jlqj4b">
    <w:name w:val="jlqj4b"/>
    <w:basedOn w:val="DefaultParagraphFont"/>
    <w:rsid w:val="00140C71"/>
  </w:style>
  <w:style w:type="character" w:customStyle="1" w:styleId="viiyi">
    <w:name w:val="viiyi"/>
    <w:basedOn w:val="DefaultParagraphFont"/>
    <w:rsid w:val="00140C71"/>
  </w:style>
  <w:style w:type="character" w:customStyle="1" w:styleId="title-text">
    <w:name w:val="title-text"/>
    <w:basedOn w:val="DefaultParagraphFont"/>
    <w:rsid w:val="00140C71"/>
  </w:style>
  <w:style w:type="character" w:customStyle="1" w:styleId="sr-only">
    <w:name w:val="sr-only"/>
    <w:basedOn w:val="DefaultParagraphFont"/>
    <w:rsid w:val="00140C71"/>
  </w:style>
  <w:style w:type="character" w:customStyle="1" w:styleId="author-ref">
    <w:name w:val="author-ref"/>
    <w:basedOn w:val="DefaultParagraphFont"/>
    <w:rsid w:val="00140C71"/>
  </w:style>
  <w:style w:type="paragraph" w:customStyle="1" w:styleId="bodytext">
    <w:name w:val="bodytext"/>
    <w:basedOn w:val="Normal"/>
    <w:rsid w:val="00140C71"/>
    <w:pPr>
      <w:spacing w:before="100" w:beforeAutospacing="1" w:after="100" w:afterAutospacing="1"/>
      <w:jc w:val="left"/>
    </w:pPr>
    <w:rPr>
      <w:rFonts w:ascii="Times New Roman" w:eastAsia="Times New Roman" w:hAnsi="Times New Roman" w:cs="Times New Roman"/>
      <w:kern w:val="0"/>
      <w:szCs w:val="24"/>
      <w:lang w:eastAsia="lv-LV"/>
    </w:rPr>
  </w:style>
  <w:style w:type="paragraph" w:styleId="FootnoteText">
    <w:name w:val="footnote text"/>
    <w:basedOn w:val="Normal"/>
    <w:link w:val="FootnoteTextChar"/>
    <w:uiPriority w:val="99"/>
    <w:semiHidden/>
    <w:unhideWhenUsed/>
    <w:rsid w:val="00140C71"/>
  </w:style>
  <w:style w:type="character" w:customStyle="1" w:styleId="FootnoteTextChar">
    <w:name w:val="Footnote Text Char"/>
    <w:basedOn w:val="DefaultParagraphFont"/>
    <w:link w:val="FootnoteText"/>
    <w:uiPriority w:val="99"/>
    <w:semiHidden/>
    <w:rsid w:val="00140C71"/>
    <w:rPr>
      <w:rFonts w:ascii="Verdana" w:eastAsiaTheme="minorHAnsi" w:hAnsi="Verdana"/>
      <w:kern w:val="20"/>
      <w:sz w:val="20"/>
      <w:szCs w:val="20"/>
    </w:rPr>
  </w:style>
  <w:style w:type="character" w:styleId="FootnoteReference">
    <w:name w:val="footnote reference"/>
    <w:basedOn w:val="DefaultParagraphFont"/>
    <w:uiPriority w:val="99"/>
    <w:semiHidden/>
    <w:unhideWhenUsed/>
    <w:rsid w:val="00140C71"/>
    <w:rPr>
      <w:vertAlign w:val="superscript"/>
    </w:rPr>
  </w:style>
  <w:style w:type="paragraph" w:styleId="PlainText">
    <w:name w:val="Plain Text"/>
    <w:basedOn w:val="Normal"/>
    <w:link w:val="PlainTextChar"/>
    <w:rsid w:val="002435FC"/>
    <w:pPr>
      <w:jc w:val="left"/>
    </w:pPr>
    <w:rPr>
      <w:rFonts w:ascii="Courier New" w:eastAsia="Times New Roman" w:hAnsi="Courier New" w:cs="Courier New"/>
      <w:kern w:val="0"/>
      <w:lang w:eastAsia="en-US"/>
    </w:rPr>
  </w:style>
  <w:style w:type="character" w:customStyle="1" w:styleId="PlainTextChar">
    <w:name w:val="Plain Text Char"/>
    <w:basedOn w:val="DefaultParagraphFont"/>
    <w:link w:val="PlainText"/>
    <w:rsid w:val="002435FC"/>
    <w:rPr>
      <w:rFonts w:ascii="Courier New" w:eastAsia="Times New Roman" w:hAnsi="Courier New" w:cs="Courier New"/>
      <w:sz w:val="20"/>
      <w:szCs w:val="20"/>
      <w:lang w:eastAsia="en-US"/>
    </w:rPr>
  </w:style>
  <w:style w:type="character" w:customStyle="1" w:styleId="sta-anchor">
    <w:name w:val="sta-anchor"/>
    <w:basedOn w:val="DefaultParagraphFont"/>
    <w:rsid w:val="002435FC"/>
  </w:style>
  <w:style w:type="character" w:customStyle="1" w:styleId="term">
    <w:name w:val="term"/>
    <w:basedOn w:val="DefaultParagraphFont"/>
    <w:rsid w:val="002435FC"/>
  </w:style>
  <w:style w:type="character" w:customStyle="1" w:styleId="project-category">
    <w:name w:val="project-category"/>
    <w:basedOn w:val="DefaultParagraphFont"/>
    <w:rsid w:val="002435FC"/>
  </w:style>
  <w:style w:type="character" w:customStyle="1" w:styleId="doc-name">
    <w:name w:val="doc-name"/>
    <w:basedOn w:val="DefaultParagraphFont"/>
    <w:rsid w:val="002435FC"/>
  </w:style>
  <w:style w:type="character" w:customStyle="1" w:styleId="a-size-extra-large">
    <w:name w:val="a-size-extra-large"/>
    <w:basedOn w:val="DefaultParagraphFont"/>
    <w:rsid w:val="00840D69"/>
  </w:style>
  <w:style w:type="character" w:customStyle="1" w:styleId="a-size-large">
    <w:name w:val="a-size-large"/>
    <w:basedOn w:val="DefaultParagraphFont"/>
    <w:rsid w:val="00840D69"/>
  </w:style>
  <w:style w:type="character" w:styleId="CommentReference">
    <w:name w:val="annotation reference"/>
    <w:basedOn w:val="DefaultParagraphFont"/>
    <w:uiPriority w:val="99"/>
    <w:semiHidden/>
    <w:unhideWhenUsed/>
    <w:rsid w:val="00F91EDD"/>
    <w:rPr>
      <w:sz w:val="16"/>
      <w:szCs w:val="16"/>
    </w:rPr>
  </w:style>
  <w:style w:type="paragraph" w:styleId="CommentText">
    <w:name w:val="annotation text"/>
    <w:basedOn w:val="Normal"/>
    <w:link w:val="CommentTextChar"/>
    <w:uiPriority w:val="99"/>
    <w:semiHidden/>
    <w:unhideWhenUsed/>
    <w:rsid w:val="00F91EDD"/>
  </w:style>
  <w:style w:type="character" w:customStyle="1" w:styleId="CommentTextChar">
    <w:name w:val="Comment Text Char"/>
    <w:basedOn w:val="DefaultParagraphFont"/>
    <w:link w:val="CommentText"/>
    <w:uiPriority w:val="99"/>
    <w:semiHidden/>
    <w:rsid w:val="00F91EDD"/>
    <w:rPr>
      <w:rFonts w:ascii="Verdana" w:eastAsiaTheme="minorHAnsi" w:hAnsi="Verdana"/>
      <w:kern w:val="20"/>
      <w:sz w:val="20"/>
      <w:szCs w:val="20"/>
    </w:rPr>
  </w:style>
  <w:style w:type="paragraph" w:styleId="CommentSubject">
    <w:name w:val="annotation subject"/>
    <w:basedOn w:val="CommentText"/>
    <w:next w:val="CommentText"/>
    <w:link w:val="CommentSubjectChar"/>
    <w:uiPriority w:val="99"/>
    <w:semiHidden/>
    <w:unhideWhenUsed/>
    <w:rsid w:val="00F91EDD"/>
    <w:rPr>
      <w:b/>
      <w:bCs/>
    </w:rPr>
  </w:style>
  <w:style w:type="character" w:customStyle="1" w:styleId="CommentSubjectChar">
    <w:name w:val="Comment Subject Char"/>
    <w:basedOn w:val="CommentTextChar"/>
    <w:link w:val="CommentSubject"/>
    <w:uiPriority w:val="99"/>
    <w:semiHidden/>
    <w:rsid w:val="00F91EDD"/>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480583302">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09582835">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1920547">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5632">
      <w:bodyDiv w:val="1"/>
      <w:marLeft w:val="0"/>
      <w:marRight w:val="0"/>
      <w:marTop w:val="0"/>
      <w:marBottom w:val="0"/>
      <w:divBdr>
        <w:top w:val="none" w:sz="0" w:space="0" w:color="auto"/>
        <w:left w:val="none" w:sz="0" w:space="0" w:color="auto"/>
        <w:bottom w:val="none" w:sz="0" w:space="0" w:color="auto"/>
        <w:right w:val="none" w:sz="0" w:space="0" w:color="auto"/>
      </w:divBdr>
    </w:div>
    <w:div w:id="930817757">
      <w:bodyDiv w:val="1"/>
      <w:marLeft w:val="0"/>
      <w:marRight w:val="0"/>
      <w:marTop w:val="0"/>
      <w:marBottom w:val="0"/>
      <w:divBdr>
        <w:top w:val="none" w:sz="0" w:space="0" w:color="auto"/>
        <w:left w:val="none" w:sz="0" w:space="0" w:color="auto"/>
        <w:bottom w:val="none" w:sz="0" w:space="0" w:color="auto"/>
        <w:right w:val="none" w:sz="0" w:space="0" w:color="auto"/>
      </w:divBdr>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24862272">
      <w:bodyDiv w:val="1"/>
      <w:marLeft w:val="0"/>
      <w:marRight w:val="0"/>
      <w:marTop w:val="0"/>
      <w:marBottom w:val="0"/>
      <w:divBdr>
        <w:top w:val="none" w:sz="0" w:space="0" w:color="auto"/>
        <w:left w:val="none" w:sz="0" w:space="0" w:color="auto"/>
        <w:bottom w:val="none" w:sz="0" w:space="0" w:color="auto"/>
        <w:right w:val="none" w:sz="0" w:space="0" w:color="auto"/>
      </w:divBdr>
      <w:divsChild>
        <w:div w:id="599140911">
          <w:marLeft w:val="0"/>
          <w:marRight w:val="0"/>
          <w:marTop w:val="0"/>
          <w:marBottom w:val="0"/>
          <w:divBdr>
            <w:top w:val="none" w:sz="0" w:space="0" w:color="auto"/>
            <w:left w:val="none" w:sz="0" w:space="0" w:color="auto"/>
            <w:bottom w:val="none" w:sz="0" w:space="0" w:color="auto"/>
            <w:right w:val="none" w:sz="0" w:space="0" w:color="auto"/>
          </w:divBdr>
          <w:divsChild>
            <w:div w:id="1120685349">
              <w:marLeft w:val="0"/>
              <w:marRight w:val="0"/>
              <w:marTop w:val="0"/>
              <w:marBottom w:val="0"/>
              <w:divBdr>
                <w:top w:val="none" w:sz="0" w:space="0" w:color="auto"/>
                <w:left w:val="none" w:sz="0" w:space="0" w:color="auto"/>
                <w:bottom w:val="none" w:sz="0" w:space="0" w:color="auto"/>
                <w:right w:val="none" w:sz="0" w:space="0" w:color="auto"/>
              </w:divBdr>
              <w:divsChild>
                <w:div w:id="1883323381">
                  <w:marLeft w:val="0"/>
                  <w:marRight w:val="0"/>
                  <w:marTop w:val="0"/>
                  <w:marBottom w:val="0"/>
                  <w:divBdr>
                    <w:top w:val="none" w:sz="0" w:space="0" w:color="auto"/>
                    <w:left w:val="none" w:sz="0" w:space="0" w:color="auto"/>
                    <w:bottom w:val="none" w:sz="0" w:space="0" w:color="auto"/>
                    <w:right w:val="none" w:sz="0" w:space="0" w:color="auto"/>
                  </w:divBdr>
                  <w:divsChild>
                    <w:div w:id="101692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88369">
          <w:marLeft w:val="0"/>
          <w:marRight w:val="0"/>
          <w:marTop w:val="0"/>
          <w:marBottom w:val="0"/>
          <w:divBdr>
            <w:top w:val="none" w:sz="0" w:space="0" w:color="auto"/>
            <w:left w:val="none" w:sz="0" w:space="0" w:color="auto"/>
            <w:bottom w:val="none" w:sz="0" w:space="0" w:color="auto"/>
            <w:right w:val="none" w:sz="0" w:space="0" w:color="auto"/>
          </w:divBdr>
          <w:divsChild>
            <w:div w:id="754672244">
              <w:marLeft w:val="0"/>
              <w:marRight w:val="0"/>
              <w:marTop w:val="0"/>
              <w:marBottom w:val="0"/>
              <w:divBdr>
                <w:top w:val="none" w:sz="0" w:space="0" w:color="auto"/>
                <w:left w:val="none" w:sz="0" w:space="0" w:color="auto"/>
                <w:bottom w:val="none" w:sz="0" w:space="0" w:color="auto"/>
                <w:right w:val="none" w:sz="0" w:space="0" w:color="auto"/>
              </w:divBdr>
              <w:divsChild>
                <w:div w:id="264655372">
                  <w:marLeft w:val="0"/>
                  <w:marRight w:val="0"/>
                  <w:marTop w:val="0"/>
                  <w:marBottom w:val="0"/>
                  <w:divBdr>
                    <w:top w:val="none" w:sz="0" w:space="0" w:color="auto"/>
                    <w:left w:val="none" w:sz="0" w:space="0" w:color="auto"/>
                    <w:bottom w:val="none" w:sz="0" w:space="0" w:color="auto"/>
                    <w:right w:val="none" w:sz="0" w:space="0" w:color="auto"/>
                  </w:divBdr>
                  <w:divsChild>
                    <w:div w:id="99614965">
                      <w:marLeft w:val="0"/>
                      <w:marRight w:val="0"/>
                      <w:marTop w:val="0"/>
                      <w:marBottom w:val="0"/>
                      <w:divBdr>
                        <w:top w:val="none" w:sz="0" w:space="0" w:color="auto"/>
                        <w:left w:val="none" w:sz="0" w:space="0" w:color="auto"/>
                        <w:bottom w:val="none" w:sz="0" w:space="0" w:color="auto"/>
                        <w:right w:val="none" w:sz="0" w:space="0" w:color="auto"/>
                      </w:divBdr>
                      <w:divsChild>
                        <w:div w:id="507403340">
                          <w:marLeft w:val="0"/>
                          <w:marRight w:val="0"/>
                          <w:marTop w:val="0"/>
                          <w:marBottom w:val="0"/>
                          <w:divBdr>
                            <w:top w:val="none" w:sz="0" w:space="0" w:color="auto"/>
                            <w:left w:val="none" w:sz="0" w:space="0" w:color="auto"/>
                            <w:bottom w:val="none" w:sz="0" w:space="0" w:color="auto"/>
                            <w:right w:val="none" w:sz="0" w:space="0" w:color="auto"/>
                          </w:divBdr>
                          <w:divsChild>
                            <w:div w:id="135588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4830">
                      <w:marLeft w:val="0"/>
                      <w:marRight w:val="0"/>
                      <w:marTop w:val="0"/>
                      <w:marBottom w:val="0"/>
                      <w:divBdr>
                        <w:top w:val="none" w:sz="0" w:space="0" w:color="auto"/>
                        <w:left w:val="none" w:sz="0" w:space="0" w:color="auto"/>
                        <w:bottom w:val="none" w:sz="0" w:space="0" w:color="auto"/>
                        <w:right w:val="none" w:sz="0" w:space="0" w:color="auto"/>
                      </w:divBdr>
                      <w:divsChild>
                        <w:div w:id="829948811">
                          <w:marLeft w:val="0"/>
                          <w:marRight w:val="0"/>
                          <w:marTop w:val="0"/>
                          <w:marBottom w:val="0"/>
                          <w:divBdr>
                            <w:top w:val="none" w:sz="0" w:space="0" w:color="auto"/>
                            <w:left w:val="none" w:sz="0" w:space="0" w:color="auto"/>
                            <w:bottom w:val="none" w:sz="0" w:space="0" w:color="auto"/>
                            <w:right w:val="none" w:sz="0" w:space="0" w:color="auto"/>
                          </w:divBdr>
                        </w:div>
                        <w:div w:id="2051762153">
                          <w:marLeft w:val="0"/>
                          <w:marRight w:val="0"/>
                          <w:marTop w:val="0"/>
                          <w:marBottom w:val="0"/>
                          <w:divBdr>
                            <w:top w:val="none" w:sz="0" w:space="0" w:color="auto"/>
                            <w:left w:val="none" w:sz="0" w:space="0" w:color="auto"/>
                            <w:bottom w:val="none" w:sz="0" w:space="0" w:color="auto"/>
                            <w:right w:val="none" w:sz="0" w:space="0" w:color="auto"/>
                          </w:divBdr>
                        </w:div>
                        <w:div w:id="129783734">
                          <w:marLeft w:val="0"/>
                          <w:marRight w:val="0"/>
                          <w:marTop w:val="0"/>
                          <w:marBottom w:val="0"/>
                          <w:divBdr>
                            <w:top w:val="none" w:sz="0" w:space="0" w:color="auto"/>
                            <w:left w:val="none" w:sz="0" w:space="0" w:color="auto"/>
                            <w:bottom w:val="none" w:sz="0" w:space="0" w:color="auto"/>
                            <w:right w:val="none" w:sz="0" w:space="0" w:color="auto"/>
                          </w:divBdr>
                        </w:div>
                        <w:div w:id="226037663">
                          <w:marLeft w:val="0"/>
                          <w:marRight w:val="0"/>
                          <w:marTop w:val="0"/>
                          <w:marBottom w:val="0"/>
                          <w:divBdr>
                            <w:top w:val="none" w:sz="0" w:space="0" w:color="auto"/>
                            <w:left w:val="none" w:sz="0" w:space="0" w:color="auto"/>
                            <w:bottom w:val="none" w:sz="0" w:space="0" w:color="auto"/>
                            <w:right w:val="none" w:sz="0" w:space="0" w:color="auto"/>
                          </w:divBdr>
                        </w:div>
                        <w:div w:id="1278827876">
                          <w:marLeft w:val="0"/>
                          <w:marRight w:val="0"/>
                          <w:marTop w:val="0"/>
                          <w:marBottom w:val="0"/>
                          <w:divBdr>
                            <w:top w:val="none" w:sz="0" w:space="0" w:color="auto"/>
                            <w:left w:val="none" w:sz="0" w:space="0" w:color="auto"/>
                            <w:bottom w:val="none" w:sz="0" w:space="0" w:color="auto"/>
                            <w:right w:val="none" w:sz="0" w:space="0" w:color="auto"/>
                          </w:divBdr>
                          <w:divsChild>
                            <w:div w:id="167395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102063">
          <w:marLeft w:val="0"/>
          <w:marRight w:val="0"/>
          <w:marTop w:val="0"/>
          <w:marBottom w:val="0"/>
          <w:divBdr>
            <w:top w:val="none" w:sz="0" w:space="0" w:color="auto"/>
            <w:left w:val="none" w:sz="0" w:space="0" w:color="auto"/>
            <w:bottom w:val="none" w:sz="0" w:space="0" w:color="auto"/>
            <w:right w:val="none" w:sz="0" w:space="0" w:color="auto"/>
          </w:divBdr>
          <w:divsChild>
            <w:div w:id="1658998484">
              <w:marLeft w:val="0"/>
              <w:marRight w:val="0"/>
              <w:marTop w:val="0"/>
              <w:marBottom w:val="0"/>
              <w:divBdr>
                <w:top w:val="none" w:sz="0" w:space="0" w:color="auto"/>
                <w:left w:val="none" w:sz="0" w:space="0" w:color="auto"/>
                <w:bottom w:val="none" w:sz="0" w:space="0" w:color="auto"/>
                <w:right w:val="none" w:sz="0" w:space="0" w:color="auto"/>
              </w:divBdr>
              <w:divsChild>
                <w:div w:id="978414559">
                  <w:marLeft w:val="0"/>
                  <w:marRight w:val="0"/>
                  <w:marTop w:val="0"/>
                  <w:marBottom w:val="0"/>
                  <w:divBdr>
                    <w:top w:val="none" w:sz="0" w:space="0" w:color="auto"/>
                    <w:left w:val="none" w:sz="0" w:space="0" w:color="auto"/>
                    <w:bottom w:val="none" w:sz="0" w:space="0" w:color="auto"/>
                    <w:right w:val="none" w:sz="0" w:space="0" w:color="auto"/>
                  </w:divBdr>
                  <w:divsChild>
                    <w:div w:id="492792519">
                      <w:marLeft w:val="0"/>
                      <w:marRight w:val="0"/>
                      <w:marTop w:val="0"/>
                      <w:marBottom w:val="0"/>
                      <w:divBdr>
                        <w:top w:val="none" w:sz="0" w:space="0" w:color="auto"/>
                        <w:left w:val="none" w:sz="0" w:space="0" w:color="auto"/>
                        <w:bottom w:val="none" w:sz="0" w:space="0" w:color="auto"/>
                        <w:right w:val="none" w:sz="0" w:space="0" w:color="auto"/>
                      </w:divBdr>
                    </w:div>
                    <w:div w:id="91901762">
                      <w:marLeft w:val="0"/>
                      <w:marRight w:val="0"/>
                      <w:marTop w:val="0"/>
                      <w:marBottom w:val="0"/>
                      <w:divBdr>
                        <w:top w:val="none" w:sz="0" w:space="0" w:color="auto"/>
                        <w:left w:val="none" w:sz="0" w:space="0" w:color="auto"/>
                        <w:bottom w:val="none" w:sz="0" w:space="0" w:color="auto"/>
                        <w:right w:val="none" w:sz="0" w:space="0" w:color="auto"/>
                      </w:divBdr>
                      <w:divsChild>
                        <w:div w:id="525675937">
                          <w:marLeft w:val="0"/>
                          <w:marRight w:val="0"/>
                          <w:marTop w:val="0"/>
                          <w:marBottom w:val="0"/>
                          <w:divBdr>
                            <w:top w:val="none" w:sz="0" w:space="0" w:color="auto"/>
                            <w:left w:val="none" w:sz="0" w:space="0" w:color="auto"/>
                            <w:bottom w:val="none" w:sz="0" w:space="0" w:color="auto"/>
                            <w:right w:val="none" w:sz="0" w:space="0" w:color="auto"/>
                          </w:divBdr>
                          <w:divsChild>
                            <w:div w:id="176641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3361231">
          <w:marLeft w:val="0"/>
          <w:marRight w:val="0"/>
          <w:marTop w:val="0"/>
          <w:marBottom w:val="0"/>
          <w:divBdr>
            <w:top w:val="none" w:sz="0" w:space="0" w:color="auto"/>
            <w:left w:val="none" w:sz="0" w:space="0" w:color="auto"/>
            <w:bottom w:val="none" w:sz="0" w:space="0" w:color="auto"/>
            <w:right w:val="none" w:sz="0" w:space="0" w:color="auto"/>
          </w:divBdr>
          <w:divsChild>
            <w:div w:id="1792744531">
              <w:marLeft w:val="0"/>
              <w:marRight w:val="0"/>
              <w:marTop w:val="0"/>
              <w:marBottom w:val="0"/>
              <w:divBdr>
                <w:top w:val="none" w:sz="0" w:space="0" w:color="auto"/>
                <w:left w:val="none" w:sz="0" w:space="0" w:color="auto"/>
                <w:bottom w:val="none" w:sz="0" w:space="0" w:color="auto"/>
                <w:right w:val="none" w:sz="0" w:space="0" w:color="auto"/>
              </w:divBdr>
              <w:divsChild>
                <w:div w:id="909852749">
                  <w:marLeft w:val="0"/>
                  <w:marRight w:val="0"/>
                  <w:marTop w:val="0"/>
                  <w:marBottom w:val="0"/>
                  <w:divBdr>
                    <w:top w:val="none" w:sz="0" w:space="0" w:color="auto"/>
                    <w:left w:val="none" w:sz="0" w:space="0" w:color="auto"/>
                    <w:bottom w:val="none" w:sz="0" w:space="0" w:color="auto"/>
                    <w:right w:val="none" w:sz="0" w:space="0" w:color="auto"/>
                  </w:divBdr>
                  <w:divsChild>
                    <w:div w:id="129833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51932">
              <w:marLeft w:val="0"/>
              <w:marRight w:val="0"/>
              <w:marTop w:val="0"/>
              <w:marBottom w:val="0"/>
              <w:divBdr>
                <w:top w:val="none" w:sz="0" w:space="0" w:color="auto"/>
                <w:left w:val="none" w:sz="0" w:space="0" w:color="auto"/>
                <w:bottom w:val="none" w:sz="0" w:space="0" w:color="auto"/>
                <w:right w:val="none" w:sz="0" w:space="0" w:color="auto"/>
              </w:divBdr>
              <w:divsChild>
                <w:div w:id="939066236">
                  <w:marLeft w:val="0"/>
                  <w:marRight w:val="0"/>
                  <w:marTop w:val="0"/>
                  <w:marBottom w:val="0"/>
                  <w:divBdr>
                    <w:top w:val="none" w:sz="0" w:space="0" w:color="auto"/>
                    <w:left w:val="none" w:sz="0" w:space="0" w:color="auto"/>
                    <w:bottom w:val="none" w:sz="0" w:space="0" w:color="auto"/>
                    <w:right w:val="none" w:sz="0" w:space="0" w:color="auto"/>
                  </w:divBdr>
                </w:div>
                <w:div w:id="734668561">
                  <w:marLeft w:val="0"/>
                  <w:marRight w:val="0"/>
                  <w:marTop w:val="0"/>
                  <w:marBottom w:val="0"/>
                  <w:divBdr>
                    <w:top w:val="none" w:sz="0" w:space="0" w:color="auto"/>
                    <w:left w:val="none" w:sz="0" w:space="0" w:color="auto"/>
                    <w:bottom w:val="none" w:sz="0" w:space="0" w:color="auto"/>
                    <w:right w:val="none" w:sz="0" w:space="0" w:color="auto"/>
                  </w:divBdr>
                </w:div>
                <w:div w:id="1387873605">
                  <w:marLeft w:val="0"/>
                  <w:marRight w:val="0"/>
                  <w:marTop w:val="0"/>
                  <w:marBottom w:val="0"/>
                  <w:divBdr>
                    <w:top w:val="none" w:sz="0" w:space="0" w:color="auto"/>
                    <w:left w:val="none" w:sz="0" w:space="0" w:color="auto"/>
                    <w:bottom w:val="none" w:sz="0" w:space="0" w:color="auto"/>
                    <w:right w:val="none" w:sz="0" w:space="0" w:color="auto"/>
                  </w:divBdr>
                </w:div>
                <w:div w:id="152843976">
                  <w:marLeft w:val="0"/>
                  <w:marRight w:val="0"/>
                  <w:marTop w:val="0"/>
                  <w:marBottom w:val="0"/>
                  <w:divBdr>
                    <w:top w:val="none" w:sz="0" w:space="0" w:color="auto"/>
                    <w:left w:val="none" w:sz="0" w:space="0" w:color="auto"/>
                    <w:bottom w:val="none" w:sz="0" w:space="0" w:color="auto"/>
                    <w:right w:val="none" w:sz="0" w:space="0" w:color="auto"/>
                  </w:divBdr>
                </w:div>
                <w:div w:id="1197815440">
                  <w:marLeft w:val="0"/>
                  <w:marRight w:val="0"/>
                  <w:marTop w:val="0"/>
                  <w:marBottom w:val="0"/>
                  <w:divBdr>
                    <w:top w:val="none" w:sz="0" w:space="0" w:color="auto"/>
                    <w:left w:val="none" w:sz="0" w:space="0" w:color="auto"/>
                    <w:bottom w:val="none" w:sz="0" w:space="0" w:color="auto"/>
                    <w:right w:val="none" w:sz="0" w:space="0" w:color="auto"/>
                  </w:divBdr>
                  <w:divsChild>
                    <w:div w:id="53870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642915">
          <w:marLeft w:val="0"/>
          <w:marRight w:val="0"/>
          <w:marTop w:val="0"/>
          <w:marBottom w:val="0"/>
          <w:divBdr>
            <w:top w:val="none" w:sz="0" w:space="0" w:color="auto"/>
            <w:left w:val="none" w:sz="0" w:space="0" w:color="auto"/>
            <w:bottom w:val="none" w:sz="0" w:space="0" w:color="auto"/>
            <w:right w:val="none" w:sz="0" w:space="0" w:color="auto"/>
          </w:divBdr>
          <w:divsChild>
            <w:div w:id="1959025440">
              <w:marLeft w:val="0"/>
              <w:marRight w:val="0"/>
              <w:marTop w:val="0"/>
              <w:marBottom w:val="0"/>
              <w:divBdr>
                <w:top w:val="none" w:sz="0" w:space="0" w:color="auto"/>
                <w:left w:val="none" w:sz="0" w:space="0" w:color="auto"/>
                <w:bottom w:val="none" w:sz="0" w:space="0" w:color="auto"/>
                <w:right w:val="none" w:sz="0" w:space="0" w:color="auto"/>
              </w:divBdr>
              <w:divsChild>
                <w:div w:id="37248663">
                  <w:marLeft w:val="0"/>
                  <w:marRight w:val="0"/>
                  <w:marTop w:val="0"/>
                  <w:marBottom w:val="0"/>
                  <w:divBdr>
                    <w:top w:val="none" w:sz="0" w:space="0" w:color="auto"/>
                    <w:left w:val="none" w:sz="0" w:space="0" w:color="auto"/>
                    <w:bottom w:val="none" w:sz="0" w:space="0" w:color="auto"/>
                    <w:right w:val="none" w:sz="0" w:space="0" w:color="auto"/>
                  </w:divBdr>
                  <w:divsChild>
                    <w:div w:id="1810900280">
                      <w:marLeft w:val="0"/>
                      <w:marRight w:val="0"/>
                      <w:marTop w:val="0"/>
                      <w:marBottom w:val="0"/>
                      <w:divBdr>
                        <w:top w:val="none" w:sz="0" w:space="0" w:color="auto"/>
                        <w:left w:val="none" w:sz="0" w:space="0" w:color="auto"/>
                        <w:bottom w:val="none" w:sz="0" w:space="0" w:color="auto"/>
                        <w:right w:val="none" w:sz="0" w:space="0" w:color="auto"/>
                      </w:divBdr>
                    </w:div>
                    <w:div w:id="532496228">
                      <w:marLeft w:val="0"/>
                      <w:marRight w:val="0"/>
                      <w:marTop w:val="0"/>
                      <w:marBottom w:val="0"/>
                      <w:divBdr>
                        <w:top w:val="none" w:sz="0" w:space="0" w:color="auto"/>
                        <w:left w:val="none" w:sz="0" w:space="0" w:color="auto"/>
                        <w:bottom w:val="none" w:sz="0" w:space="0" w:color="auto"/>
                        <w:right w:val="none" w:sz="0" w:space="0" w:color="auto"/>
                      </w:divBdr>
                      <w:divsChild>
                        <w:div w:id="175996067">
                          <w:marLeft w:val="0"/>
                          <w:marRight w:val="0"/>
                          <w:marTop w:val="0"/>
                          <w:marBottom w:val="0"/>
                          <w:divBdr>
                            <w:top w:val="none" w:sz="0" w:space="0" w:color="auto"/>
                            <w:left w:val="none" w:sz="0" w:space="0" w:color="auto"/>
                            <w:bottom w:val="none" w:sz="0" w:space="0" w:color="auto"/>
                            <w:right w:val="none" w:sz="0" w:space="0" w:color="auto"/>
                          </w:divBdr>
                          <w:divsChild>
                            <w:div w:id="176233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1575">
          <w:marLeft w:val="0"/>
          <w:marRight w:val="0"/>
          <w:marTop w:val="0"/>
          <w:marBottom w:val="0"/>
          <w:divBdr>
            <w:top w:val="none" w:sz="0" w:space="0" w:color="auto"/>
            <w:left w:val="none" w:sz="0" w:space="0" w:color="auto"/>
            <w:bottom w:val="none" w:sz="0" w:space="0" w:color="auto"/>
            <w:right w:val="none" w:sz="0" w:space="0" w:color="auto"/>
          </w:divBdr>
          <w:divsChild>
            <w:div w:id="1252011758">
              <w:marLeft w:val="0"/>
              <w:marRight w:val="0"/>
              <w:marTop w:val="0"/>
              <w:marBottom w:val="0"/>
              <w:divBdr>
                <w:top w:val="none" w:sz="0" w:space="0" w:color="auto"/>
                <w:left w:val="none" w:sz="0" w:space="0" w:color="auto"/>
                <w:bottom w:val="none" w:sz="0" w:space="0" w:color="auto"/>
                <w:right w:val="none" w:sz="0" w:space="0" w:color="auto"/>
              </w:divBdr>
              <w:divsChild>
                <w:div w:id="132567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38251">
          <w:marLeft w:val="0"/>
          <w:marRight w:val="0"/>
          <w:marTop w:val="0"/>
          <w:marBottom w:val="0"/>
          <w:divBdr>
            <w:top w:val="none" w:sz="0" w:space="0" w:color="auto"/>
            <w:left w:val="none" w:sz="0" w:space="0" w:color="auto"/>
            <w:bottom w:val="none" w:sz="0" w:space="0" w:color="auto"/>
            <w:right w:val="none" w:sz="0" w:space="0" w:color="auto"/>
          </w:divBdr>
          <w:divsChild>
            <w:div w:id="403265493">
              <w:marLeft w:val="0"/>
              <w:marRight w:val="0"/>
              <w:marTop w:val="0"/>
              <w:marBottom w:val="0"/>
              <w:divBdr>
                <w:top w:val="none" w:sz="0" w:space="0" w:color="auto"/>
                <w:left w:val="none" w:sz="0" w:space="0" w:color="auto"/>
                <w:bottom w:val="none" w:sz="0" w:space="0" w:color="auto"/>
                <w:right w:val="none" w:sz="0" w:space="0" w:color="auto"/>
              </w:divBdr>
              <w:divsChild>
                <w:div w:id="2090423796">
                  <w:marLeft w:val="0"/>
                  <w:marRight w:val="0"/>
                  <w:marTop w:val="0"/>
                  <w:marBottom w:val="0"/>
                  <w:divBdr>
                    <w:top w:val="none" w:sz="0" w:space="0" w:color="auto"/>
                    <w:left w:val="none" w:sz="0" w:space="0" w:color="auto"/>
                    <w:bottom w:val="none" w:sz="0" w:space="0" w:color="auto"/>
                    <w:right w:val="none" w:sz="0" w:space="0" w:color="auto"/>
                  </w:divBdr>
                  <w:divsChild>
                    <w:div w:id="366221463">
                      <w:marLeft w:val="0"/>
                      <w:marRight w:val="0"/>
                      <w:marTop w:val="0"/>
                      <w:marBottom w:val="0"/>
                      <w:divBdr>
                        <w:top w:val="none" w:sz="0" w:space="0" w:color="auto"/>
                        <w:left w:val="none" w:sz="0" w:space="0" w:color="auto"/>
                        <w:bottom w:val="none" w:sz="0" w:space="0" w:color="auto"/>
                        <w:right w:val="none" w:sz="0" w:space="0" w:color="auto"/>
                      </w:divBdr>
                      <w:divsChild>
                        <w:div w:id="949165136">
                          <w:marLeft w:val="0"/>
                          <w:marRight w:val="0"/>
                          <w:marTop w:val="0"/>
                          <w:marBottom w:val="0"/>
                          <w:divBdr>
                            <w:top w:val="none" w:sz="0" w:space="0" w:color="auto"/>
                            <w:left w:val="none" w:sz="0" w:space="0" w:color="auto"/>
                            <w:bottom w:val="none" w:sz="0" w:space="0" w:color="auto"/>
                            <w:right w:val="none" w:sz="0" w:space="0" w:color="auto"/>
                          </w:divBdr>
                          <w:divsChild>
                            <w:div w:id="921179659">
                              <w:marLeft w:val="0"/>
                              <w:marRight w:val="0"/>
                              <w:marTop w:val="0"/>
                              <w:marBottom w:val="0"/>
                              <w:divBdr>
                                <w:top w:val="none" w:sz="0" w:space="0" w:color="auto"/>
                                <w:left w:val="none" w:sz="0" w:space="0" w:color="auto"/>
                                <w:bottom w:val="none" w:sz="0" w:space="0" w:color="auto"/>
                                <w:right w:val="none" w:sz="0" w:space="0" w:color="auto"/>
                              </w:divBdr>
                              <w:divsChild>
                                <w:div w:id="9660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19335">
                          <w:marLeft w:val="0"/>
                          <w:marRight w:val="0"/>
                          <w:marTop w:val="0"/>
                          <w:marBottom w:val="0"/>
                          <w:divBdr>
                            <w:top w:val="none" w:sz="0" w:space="0" w:color="auto"/>
                            <w:left w:val="none" w:sz="0" w:space="0" w:color="auto"/>
                            <w:bottom w:val="none" w:sz="0" w:space="0" w:color="auto"/>
                            <w:right w:val="none" w:sz="0" w:space="0" w:color="auto"/>
                          </w:divBdr>
                        </w:div>
                      </w:divsChild>
                    </w:div>
                    <w:div w:id="1868323068">
                      <w:marLeft w:val="0"/>
                      <w:marRight w:val="0"/>
                      <w:marTop w:val="0"/>
                      <w:marBottom w:val="0"/>
                      <w:divBdr>
                        <w:top w:val="none" w:sz="0" w:space="0" w:color="auto"/>
                        <w:left w:val="none" w:sz="0" w:space="0" w:color="auto"/>
                        <w:bottom w:val="none" w:sz="0" w:space="0" w:color="auto"/>
                        <w:right w:val="none" w:sz="0" w:space="0" w:color="auto"/>
                      </w:divBdr>
                    </w:div>
                    <w:div w:id="1415585203">
                      <w:marLeft w:val="0"/>
                      <w:marRight w:val="0"/>
                      <w:marTop w:val="0"/>
                      <w:marBottom w:val="0"/>
                      <w:divBdr>
                        <w:top w:val="none" w:sz="0" w:space="0" w:color="auto"/>
                        <w:left w:val="none" w:sz="0" w:space="0" w:color="auto"/>
                        <w:bottom w:val="none" w:sz="0" w:space="0" w:color="auto"/>
                        <w:right w:val="none" w:sz="0" w:space="0" w:color="auto"/>
                      </w:divBdr>
                    </w:div>
                    <w:div w:id="2242791">
                      <w:marLeft w:val="0"/>
                      <w:marRight w:val="0"/>
                      <w:marTop w:val="0"/>
                      <w:marBottom w:val="0"/>
                      <w:divBdr>
                        <w:top w:val="none" w:sz="0" w:space="0" w:color="auto"/>
                        <w:left w:val="none" w:sz="0" w:space="0" w:color="auto"/>
                        <w:bottom w:val="none" w:sz="0" w:space="0" w:color="auto"/>
                        <w:right w:val="none" w:sz="0" w:space="0" w:color="auto"/>
                      </w:divBdr>
                      <w:divsChild>
                        <w:div w:id="1591427736">
                          <w:marLeft w:val="0"/>
                          <w:marRight w:val="0"/>
                          <w:marTop w:val="0"/>
                          <w:marBottom w:val="0"/>
                          <w:divBdr>
                            <w:top w:val="none" w:sz="0" w:space="0" w:color="auto"/>
                            <w:left w:val="none" w:sz="0" w:space="0" w:color="auto"/>
                            <w:bottom w:val="none" w:sz="0" w:space="0" w:color="auto"/>
                            <w:right w:val="none" w:sz="0" w:space="0" w:color="auto"/>
                          </w:divBdr>
                        </w:div>
                        <w:div w:id="1452088217">
                          <w:marLeft w:val="0"/>
                          <w:marRight w:val="0"/>
                          <w:marTop w:val="0"/>
                          <w:marBottom w:val="0"/>
                          <w:divBdr>
                            <w:top w:val="none" w:sz="0" w:space="0" w:color="auto"/>
                            <w:left w:val="none" w:sz="0" w:space="0" w:color="auto"/>
                            <w:bottom w:val="none" w:sz="0" w:space="0" w:color="auto"/>
                            <w:right w:val="none" w:sz="0" w:space="0" w:color="auto"/>
                          </w:divBdr>
                        </w:div>
                        <w:div w:id="96870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476122">
          <w:marLeft w:val="0"/>
          <w:marRight w:val="0"/>
          <w:marTop w:val="0"/>
          <w:marBottom w:val="0"/>
          <w:divBdr>
            <w:top w:val="none" w:sz="0" w:space="0" w:color="auto"/>
            <w:left w:val="none" w:sz="0" w:space="0" w:color="auto"/>
            <w:bottom w:val="none" w:sz="0" w:space="0" w:color="auto"/>
            <w:right w:val="none" w:sz="0" w:space="0" w:color="auto"/>
          </w:divBdr>
          <w:divsChild>
            <w:div w:id="1475029550">
              <w:marLeft w:val="0"/>
              <w:marRight w:val="0"/>
              <w:marTop w:val="0"/>
              <w:marBottom w:val="0"/>
              <w:divBdr>
                <w:top w:val="none" w:sz="0" w:space="0" w:color="auto"/>
                <w:left w:val="none" w:sz="0" w:space="0" w:color="auto"/>
                <w:bottom w:val="none" w:sz="0" w:space="0" w:color="auto"/>
                <w:right w:val="none" w:sz="0" w:space="0" w:color="auto"/>
              </w:divBdr>
              <w:divsChild>
                <w:div w:id="37886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9121">
          <w:marLeft w:val="0"/>
          <w:marRight w:val="0"/>
          <w:marTop w:val="0"/>
          <w:marBottom w:val="0"/>
          <w:divBdr>
            <w:top w:val="none" w:sz="0" w:space="0" w:color="auto"/>
            <w:left w:val="none" w:sz="0" w:space="0" w:color="auto"/>
            <w:bottom w:val="none" w:sz="0" w:space="0" w:color="auto"/>
            <w:right w:val="none" w:sz="0" w:space="0" w:color="auto"/>
          </w:divBdr>
          <w:divsChild>
            <w:div w:id="1058937157">
              <w:marLeft w:val="0"/>
              <w:marRight w:val="0"/>
              <w:marTop w:val="0"/>
              <w:marBottom w:val="0"/>
              <w:divBdr>
                <w:top w:val="none" w:sz="0" w:space="0" w:color="auto"/>
                <w:left w:val="none" w:sz="0" w:space="0" w:color="auto"/>
                <w:bottom w:val="none" w:sz="0" w:space="0" w:color="auto"/>
                <w:right w:val="none" w:sz="0" w:space="0" w:color="auto"/>
              </w:divBdr>
            </w:div>
            <w:div w:id="2031754472">
              <w:marLeft w:val="0"/>
              <w:marRight w:val="0"/>
              <w:marTop w:val="0"/>
              <w:marBottom w:val="0"/>
              <w:divBdr>
                <w:top w:val="none" w:sz="0" w:space="0" w:color="auto"/>
                <w:left w:val="none" w:sz="0" w:space="0" w:color="auto"/>
                <w:bottom w:val="none" w:sz="0" w:space="0" w:color="auto"/>
                <w:right w:val="none" w:sz="0" w:space="0" w:color="auto"/>
              </w:divBdr>
            </w:div>
            <w:div w:id="2071077637">
              <w:marLeft w:val="0"/>
              <w:marRight w:val="0"/>
              <w:marTop w:val="0"/>
              <w:marBottom w:val="0"/>
              <w:divBdr>
                <w:top w:val="none" w:sz="0" w:space="0" w:color="auto"/>
                <w:left w:val="none" w:sz="0" w:space="0" w:color="auto"/>
                <w:bottom w:val="none" w:sz="0" w:space="0" w:color="auto"/>
                <w:right w:val="none" w:sz="0" w:space="0" w:color="auto"/>
              </w:divBdr>
            </w:div>
          </w:divsChild>
        </w:div>
        <w:div w:id="424304333">
          <w:marLeft w:val="0"/>
          <w:marRight w:val="0"/>
          <w:marTop w:val="0"/>
          <w:marBottom w:val="0"/>
          <w:divBdr>
            <w:top w:val="none" w:sz="0" w:space="0" w:color="auto"/>
            <w:left w:val="none" w:sz="0" w:space="0" w:color="auto"/>
            <w:bottom w:val="none" w:sz="0" w:space="0" w:color="auto"/>
            <w:right w:val="none" w:sz="0" w:space="0" w:color="auto"/>
          </w:divBdr>
          <w:divsChild>
            <w:div w:id="353533785">
              <w:marLeft w:val="0"/>
              <w:marRight w:val="0"/>
              <w:marTop w:val="0"/>
              <w:marBottom w:val="0"/>
              <w:divBdr>
                <w:top w:val="none" w:sz="0" w:space="0" w:color="auto"/>
                <w:left w:val="none" w:sz="0" w:space="0" w:color="auto"/>
                <w:bottom w:val="none" w:sz="0" w:space="0" w:color="auto"/>
                <w:right w:val="none" w:sz="0" w:space="0" w:color="auto"/>
              </w:divBdr>
              <w:divsChild>
                <w:div w:id="30142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0419">
          <w:marLeft w:val="0"/>
          <w:marRight w:val="0"/>
          <w:marTop w:val="0"/>
          <w:marBottom w:val="0"/>
          <w:divBdr>
            <w:top w:val="none" w:sz="0" w:space="0" w:color="auto"/>
            <w:left w:val="none" w:sz="0" w:space="0" w:color="auto"/>
            <w:bottom w:val="none" w:sz="0" w:space="0" w:color="auto"/>
            <w:right w:val="none" w:sz="0" w:space="0" w:color="auto"/>
          </w:divBdr>
        </w:div>
        <w:div w:id="1238903376">
          <w:marLeft w:val="0"/>
          <w:marRight w:val="0"/>
          <w:marTop w:val="0"/>
          <w:marBottom w:val="0"/>
          <w:divBdr>
            <w:top w:val="none" w:sz="0" w:space="0" w:color="auto"/>
            <w:left w:val="none" w:sz="0" w:space="0" w:color="auto"/>
            <w:bottom w:val="none" w:sz="0" w:space="0" w:color="auto"/>
            <w:right w:val="none" w:sz="0" w:space="0" w:color="auto"/>
          </w:divBdr>
          <w:divsChild>
            <w:div w:id="950280050">
              <w:marLeft w:val="0"/>
              <w:marRight w:val="0"/>
              <w:marTop w:val="0"/>
              <w:marBottom w:val="0"/>
              <w:divBdr>
                <w:top w:val="none" w:sz="0" w:space="0" w:color="auto"/>
                <w:left w:val="none" w:sz="0" w:space="0" w:color="auto"/>
                <w:bottom w:val="none" w:sz="0" w:space="0" w:color="auto"/>
                <w:right w:val="none" w:sz="0" w:space="0" w:color="auto"/>
              </w:divBdr>
              <w:divsChild>
                <w:div w:id="1597708014">
                  <w:marLeft w:val="0"/>
                  <w:marRight w:val="0"/>
                  <w:marTop w:val="0"/>
                  <w:marBottom w:val="0"/>
                  <w:divBdr>
                    <w:top w:val="none" w:sz="0" w:space="0" w:color="auto"/>
                    <w:left w:val="none" w:sz="0" w:space="0" w:color="auto"/>
                    <w:bottom w:val="none" w:sz="0" w:space="0" w:color="auto"/>
                    <w:right w:val="none" w:sz="0" w:space="0" w:color="auto"/>
                  </w:divBdr>
                  <w:divsChild>
                    <w:div w:id="1379696101">
                      <w:marLeft w:val="0"/>
                      <w:marRight w:val="0"/>
                      <w:marTop w:val="0"/>
                      <w:marBottom w:val="0"/>
                      <w:divBdr>
                        <w:top w:val="none" w:sz="0" w:space="0" w:color="auto"/>
                        <w:left w:val="none" w:sz="0" w:space="0" w:color="auto"/>
                        <w:bottom w:val="none" w:sz="0" w:space="0" w:color="auto"/>
                        <w:right w:val="none" w:sz="0" w:space="0" w:color="auto"/>
                      </w:divBdr>
                      <w:divsChild>
                        <w:div w:id="6823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482">
                  <w:marLeft w:val="0"/>
                  <w:marRight w:val="0"/>
                  <w:marTop w:val="0"/>
                  <w:marBottom w:val="0"/>
                  <w:divBdr>
                    <w:top w:val="none" w:sz="0" w:space="0" w:color="auto"/>
                    <w:left w:val="none" w:sz="0" w:space="0" w:color="auto"/>
                    <w:bottom w:val="none" w:sz="0" w:space="0" w:color="auto"/>
                    <w:right w:val="none" w:sz="0" w:space="0" w:color="auto"/>
                  </w:divBdr>
                </w:div>
              </w:divsChild>
            </w:div>
            <w:div w:id="1851874356">
              <w:marLeft w:val="0"/>
              <w:marRight w:val="0"/>
              <w:marTop w:val="0"/>
              <w:marBottom w:val="0"/>
              <w:divBdr>
                <w:top w:val="none" w:sz="0" w:space="0" w:color="auto"/>
                <w:left w:val="none" w:sz="0" w:space="0" w:color="auto"/>
                <w:bottom w:val="none" w:sz="0" w:space="0" w:color="auto"/>
                <w:right w:val="none" w:sz="0" w:space="0" w:color="auto"/>
              </w:divBdr>
            </w:div>
            <w:div w:id="66922117">
              <w:marLeft w:val="0"/>
              <w:marRight w:val="0"/>
              <w:marTop w:val="0"/>
              <w:marBottom w:val="0"/>
              <w:divBdr>
                <w:top w:val="none" w:sz="0" w:space="0" w:color="auto"/>
                <w:left w:val="none" w:sz="0" w:space="0" w:color="auto"/>
                <w:bottom w:val="none" w:sz="0" w:space="0" w:color="auto"/>
                <w:right w:val="none" w:sz="0" w:space="0" w:color="auto"/>
              </w:divBdr>
            </w:div>
            <w:div w:id="967247167">
              <w:marLeft w:val="0"/>
              <w:marRight w:val="0"/>
              <w:marTop w:val="0"/>
              <w:marBottom w:val="0"/>
              <w:divBdr>
                <w:top w:val="none" w:sz="0" w:space="0" w:color="auto"/>
                <w:left w:val="none" w:sz="0" w:space="0" w:color="auto"/>
                <w:bottom w:val="none" w:sz="0" w:space="0" w:color="auto"/>
                <w:right w:val="none" w:sz="0" w:space="0" w:color="auto"/>
              </w:divBdr>
              <w:divsChild>
                <w:div w:id="1341355259">
                  <w:marLeft w:val="0"/>
                  <w:marRight w:val="0"/>
                  <w:marTop w:val="0"/>
                  <w:marBottom w:val="0"/>
                  <w:divBdr>
                    <w:top w:val="none" w:sz="0" w:space="0" w:color="auto"/>
                    <w:left w:val="none" w:sz="0" w:space="0" w:color="auto"/>
                    <w:bottom w:val="none" w:sz="0" w:space="0" w:color="auto"/>
                    <w:right w:val="none" w:sz="0" w:space="0" w:color="auto"/>
                  </w:divBdr>
                </w:div>
                <w:div w:id="1659460225">
                  <w:marLeft w:val="0"/>
                  <w:marRight w:val="0"/>
                  <w:marTop w:val="0"/>
                  <w:marBottom w:val="0"/>
                  <w:divBdr>
                    <w:top w:val="none" w:sz="0" w:space="0" w:color="auto"/>
                    <w:left w:val="none" w:sz="0" w:space="0" w:color="auto"/>
                    <w:bottom w:val="none" w:sz="0" w:space="0" w:color="auto"/>
                    <w:right w:val="none" w:sz="0" w:space="0" w:color="auto"/>
                  </w:divBdr>
                </w:div>
                <w:div w:id="96535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18907">
          <w:marLeft w:val="0"/>
          <w:marRight w:val="0"/>
          <w:marTop w:val="0"/>
          <w:marBottom w:val="0"/>
          <w:divBdr>
            <w:top w:val="none" w:sz="0" w:space="0" w:color="auto"/>
            <w:left w:val="none" w:sz="0" w:space="0" w:color="auto"/>
            <w:bottom w:val="none" w:sz="0" w:space="0" w:color="auto"/>
            <w:right w:val="none" w:sz="0" w:space="0" w:color="auto"/>
          </w:divBdr>
          <w:divsChild>
            <w:div w:id="653606447">
              <w:marLeft w:val="0"/>
              <w:marRight w:val="0"/>
              <w:marTop w:val="0"/>
              <w:marBottom w:val="0"/>
              <w:divBdr>
                <w:top w:val="none" w:sz="0" w:space="0" w:color="auto"/>
                <w:left w:val="none" w:sz="0" w:space="0" w:color="auto"/>
                <w:bottom w:val="none" w:sz="0" w:space="0" w:color="auto"/>
                <w:right w:val="none" w:sz="0" w:space="0" w:color="auto"/>
              </w:divBdr>
              <w:divsChild>
                <w:div w:id="214233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419707">
          <w:marLeft w:val="0"/>
          <w:marRight w:val="0"/>
          <w:marTop w:val="0"/>
          <w:marBottom w:val="0"/>
          <w:divBdr>
            <w:top w:val="none" w:sz="0" w:space="0" w:color="auto"/>
            <w:left w:val="none" w:sz="0" w:space="0" w:color="auto"/>
            <w:bottom w:val="none" w:sz="0" w:space="0" w:color="auto"/>
            <w:right w:val="none" w:sz="0" w:space="0" w:color="auto"/>
          </w:divBdr>
        </w:div>
        <w:div w:id="1453817714">
          <w:marLeft w:val="0"/>
          <w:marRight w:val="0"/>
          <w:marTop w:val="0"/>
          <w:marBottom w:val="0"/>
          <w:divBdr>
            <w:top w:val="none" w:sz="0" w:space="0" w:color="auto"/>
            <w:left w:val="none" w:sz="0" w:space="0" w:color="auto"/>
            <w:bottom w:val="none" w:sz="0" w:space="0" w:color="auto"/>
            <w:right w:val="none" w:sz="0" w:space="0" w:color="auto"/>
          </w:divBdr>
          <w:divsChild>
            <w:div w:id="1588533967">
              <w:marLeft w:val="0"/>
              <w:marRight w:val="0"/>
              <w:marTop w:val="0"/>
              <w:marBottom w:val="0"/>
              <w:divBdr>
                <w:top w:val="none" w:sz="0" w:space="0" w:color="auto"/>
                <w:left w:val="none" w:sz="0" w:space="0" w:color="auto"/>
                <w:bottom w:val="none" w:sz="0" w:space="0" w:color="auto"/>
                <w:right w:val="none" w:sz="0" w:space="0" w:color="auto"/>
              </w:divBdr>
              <w:divsChild>
                <w:div w:id="1884293044">
                  <w:marLeft w:val="0"/>
                  <w:marRight w:val="0"/>
                  <w:marTop w:val="0"/>
                  <w:marBottom w:val="0"/>
                  <w:divBdr>
                    <w:top w:val="none" w:sz="0" w:space="0" w:color="auto"/>
                    <w:left w:val="none" w:sz="0" w:space="0" w:color="auto"/>
                    <w:bottom w:val="none" w:sz="0" w:space="0" w:color="auto"/>
                    <w:right w:val="none" w:sz="0" w:space="0" w:color="auto"/>
                  </w:divBdr>
                  <w:divsChild>
                    <w:div w:id="1837114547">
                      <w:marLeft w:val="0"/>
                      <w:marRight w:val="0"/>
                      <w:marTop w:val="0"/>
                      <w:marBottom w:val="0"/>
                      <w:divBdr>
                        <w:top w:val="none" w:sz="0" w:space="0" w:color="auto"/>
                        <w:left w:val="none" w:sz="0" w:space="0" w:color="auto"/>
                        <w:bottom w:val="none" w:sz="0" w:space="0" w:color="auto"/>
                        <w:right w:val="none" w:sz="0" w:space="0" w:color="auto"/>
                      </w:divBdr>
                      <w:divsChild>
                        <w:div w:id="153033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210043">
                  <w:marLeft w:val="0"/>
                  <w:marRight w:val="0"/>
                  <w:marTop w:val="0"/>
                  <w:marBottom w:val="0"/>
                  <w:divBdr>
                    <w:top w:val="none" w:sz="0" w:space="0" w:color="auto"/>
                    <w:left w:val="none" w:sz="0" w:space="0" w:color="auto"/>
                    <w:bottom w:val="none" w:sz="0" w:space="0" w:color="auto"/>
                    <w:right w:val="none" w:sz="0" w:space="0" w:color="auto"/>
                  </w:divBdr>
                </w:div>
              </w:divsChild>
            </w:div>
            <w:div w:id="289701817">
              <w:marLeft w:val="0"/>
              <w:marRight w:val="0"/>
              <w:marTop w:val="0"/>
              <w:marBottom w:val="0"/>
              <w:divBdr>
                <w:top w:val="none" w:sz="0" w:space="0" w:color="auto"/>
                <w:left w:val="none" w:sz="0" w:space="0" w:color="auto"/>
                <w:bottom w:val="none" w:sz="0" w:space="0" w:color="auto"/>
                <w:right w:val="none" w:sz="0" w:space="0" w:color="auto"/>
              </w:divBdr>
            </w:div>
            <w:div w:id="362556952">
              <w:marLeft w:val="0"/>
              <w:marRight w:val="0"/>
              <w:marTop w:val="0"/>
              <w:marBottom w:val="0"/>
              <w:divBdr>
                <w:top w:val="none" w:sz="0" w:space="0" w:color="auto"/>
                <w:left w:val="none" w:sz="0" w:space="0" w:color="auto"/>
                <w:bottom w:val="none" w:sz="0" w:space="0" w:color="auto"/>
                <w:right w:val="none" w:sz="0" w:space="0" w:color="auto"/>
              </w:divBdr>
            </w:div>
            <w:div w:id="1681858928">
              <w:marLeft w:val="0"/>
              <w:marRight w:val="0"/>
              <w:marTop w:val="0"/>
              <w:marBottom w:val="0"/>
              <w:divBdr>
                <w:top w:val="none" w:sz="0" w:space="0" w:color="auto"/>
                <w:left w:val="none" w:sz="0" w:space="0" w:color="auto"/>
                <w:bottom w:val="none" w:sz="0" w:space="0" w:color="auto"/>
                <w:right w:val="none" w:sz="0" w:space="0" w:color="auto"/>
              </w:divBdr>
              <w:divsChild>
                <w:div w:id="1784034188">
                  <w:marLeft w:val="0"/>
                  <w:marRight w:val="0"/>
                  <w:marTop w:val="0"/>
                  <w:marBottom w:val="0"/>
                  <w:divBdr>
                    <w:top w:val="none" w:sz="0" w:space="0" w:color="auto"/>
                    <w:left w:val="none" w:sz="0" w:space="0" w:color="auto"/>
                    <w:bottom w:val="none" w:sz="0" w:space="0" w:color="auto"/>
                    <w:right w:val="none" w:sz="0" w:space="0" w:color="auto"/>
                  </w:divBdr>
                </w:div>
                <w:div w:id="428743987">
                  <w:marLeft w:val="0"/>
                  <w:marRight w:val="0"/>
                  <w:marTop w:val="0"/>
                  <w:marBottom w:val="0"/>
                  <w:divBdr>
                    <w:top w:val="none" w:sz="0" w:space="0" w:color="auto"/>
                    <w:left w:val="none" w:sz="0" w:space="0" w:color="auto"/>
                    <w:bottom w:val="none" w:sz="0" w:space="0" w:color="auto"/>
                    <w:right w:val="none" w:sz="0" w:space="0" w:color="auto"/>
                  </w:divBdr>
                </w:div>
                <w:div w:id="133209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494">
          <w:marLeft w:val="0"/>
          <w:marRight w:val="0"/>
          <w:marTop w:val="0"/>
          <w:marBottom w:val="0"/>
          <w:divBdr>
            <w:top w:val="none" w:sz="0" w:space="0" w:color="auto"/>
            <w:left w:val="none" w:sz="0" w:space="0" w:color="auto"/>
            <w:bottom w:val="none" w:sz="0" w:space="0" w:color="auto"/>
            <w:right w:val="none" w:sz="0" w:space="0" w:color="auto"/>
          </w:divBdr>
          <w:divsChild>
            <w:div w:id="1711832204">
              <w:marLeft w:val="0"/>
              <w:marRight w:val="0"/>
              <w:marTop w:val="0"/>
              <w:marBottom w:val="0"/>
              <w:divBdr>
                <w:top w:val="none" w:sz="0" w:space="0" w:color="auto"/>
                <w:left w:val="none" w:sz="0" w:space="0" w:color="auto"/>
                <w:bottom w:val="none" w:sz="0" w:space="0" w:color="auto"/>
                <w:right w:val="none" w:sz="0" w:space="0" w:color="auto"/>
              </w:divBdr>
              <w:divsChild>
                <w:div w:id="14713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90977">
          <w:marLeft w:val="0"/>
          <w:marRight w:val="0"/>
          <w:marTop w:val="0"/>
          <w:marBottom w:val="0"/>
          <w:divBdr>
            <w:top w:val="none" w:sz="0" w:space="0" w:color="auto"/>
            <w:left w:val="none" w:sz="0" w:space="0" w:color="auto"/>
            <w:bottom w:val="none" w:sz="0" w:space="0" w:color="auto"/>
            <w:right w:val="none" w:sz="0" w:space="0" w:color="auto"/>
          </w:divBdr>
          <w:divsChild>
            <w:div w:id="397870275">
              <w:marLeft w:val="0"/>
              <w:marRight w:val="0"/>
              <w:marTop w:val="0"/>
              <w:marBottom w:val="0"/>
              <w:divBdr>
                <w:top w:val="none" w:sz="0" w:space="0" w:color="auto"/>
                <w:left w:val="none" w:sz="0" w:space="0" w:color="auto"/>
                <w:bottom w:val="none" w:sz="0" w:space="0" w:color="auto"/>
                <w:right w:val="none" w:sz="0" w:space="0" w:color="auto"/>
              </w:divBdr>
            </w:div>
            <w:div w:id="886724654">
              <w:marLeft w:val="0"/>
              <w:marRight w:val="0"/>
              <w:marTop w:val="0"/>
              <w:marBottom w:val="0"/>
              <w:divBdr>
                <w:top w:val="none" w:sz="0" w:space="0" w:color="auto"/>
                <w:left w:val="none" w:sz="0" w:space="0" w:color="auto"/>
                <w:bottom w:val="none" w:sz="0" w:space="0" w:color="auto"/>
                <w:right w:val="none" w:sz="0" w:space="0" w:color="auto"/>
              </w:divBdr>
            </w:div>
            <w:div w:id="1878854676">
              <w:marLeft w:val="0"/>
              <w:marRight w:val="0"/>
              <w:marTop w:val="0"/>
              <w:marBottom w:val="0"/>
              <w:divBdr>
                <w:top w:val="none" w:sz="0" w:space="0" w:color="auto"/>
                <w:left w:val="none" w:sz="0" w:space="0" w:color="auto"/>
                <w:bottom w:val="none" w:sz="0" w:space="0" w:color="auto"/>
                <w:right w:val="none" w:sz="0" w:space="0" w:color="auto"/>
              </w:divBdr>
            </w:div>
          </w:divsChild>
        </w:div>
        <w:div w:id="1571962236">
          <w:marLeft w:val="0"/>
          <w:marRight w:val="0"/>
          <w:marTop w:val="0"/>
          <w:marBottom w:val="0"/>
          <w:divBdr>
            <w:top w:val="none" w:sz="0" w:space="0" w:color="auto"/>
            <w:left w:val="none" w:sz="0" w:space="0" w:color="auto"/>
            <w:bottom w:val="none" w:sz="0" w:space="0" w:color="auto"/>
            <w:right w:val="none" w:sz="0" w:space="0" w:color="auto"/>
          </w:divBdr>
          <w:divsChild>
            <w:div w:id="1676179333">
              <w:marLeft w:val="0"/>
              <w:marRight w:val="0"/>
              <w:marTop w:val="0"/>
              <w:marBottom w:val="0"/>
              <w:divBdr>
                <w:top w:val="none" w:sz="0" w:space="0" w:color="auto"/>
                <w:left w:val="none" w:sz="0" w:space="0" w:color="auto"/>
                <w:bottom w:val="none" w:sz="0" w:space="0" w:color="auto"/>
                <w:right w:val="none" w:sz="0" w:space="0" w:color="auto"/>
              </w:divBdr>
              <w:divsChild>
                <w:div w:id="61482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450335">
          <w:marLeft w:val="0"/>
          <w:marRight w:val="0"/>
          <w:marTop w:val="0"/>
          <w:marBottom w:val="0"/>
          <w:divBdr>
            <w:top w:val="none" w:sz="0" w:space="0" w:color="auto"/>
            <w:left w:val="none" w:sz="0" w:space="0" w:color="auto"/>
            <w:bottom w:val="none" w:sz="0" w:space="0" w:color="auto"/>
            <w:right w:val="none" w:sz="0" w:space="0" w:color="auto"/>
          </w:divBdr>
        </w:div>
        <w:div w:id="1539009789">
          <w:marLeft w:val="0"/>
          <w:marRight w:val="0"/>
          <w:marTop w:val="0"/>
          <w:marBottom w:val="0"/>
          <w:divBdr>
            <w:top w:val="none" w:sz="0" w:space="0" w:color="auto"/>
            <w:left w:val="none" w:sz="0" w:space="0" w:color="auto"/>
            <w:bottom w:val="none" w:sz="0" w:space="0" w:color="auto"/>
            <w:right w:val="none" w:sz="0" w:space="0" w:color="auto"/>
          </w:divBdr>
          <w:divsChild>
            <w:div w:id="2099907640">
              <w:marLeft w:val="0"/>
              <w:marRight w:val="0"/>
              <w:marTop w:val="0"/>
              <w:marBottom w:val="0"/>
              <w:divBdr>
                <w:top w:val="none" w:sz="0" w:space="0" w:color="auto"/>
                <w:left w:val="none" w:sz="0" w:space="0" w:color="auto"/>
                <w:bottom w:val="none" w:sz="0" w:space="0" w:color="auto"/>
                <w:right w:val="none" w:sz="0" w:space="0" w:color="auto"/>
              </w:divBdr>
              <w:divsChild>
                <w:div w:id="1128202277">
                  <w:marLeft w:val="0"/>
                  <w:marRight w:val="0"/>
                  <w:marTop w:val="0"/>
                  <w:marBottom w:val="0"/>
                  <w:divBdr>
                    <w:top w:val="none" w:sz="0" w:space="0" w:color="auto"/>
                    <w:left w:val="none" w:sz="0" w:space="0" w:color="auto"/>
                    <w:bottom w:val="none" w:sz="0" w:space="0" w:color="auto"/>
                    <w:right w:val="none" w:sz="0" w:space="0" w:color="auto"/>
                  </w:divBdr>
                  <w:divsChild>
                    <w:div w:id="1534075164">
                      <w:marLeft w:val="0"/>
                      <w:marRight w:val="0"/>
                      <w:marTop w:val="0"/>
                      <w:marBottom w:val="0"/>
                      <w:divBdr>
                        <w:top w:val="none" w:sz="0" w:space="0" w:color="auto"/>
                        <w:left w:val="none" w:sz="0" w:space="0" w:color="auto"/>
                        <w:bottom w:val="none" w:sz="0" w:space="0" w:color="auto"/>
                        <w:right w:val="none" w:sz="0" w:space="0" w:color="auto"/>
                      </w:divBdr>
                      <w:divsChild>
                        <w:div w:id="187264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250">
                  <w:marLeft w:val="0"/>
                  <w:marRight w:val="0"/>
                  <w:marTop w:val="0"/>
                  <w:marBottom w:val="0"/>
                  <w:divBdr>
                    <w:top w:val="none" w:sz="0" w:space="0" w:color="auto"/>
                    <w:left w:val="none" w:sz="0" w:space="0" w:color="auto"/>
                    <w:bottom w:val="none" w:sz="0" w:space="0" w:color="auto"/>
                    <w:right w:val="none" w:sz="0" w:space="0" w:color="auto"/>
                  </w:divBdr>
                </w:div>
              </w:divsChild>
            </w:div>
            <w:div w:id="969362131">
              <w:marLeft w:val="0"/>
              <w:marRight w:val="0"/>
              <w:marTop w:val="0"/>
              <w:marBottom w:val="0"/>
              <w:divBdr>
                <w:top w:val="none" w:sz="0" w:space="0" w:color="auto"/>
                <w:left w:val="none" w:sz="0" w:space="0" w:color="auto"/>
                <w:bottom w:val="none" w:sz="0" w:space="0" w:color="auto"/>
                <w:right w:val="none" w:sz="0" w:space="0" w:color="auto"/>
              </w:divBdr>
            </w:div>
            <w:div w:id="106244707">
              <w:marLeft w:val="0"/>
              <w:marRight w:val="0"/>
              <w:marTop w:val="0"/>
              <w:marBottom w:val="0"/>
              <w:divBdr>
                <w:top w:val="none" w:sz="0" w:space="0" w:color="auto"/>
                <w:left w:val="none" w:sz="0" w:space="0" w:color="auto"/>
                <w:bottom w:val="none" w:sz="0" w:space="0" w:color="auto"/>
                <w:right w:val="none" w:sz="0" w:space="0" w:color="auto"/>
              </w:divBdr>
            </w:div>
            <w:div w:id="1138759881">
              <w:marLeft w:val="0"/>
              <w:marRight w:val="0"/>
              <w:marTop w:val="0"/>
              <w:marBottom w:val="0"/>
              <w:divBdr>
                <w:top w:val="none" w:sz="0" w:space="0" w:color="auto"/>
                <w:left w:val="none" w:sz="0" w:space="0" w:color="auto"/>
                <w:bottom w:val="none" w:sz="0" w:space="0" w:color="auto"/>
                <w:right w:val="none" w:sz="0" w:space="0" w:color="auto"/>
              </w:divBdr>
              <w:divsChild>
                <w:div w:id="562519808">
                  <w:marLeft w:val="0"/>
                  <w:marRight w:val="0"/>
                  <w:marTop w:val="0"/>
                  <w:marBottom w:val="0"/>
                  <w:divBdr>
                    <w:top w:val="none" w:sz="0" w:space="0" w:color="auto"/>
                    <w:left w:val="none" w:sz="0" w:space="0" w:color="auto"/>
                    <w:bottom w:val="none" w:sz="0" w:space="0" w:color="auto"/>
                    <w:right w:val="none" w:sz="0" w:space="0" w:color="auto"/>
                  </w:divBdr>
                </w:div>
                <w:div w:id="573783728">
                  <w:marLeft w:val="0"/>
                  <w:marRight w:val="0"/>
                  <w:marTop w:val="0"/>
                  <w:marBottom w:val="0"/>
                  <w:divBdr>
                    <w:top w:val="none" w:sz="0" w:space="0" w:color="auto"/>
                    <w:left w:val="none" w:sz="0" w:space="0" w:color="auto"/>
                    <w:bottom w:val="none" w:sz="0" w:space="0" w:color="auto"/>
                    <w:right w:val="none" w:sz="0" w:space="0" w:color="auto"/>
                  </w:divBdr>
                </w:div>
                <w:div w:id="29727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48578">
          <w:marLeft w:val="0"/>
          <w:marRight w:val="0"/>
          <w:marTop w:val="0"/>
          <w:marBottom w:val="0"/>
          <w:divBdr>
            <w:top w:val="none" w:sz="0" w:space="0" w:color="auto"/>
            <w:left w:val="none" w:sz="0" w:space="0" w:color="auto"/>
            <w:bottom w:val="none" w:sz="0" w:space="0" w:color="auto"/>
            <w:right w:val="none" w:sz="0" w:space="0" w:color="auto"/>
          </w:divBdr>
          <w:divsChild>
            <w:div w:id="2003196688">
              <w:marLeft w:val="0"/>
              <w:marRight w:val="0"/>
              <w:marTop w:val="0"/>
              <w:marBottom w:val="0"/>
              <w:divBdr>
                <w:top w:val="none" w:sz="0" w:space="0" w:color="auto"/>
                <w:left w:val="none" w:sz="0" w:space="0" w:color="auto"/>
                <w:bottom w:val="none" w:sz="0" w:space="0" w:color="auto"/>
                <w:right w:val="none" w:sz="0" w:space="0" w:color="auto"/>
              </w:divBdr>
              <w:divsChild>
                <w:div w:id="178507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64822">
          <w:marLeft w:val="0"/>
          <w:marRight w:val="0"/>
          <w:marTop w:val="0"/>
          <w:marBottom w:val="0"/>
          <w:divBdr>
            <w:top w:val="none" w:sz="0" w:space="0" w:color="auto"/>
            <w:left w:val="none" w:sz="0" w:space="0" w:color="auto"/>
            <w:bottom w:val="none" w:sz="0" w:space="0" w:color="auto"/>
            <w:right w:val="none" w:sz="0" w:space="0" w:color="auto"/>
          </w:divBdr>
        </w:div>
        <w:div w:id="1618679663">
          <w:marLeft w:val="0"/>
          <w:marRight w:val="0"/>
          <w:marTop w:val="0"/>
          <w:marBottom w:val="0"/>
          <w:divBdr>
            <w:top w:val="none" w:sz="0" w:space="0" w:color="auto"/>
            <w:left w:val="none" w:sz="0" w:space="0" w:color="auto"/>
            <w:bottom w:val="none" w:sz="0" w:space="0" w:color="auto"/>
            <w:right w:val="none" w:sz="0" w:space="0" w:color="auto"/>
          </w:divBdr>
          <w:divsChild>
            <w:div w:id="611865183">
              <w:marLeft w:val="0"/>
              <w:marRight w:val="0"/>
              <w:marTop w:val="0"/>
              <w:marBottom w:val="0"/>
              <w:divBdr>
                <w:top w:val="none" w:sz="0" w:space="0" w:color="auto"/>
                <w:left w:val="none" w:sz="0" w:space="0" w:color="auto"/>
                <w:bottom w:val="none" w:sz="0" w:space="0" w:color="auto"/>
                <w:right w:val="none" w:sz="0" w:space="0" w:color="auto"/>
              </w:divBdr>
              <w:divsChild>
                <w:div w:id="1634680075">
                  <w:marLeft w:val="0"/>
                  <w:marRight w:val="0"/>
                  <w:marTop w:val="0"/>
                  <w:marBottom w:val="0"/>
                  <w:divBdr>
                    <w:top w:val="none" w:sz="0" w:space="0" w:color="auto"/>
                    <w:left w:val="none" w:sz="0" w:space="0" w:color="auto"/>
                    <w:bottom w:val="none" w:sz="0" w:space="0" w:color="auto"/>
                    <w:right w:val="none" w:sz="0" w:space="0" w:color="auto"/>
                  </w:divBdr>
                  <w:divsChild>
                    <w:div w:id="1221361559">
                      <w:marLeft w:val="0"/>
                      <w:marRight w:val="0"/>
                      <w:marTop w:val="0"/>
                      <w:marBottom w:val="0"/>
                      <w:divBdr>
                        <w:top w:val="none" w:sz="0" w:space="0" w:color="auto"/>
                        <w:left w:val="none" w:sz="0" w:space="0" w:color="auto"/>
                        <w:bottom w:val="none" w:sz="0" w:space="0" w:color="auto"/>
                        <w:right w:val="none" w:sz="0" w:space="0" w:color="auto"/>
                      </w:divBdr>
                      <w:divsChild>
                        <w:div w:id="212483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09017">
                  <w:marLeft w:val="0"/>
                  <w:marRight w:val="0"/>
                  <w:marTop w:val="0"/>
                  <w:marBottom w:val="0"/>
                  <w:divBdr>
                    <w:top w:val="none" w:sz="0" w:space="0" w:color="auto"/>
                    <w:left w:val="none" w:sz="0" w:space="0" w:color="auto"/>
                    <w:bottom w:val="none" w:sz="0" w:space="0" w:color="auto"/>
                    <w:right w:val="none" w:sz="0" w:space="0" w:color="auto"/>
                  </w:divBdr>
                </w:div>
              </w:divsChild>
            </w:div>
            <w:div w:id="807942132">
              <w:marLeft w:val="0"/>
              <w:marRight w:val="0"/>
              <w:marTop w:val="0"/>
              <w:marBottom w:val="0"/>
              <w:divBdr>
                <w:top w:val="none" w:sz="0" w:space="0" w:color="auto"/>
                <w:left w:val="none" w:sz="0" w:space="0" w:color="auto"/>
                <w:bottom w:val="none" w:sz="0" w:space="0" w:color="auto"/>
                <w:right w:val="none" w:sz="0" w:space="0" w:color="auto"/>
              </w:divBdr>
            </w:div>
            <w:div w:id="950666971">
              <w:marLeft w:val="0"/>
              <w:marRight w:val="0"/>
              <w:marTop w:val="0"/>
              <w:marBottom w:val="0"/>
              <w:divBdr>
                <w:top w:val="none" w:sz="0" w:space="0" w:color="auto"/>
                <w:left w:val="none" w:sz="0" w:space="0" w:color="auto"/>
                <w:bottom w:val="none" w:sz="0" w:space="0" w:color="auto"/>
                <w:right w:val="none" w:sz="0" w:space="0" w:color="auto"/>
              </w:divBdr>
            </w:div>
            <w:div w:id="1301617655">
              <w:marLeft w:val="0"/>
              <w:marRight w:val="0"/>
              <w:marTop w:val="0"/>
              <w:marBottom w:val="0"/>
              <w:divBdr>
                <w:top w:val="none" w:sz="0" w:space="0" w:color="auto"/>
                <w:left w:val="none" w:sz="0" w:space="0" w:color="auto"/>
                <w:bottom w:val="none" w:sz="0" w:space="0" w:color="auto"/>
                <w:right w:val="none" w:sz="0" w:space="0" w:color="auto"/>
              </w:divBdr>
              <w:divsChild>
                <w:div w:id="338580893">
                  <w:marLeft w:val="0"/>
                  <w:marRight w:val="0"/>
                  <w:marTop w:val="0"/>
                  <w:marBottom w:val="0"/>
                  <w:divBdr>
                    <w:top w:val="none" w:sz="0" w:space="0" w:color="auto"/>
                    <w:left w:val="none" w:sz="0" w:space="0" w:color="auto"/>
                    <w:bottom w:val="none" w:sz="0" w:space="0" w:color="auto"/>
                    <w:right w:val="none" w:sz="0" w:space="0" w:color="auto"/>
                  </w:divBdr>
                </w:div>
                <w:div w:id="2243319">
                  <w:marLeft w:val="0"/>
                  <w:marRight w:val="0"/>
                  <w:marTop w:val="0"/>
                  <w:marBottom w:val="0"/>
                  <w:divBdr>
                    <w:top w:val="none" w:sz="0" w:space="0" w:color="auto"/>
                    <w:left w:val="none" w:sz="0" w:space="0" w:color="auto"/>
                    <w:bottom w:val="none" w:sz="0" w:space="0" w:color="auto"/>
                    <w:right w:val="none" w:sz="0" w:space="0" w:color="auto"/>
                  </w:divBdr>
                </w:div>
                <w:div w:id="81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129620">
          <w:marLeft w:val="0"/>
          <w:marRight w:val="0"/>
          <w:marTop w:val="0"/>
          <w:marBottom w:val="0"/>
          <w:divBdr>
            <w:top w:val="none" w:sz="0" w:space="0" w:color="auto"/>
            <w:left w:val="none" w:sz="0" w:space="0" w:color="auto"/>
            <w:bottom w:val="none" w:sz="0" w:space="0" w:color="auto"/>
            <w:right w:val="none" w:sz="0" w:space="0" w:color="auto"/>
          </w:divBdr>
          <w:divsChild>
            <w:div w:id="186606453">
              <w:marLeft w:val="0"/>
              <w:marRight w:val="0"/>
              <w:marTop w:val="0"/>
              <w:marBottom w:val="0"/>
              <w:divBdr>
                <w:top w:val="none" w:sz="0" w:space="0" w:color="auto"/>
                <w:left w:val="none" w:sz="0" w:space="0" w:color="auto"/>
                <w:bottom w:val="none" w:sz="0" w:space="0" w:color="auto"/>
                <w:right w:val="none" w:sz="0" w:space="0" w:color="auto"/>
              </w:divBdr>
              <w:divsChild>
                <w:div w:id="132585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9406">
          <w:marLeft w:val="0"/>
          <w:marRight w:val="0"/>
          <w:marTop w:val="0"/>
          <w:marBottom w:val="0"/>
          <w:divBdr>
            <w:top w:val="none" w:sz="0" w:space="0" w:color="auto"/>
            <w:left w:val="none" w:sz="0" w:space="0" w:color="auto"/>
            <w:bottom w:val="none" w:sz="0" w:space="0" w:color="auto"/>
            <w:right w:val="none" w:sz="0" w:space="0" w:color="auto"/>
          </w:divBdr>
        </w:div>
        <w:div w:id="620304908">
          <w:marLeft w:val="0"/>
          <w:marRight w:val="0"/>
          <w:marTop w:val="0"/>
          <w:marBottom w:val="0"/>
          <w:divBdr>
            <w:top w:val="none" w:sz="0" w:space="0" w:color="auto"/>
            <w:left w:val="none" w:sz="0" w:space="0" w:color="auto"/>
            <w:bottom w:val="none" w:sz="0" w:space="0" w:color="auto"/>
            <w:right w:val="none" w:sz="0" w:space="0" w:color="auto"/>
          </w:divBdr>
          <w:divsChild>
            <w:div w:id="767966480">
              <w:marLeft w:val="0"/>
              <w:marRight w:val="0"/>
              <w:marTop w:val="0"/>
              <w:marBottom w:val="0"/>
              <w:divBdr>
                <w:top w:val="none" w:sz="0" w:space="0" w:color="auto"/>
                <w:left w:val="none" w:sz="0" w:space="0" w:color="auto"/>
                <w:bottom w:val="none" w:sz="0" w:space="0" w:color="auto"/>
                <w:right w:val="none" w:sz="0" w:space="0" w:color="auto"/>
              </w:divBdr>
              <w:divsChild>
                <w:div w:id="2064256975">
                  <w:marLeft w:val="0"/>
                  <w:marRight w:val="0"/>
                  <w:marTop w:val="0"/>
                  <w:marBottom w:val="0"/>
                  <w:divBdr>
                    <w:top w:val="none" w:sz="0" w:space="0" w:color="auto"/>
                    <w:left w:val="none" w:sz="0" w:space="0" w:color="auto"/>
                    <w:bottom w:val="none" w:sz="0" w:space="0" w:color="auto"/>
                    <w:right w:val="none" w:sz="0" w:space="0" w:color="auto"/>
                  </w:divBdr>
                  <w:divsChild>
                    <w:div w:id="1973751539">
                      <w:marLeft w:val="0"/>
                      <w:marRight w:val="0"/>
                      <w:marTop w:val="0"/>
                      <w:marBottom w:val="0"/>
                      <w:divBdr>
                        <w:top w:val="none" w:sz="0" w:space="0" w:color="auto"/>
                        <w:left w:val="none" w:sz="0" w:space="0" w:color="auto"/>
                        <w:bottom w:val="none" w:sz="0" w:space="0" w:color="auto"/>
                        <w:right w:val="none" w:sz="0" w:space="0" w:color="auto"/>
                      </w:divBdr>
                      <w:divsChild>
                        <w:div w:id="15414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8616">
                  <w:marLeft w:val="0"/>
                  <w:marRight w:val="0"/>
                  <w:marTop w:val="0"/>
                  <w:marBottom w:val="0"/>
                  <w:divBdr>
                    <w:top w:val="none" w:sz="0" w:space="0" w:color="auto"/>
                    <w:left w:val="none" w:sz="0" w:space="0" w:color="auto"/>
                    <w:bottom w:val="none" w:sz="0" w:space="0" w:color="auto"/>
                    <w:right w:val="none" w:sz="0" w:space="0" w:color="auto"/>
                  </w:divBdr>
                </w:div>
              </w:divsChild>
            </w:div>
            <w:div w:id="999388639">
              <w:marLeft w:val="0"/>
              <w:marRight w:val="0"/>
              <w:marTop w:val="0"/>
              <w:marBottom w:val="0"/>
              <w:divBdr>
                <w:top w:val="none" w:sz="0" w:space="0" w:color="auto"/>
                <w:left w:val="none" w:sz="0" w:space="0" w:color="auto"/>
                <w:bottom w:val="none" w:sz="0" w:space="0" w:color="auto"/>
                <w:right w:val="none" w:sz="0" w:space="0" w:color="auto"/>
              </w:divBdr>
            </w:div>
            <w:div w:id="2131971749">
              <w:marLeft w:val="0"/>
              <w:marRight w:val="0"/>
              <w:marTop w:val="0"/>
              <w:marBottom w:val="0"/>
              <w:divBdr>
                <w:top w:val="none" w:sz="0" w:space="0" w:color="auto"/>
                <w:left w:val="none" w:sz="0" w:space="0" w:color="auto"/>
                <w:bottom w:val="none" w:sz="0" w:space="0" w:color="auto"/>
                <w:right w:val="none" w:sz="0" w:space="0" w:color="auto"/>
              </w:divBdr>
            </w:div>
            <w:div w:id="323123199">
              <w:marLeft w:val="0"/>
              <w:marRight w:val="0"/>
              <w:marTop w:val="0"/>
              <w:marBottom w:val="0"/>
              <w:divBdr>
                <w:top w:val="none" w:sz="0" w:space="0" w:color="auto"/>
                <w:left w:val="none" w:sz="0" w:space="0" w:color="auto"/>
                <w:bottom w:val="none" w:sz="0" w:space="0" w:color="auto"/>
                <w:right w:val="none" w:sz="0" w:space="0" w:color="auto"/>
              </w:divBdr>
              <w:divsChild>
                <w:div w:id="665400866">
                  <w:marLeft w:val="0"/>
                  <w:marRight w:val="0"/>
                  <w:marTop w:val="0"/>
                  <w:marBottom w:val="0"/>
                  <w:divBdr>
                    <w:top w:val="none" w:sz="0" w:space="0" w:color="auto"/>
                    <w:left w:val="none" w:sz="0" w:space="0" w:color="auto"/>
                    <w:bottom w:val="none" w:sz="0" w:space="0" w:color="auto"/>
                    <w:right w:val="none" w:sz="0" w:space="0" w:color="auto"/>
                  </w:divBdr>
                </w:div>
                <w:div w:id="1105809841">
                  <w:marLeft w:val="0"/>
                  <w:marRight w:val="0"/>
                  <w:marTop w:val="0"/>
                  <w:marBottom w:val="0"/>
                  <w:divBdr>
                    <w:top w:val="none" w:sz="0" w:space="0" w:color="auto"/>
                    <w:left w:val="none" w:sz="0" w:space="0" w:color="auto"/>
                    <w:bottom w:val="none" w:sz="0" w:space="0" w:color="auto"/>
                    <w:right w:val="none" w:sz="0" w:space="0" w:color="auto"/>
                  </w:divBdr>
                </w:div>
                <w:div w:id="592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636522">
          <w:marLeft w:val="0"/>
          <w:marRight w:val="0"/>
          <w:marTop w:val="0"/>
          <w:marBottom w:val="0"/>
          <w:divBdr>
            <w:top w:val="none" w:sz="0" w:space="0" w:color="auto"/>
            <w:left w:val="none" w:sz="0" w:space="0" w:color="auto"/>
            <w:bottom w:val="none" w:sz="0" w:space="0" w:color="auto"/>
            <w:right w:val="none" w:sz="0" w:space="0" w:color="auto"/>
          </w:divBdr>
          <w:divsChild>
            <w:div w:id="1066493578">
              <w:marLeft w:val="0"/>
              <w:marRight w:val="0"/>
              <w:marTop w:val="0"/>
              <w:marBottom w:val="0"/>
              <w:divBdr>
                <w:top w:val="none" w:sz="0" w:space="0" w:color="auto"/>
                <w:left w:val="none" w:sz="0" w:space="0" w:color="auto"/>
                <w:bottom w:val="none" w:sz="0" w:space="0" w:color="auto"/>
                <w:right w:val="none" w:sz="0" w:space="0" w:color="auto"/>
              </w:divBdr>
              <w:divsChild>
                <w:div w:id="22075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7658">
          <w:marLeft w:val="0"/>
          <w:marRight w:val="0"/>
          <w:marTop w:val="0"/>
          <w:marBottom w:val="0"/>
          <w:divBdr>
            <w:top w:val="none" w:sz="0" w:space="0" w:color="auto"/>
            <w:left w:val="none" w:sz="0" w:space="0" w:color="auto"/>
            <w:bottom w:val="none" w:sz="0" w:space="0" w:color="auto"/>
            <w:right w:val="none" w:sz="0" w:space="0" w:color="auto"/>
          </w:divBdr>
        </w:div>
        <w:div w:id="684282931">
          <w:marLeft w:val="0"/>
          <w:marRight w:val="0"/>
          <w:marTop w:val="0"/>
          <w:marBottom w:val="0"/>
          <w:divBdr>
            <w:top w:val="none" w:sz="0" w:space="0" w:color="auto"/>
            <w:left w:val="none" w:sz="0" w:space="0" w:color="auto"/>
            <w:bottom w:val="none" w:sz="0" w:space="0" w:color="auto"/>
            <w:right w:val="none" w:sz="0" w:space="0" w:color="auto"/>
          </w:divBdr>
          <w:divsChild>
            <w:div w:id="189732503">
              <w:marLeft w:val="0"/>
              <w:marRight w:val="0"/>
              <w:marTop w:val="0"/>
              <w:marBottom w:val="0"/>
              <w:divBdr>
                <w:top w:val="none" w:sz="0" w:space="0" w:color="auto"/>
                <w:left w:val="none" w:sz="0" w:space="0" w:color="auto"/>
                <w:bottom w:val="none" w:sz="0" w:space="0" w:color="auto"/>
                <w:right w:val="none" w:sz="0" w:space="0" w:color="auto"/>
              </w:divBdr>
              <w:divsChild>
                <w:div w:id="1830360144">
                  <w:marLeft w:val="0"/>
                  <w:marRight w:val="0"/>
                  <w:marTop w:val="0"/>
                  <w:marBottom w:val="0"/>
                  <w:divBdr>
                    <w:top w:val="none" w:sz="0" w:space="0" w:color="auto"/>
                    <w:left w:val="none" w:sz="0" w:space="0" w:color="auto"/>
                    <w:bottom w:val="none" w:sz="0" w:space="0" w:color="auto"/>
                    <w:right w:val="none" w:sz="0" w:space="0" w:color="auto"/>
                  </w:divBdr>
                  <w:divsChild>
                    <w:div w:id="227881476">
                      <w:marLeft w:val="0"/>
                      <w:marRight w:val="0"/>
                      <w:marTop w:val="0"/>
                      <w:marBottom w:val="0"/>
                      <w:divBdr>
                        <w:top w:val="none" w:sz="0" w:space="0" w:color="auto"/>
                        <w:left w:val="none" w:sz="0" w:space="0" w:color="auto"/>
                        <w:bottom w:val="none" w:sz="0" w:space="0" w:color="auto"/>
                        <w:right w:val="none" w:sz="0" w:space="0" w:color="auto"/>
                      </w:divBdr>
                      <w:divsChild>
                        <w:div w:id="19667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2377">
                  <w:marLeft w:val="0"/>
                  <w:marRight w:val="0"/>
                  <w:marTop w:val="0"/>
                  <w:marBottom w:val="0"/>
                  <w:divBdr>
                    <w:top w:val="none" w:sz="0" w:space="0" w:color="auto"/>
                    <w:left w:val="none" w:sz="0" w:space="0" w:color="auto"/>
                    <w:bottom w:val="none" w:sz="0" w:space="0" w:color="auto"/>
                    <w:right w:val="none" w:sz="0" w:space="0" w:color="auto"/>
                  </w:divBdr>
                </w:div>
              </w:divsChild>
            </w:div>
            <w:div w:id="689137774">
              <w:marLeft w:val="0"/>
              <w:marRight w:val="0"/>
              <w:marTop w:val="0"/>
              <w:marBottom w:val="0"/>
              <w:divBdr>
                <w:top w:val="none" w:sz="0" w:space="0" w:color="auto"/>
                <w:left w:val="none" w:sz="0" w:space="0" w:color="auto"/>
                <w:bottom w:val="none" w:sz="0" w:space="0" w:color="auto"/>
                <w:right w:val="none" w:sz="0" w:space="0" w:color="auto"/>
              </w:divBdr>
            </w:div>
            <w:div w:id="118188019">
              <w:marLeft w:val="0"/>
              <w:marRight w:val="0"/>
              <w:marTop w:val="0"/>
              <w:marBottom w:val="0"/>
              <w:divBdr>
                <w:top w:val="none" w:sz="0" w:space="0" w:color="auto"/>
                <w:left w:val="none" w:sz="0" w:space="0" w:color="auto"/>
                <w:bottom w:val="none" w:sz="0" w:space="0" w:color="auto"/>
                <w:right w:val="none" w:sz="0" w:space="0" w:color="auto"/>
              </w:divBdr>
            </w:div>
            <w:div w:id="1368992131">
              <w:marLeft w:val="0"/>
              <w:marRight w:val="0"/>
              <w:marTop w:val="0"/>
              <w:marBottom w:val="0"/>
              <w:divBdr>
                <w:top w:val="none" w:sz="0" w:space="0" w:color="auto"/>
                <w:left w:val="none" w:sz="0" w:space="0" w:color="auto"/>
                <w:bottom w:val="none" w:sz="0" w:space="0" w:color="auto"/>
                <w:right w:val="none" w:sz="0" w:space="0" w:color="auto"/>
              </w:divBdr>
              <w:divsChild>
                <w:div w:id="1964580308">
                  <w:marLeft w:val="0"/>
                  <w:marRight w:val="0"/>
                  <w:marTop w:val="0"/>
                  <w:marBottom w:val="0"/>
                  <w:divBdr>
                    <w:top w:val="none" w:sz="0" w:space="0" w:color="auto"/>
                    <w:left w:val="none" w:sz="0" w:space="0" w:color="auto"/>
                    <w:bottom w:val="none" w:sz="0" w:space="0" w:color="auto"/>
                    <w:right w:val="none" w:sz="0" w:space="0" w:color="auto"/>
                  </w:divBdr>
                </w:div>
                <w:div w:id="1390686249">
                  <w:marLeft w:val="0"/>
                  <w:marRight w:val="0"/>
                  <w:marTop w:val="0"/>
                  <w:marBottom w:val="0"/>
                  <w:divBdr>
                    <w:top w:val="none" w:sz="0" w:space="0" w:color="auto"/>
                    <w:left w:val="none" w:sz="0" w:space="0" w:color="auto"/>
                    <w:bottom w:val="none" w:sz="0" w:space="0" w:color="auto"/>
                    <w:right w:val="none" w:sz="0" w:space="0" w:color="auto"/>
                  </w:divBdr>
                </w:div>
                <w:div w:id="57004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41565">
          <w:marLeft w:val="0"/>
          <w:marRight w:val="0"/>
          <w:marTop w:val="0"/>
          <w:marBottom w:val="0"/>
          <w:divBdr>
            <w:top w:val="none" w:sz="0" w:space="0" w:color="auto"/>
            <w:left w:val="none" w:sz="0" w:space="0" w:color="auto"/>
            <w:bottom w:val="none" w:sz="0" w:space="0" w:color="auto"/>
            <w:right w:val="none" w:sz="0" w:space="0" w:color="auto"/>
          </w:divBdr>
          <w:divsChild>
            <w:div w:id="1460801990">
              <w:marLeft w:val="0"/>
              <w:marRight w:val="0"/>
              <w:marTop w:val="0"/>
              <w:marBottom w:val="0"/>
              <w:divBdr>
                <w:top w:val="none" w:sz="0" w:space="0" w:color="auto"/>
                <w:left w:val="none" w:sz="0" w:space="0" w:color="auto"/>
                <w:bottom w:val="none" w:sz="0" w:space="0" w:color="auto"/>
                <w:right w:val="none" w:sz="0" w:space="0" w:color="auto"/>
              </w:divBdr>
              <w:divsChild>
                <w:div w:id="143648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6056">
          <w:marLeft w:val="0"/>
          <w:marRight w:val="0"/>
          <w:marTop w:val="0"/>
          <w:marBottom w:val="0"/>
          <w:divBdr>
            <w:top w:val="none" w:sz="0" w:space="0" w:color="auto"/>
            <w:left w:val="none" w:sz="0" w:space="0" w:color="auto"/>
            <w:bottom w:val="none" w:sz="0" w:space="0" w:color="auto"/>
            <w:right w:val="none" w:sz="0" w:space="0" w:color="auto"/>
          </w:divBdr>
        </w:div>
        <w:div w:id="2033988917">
          <w:marLeft w:val="0"/>
          <w:marRight w:val="0"/>
          <w:marTop w:val="0"/>
          <w:marBottom w:val="0"/>
          <w:divBdr>
            <w:top w:val="none" w:sz="0" w:space="0" w:color="auto"/>
            <w:left w:val="none" w:sz="0" w:space="0" w:color="auto"/>
            <w:bottom w:val="none" w:sz="0" w:space="0" w:color="auto"/>
            <w:right w:val="none" w:sz="0" w:space="0" w:color="auto"/>
          </w:divBdr>
          <w:divsChild>
            <w:div w:id="1875845442">
              <w:marLeft w:val="0"/>
              <w:marRight w:val="0"/>
              <w:marTop w:val="0"/>
              <w:marBottom w:val="0"/>
              <w:divBdr>
                <w:top w:val="none" w:sz="0" w:space="0" w:color="auto"/>
                <w:left w:val="none" w:sz="0" w:space="0" w:color="auto"/>
                <w:bottom w:val="none" w:sz="0" w:space="0" w:color="auto"/>
                <w:right w:val="none" w:sz="0" w:space="0" w:color="auto"/>
              </w:divBdr>
              <w:divsChild>
                <w:div w:id="102573346">
                  <w:marLeft w:val="0"/>
                  <w:marRight w:val="0"/>
                  <w:marTop w:val="0"/>
                  <w:marBottom w:val="0"/>
                  <w:divBdr>
                    <w:top w:val="none" w:sz="0" w:space="0" w:color="auto"/>
                    <w:left w:val="none" w:sz="0" w:space="0" w:color="auto"/>
                    <w:bottom w:val="none" w:sz="0" w:space="0" w:color="auto"/>
                    <w:right w:val="none" w:sz="0" w:space="0" w:color="auto"/>
                  </w:divBdr>
                  <w:divsChild>
                    <w:div w:id="429198961">
                      <w:marLeft w:val="0"/>
                      <w:marRight w:val="0"/>
                      <w:marTop w:val="0"/>
                      <w:marBottom w:val="0"/>
                      <w:divBdr>
                        <w:top w:val="none" w:sz="0" w:space="0" w:color="auto"/>
                        <w:left w:val="none" w:sz="0" w:space="0" w:color="auto"/>
                        <w:bottom w:val="none" w:sz="0" w:space="0" w:color="auto"/>
                        <w:right w:val="none" w:sz="0" w:space="0" w:color="auto"/>
                      </w:divBdr>
                      <w:divsChild>
                        <w:div w:id="140282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4915">
                  <w:marLeft w:val="0"/>
                  <w:marRight w:val="0"/>
                  <w:marTop w:val="0"/>
                  <w:marBottom w:val="0"/>
                  <w:divBdr>
                    <w:top w:val="none" w:sz="0" w:space="0" w:color="auto"/>
                    <w:left w:val="none" w:sz="0" w:space="0" w:color="auto"/>
                    <w:bottom w:val="none" w:sz="0" w:space="0" w:color="auto"/>
                    <w:right w:val="none" w:sz="0" w:space="0" w:color="auto"/>
                  </w:divBdr>
                </w:div>
              </w:divsChild>
            </w:div>
            <w:div w:id="96412797">
              <w:marLeft w:val="0"/>
              <w:marRight w:val="0"/>
              <w:marTop w:val="0"/>
              <w:marBottom w:val="0"/>
              <w:divBdr>
                <w:top w:val="none" w:sz="0" w:space="0" w:color="auto"/>
                <w:left w:val="none" w:sz="0" w:space="0" w:color="auto"/>
                <w:bottom w:val="none" w:sz="0" w:space="0" w:color="auto"/>
                <w:right w:val="none" w:sz="0" w:space="0" w:color="auto"/>
              </w:divBdr>
            </w:div>
            <w:div w:id="1205407153">
              <w:marLeft w:val="0"/>
              <w:marRight w:val="0"/>
              <w:marTop w:val="0"/>
              <w:marBottom w:val="0"/>
              <w:divBdr>
                <w:top w:val="none" w:sz="0" w:space="0" w:color="auto"/>
                <w:left w:val="none" w:sz="0" w:space="0" w:color="auto"/>
                <w:bottom w:val="none" w:sz="0" w:space="0" w:color="auto"/>
                <w:right w:val="none" w:sz="0" w:space="0" w:color="auto"/>
              </w:divBdr>
            </w:div>
            <w:div w:id="1362710120">
              <w:marLeft w:val="0"/>
              <w:marRight w:val="0"/>
              <w:marTop w:val="0"/>
              <w:marBottom w:val="0"/>
              <w:divBdr>
                <w:top w:val="none" w:sz="0" w:space="0" w:color="auto"/>
                <w:left w:val="none" w:sz="0" w:space="0" w:color="auto"/>
                <w:bottom w:val="none" w:sz="0" w:space="0" w:color="auto"/>
                <w:right w:val="none" w:sz="0" w:space="0" w:color="auto"/>
              </w:divBdr>
              <w:divsChild>
                <w:div w:id="1334919440">
                  <w:marLeft w:val="0"/>
                  <w:marRight w:val="0"/>
                  <w:marTop w:val="0"/>
                  <w:marBottom w:val="0"/>
                  <w:divBdr>
                    <w:top w:val="none" w:sz="0" w:space="0" w:color="auto"/>
                    <w:left w:val="none" w:sz="0" w:space="0" w:color="auto"/>
                    <w:bottom w:val="none" w:sz="0" w:space="0" w:color="auto"/>
                    <w:right w:val="none" w:sz="0" w:space="0" w:color="auto"/>
                  </w:divBdr>
                </w:div>
                <w:div w:id="453601077">
                  <w:marLeft w:val="0"/>
                  <w:marRight w:val="0"/>
                  <w:marTop w:val="0"/>
                  <w:marBottom w:val="0"/>
                  <w:divBdr>
                    <w:top w:val="none" w:sz="0" w:space="0" w:color="auto"/>
                    <w:left w:val="none" w:sz="0" w:space="0" w:color="auto"/>
                    <w:bottom w:val="none" w:sz="0" w:space="0" w:color="auto"/>
                    <w:right w:val="none" w:sz="0" w:space="0" w:color="auto"/>
                  </w:divBdr>
                </w:div>
                <w:div w:id="3328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046250">
          <w:marLeft w:val="0"/>
          <w:marRight w:val="0"/>
          <w:marTop w:val="0"/>
          <w:marBottom w:val="0"/>
          <w:divBdr>
            <w:top w:val="none" w:sz="0" w:space="0" w:color="auto"/>
            <w:left w:val="none" w:sz="0" w:space="0" w:color="auto"/>
            <w:bottom w:val="none" w:sz="0" w:space="0" w:color="auto"/>
            <w:right w:val="none" w:sz="0" w:space="0" w:color="auto"/>
          </w:divBdr>
          <w:divsChild>
            <w:div w:id="954099885">
              <w:marLeft w:val="0"/>
              <w:marRight w:val="0"/>
              <w:marTop w:val="0"/>
              <w:marBottom w:val="0"/>
              <w:divBdr>
                <w:top w:val="none" w:sz="0" w:space="0" w:color="auto"/>
                <w:left w:val="none" w:sz="0" w:space="0" w:color="auto"/>
                <w:bottom w:val="none" w:sz="0" w:space="0" w:color="auto"/>
                <w:right w:val="none" w:sz="0" w:space="0" w:color="auto"/>
              </w:divBdr>
              <w:divsChild>
                <w:div w:id="93101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61743">
          <w:marLeft w:val="0"/>
          <w:marRight w:val="0"/>
          <w:marTop w:val="0"/>
          <w:marBottom w:val="0"/>
          <w:divBdr>
            <w:top w:val="none" w:sz="0" w:space="0" w:color="auto"/>
            <w:left w:val="none" w:sz="0" w:space="0" w:color="auto"/>
            <w:bottom w:val="none" w:sz="0" w:space="0" w:color="auto"/>
            <w:right w:val="none" w:sz="0" w:space="0" w:color="auto"/>
          </w:divBdr>
          <w:divsChild>
            <w:div w:id="836000345">
              <w:marLeft w:val="0"/>
              <w:marRight w:val="0"/>
              <w:marTop w:val="0"/>
              <w:marBottom w:val="0"/>
              <w:divBdr>
                <w:top w:val="none" w:sz="0" w:space="0" w:color="auto"/>
                <w:left w:val="none" w:sz="0" w:space="0" w:color="auto"/>
                <w:bottom w:val="none" w:sz="0" w:space="0" w:color="auto"/>
                <w:right w:val="none" w:sz="0" w:space="0" w:color="auto"/>
              </w:divBdr>
            </w:div>
            <w:div w:id="668799322">
              <w:marLeft w:val="0"/>
              <w:marRight w:val="0"/>
              <w:marTop w:val="0"/>
              <w:marBottom w:val="0"/>
              <w:divBdr>
                <w:top w:val="none" w:sz="0" w:space="0" w:color="auto"/>
                <w:left w:val="none" w:sz="0" w:space="0" w:color="auto"/>
                <w:bottom w:val="none" w:sz="0" w:space="0" w:color="auto"/>
                <w:right w:val="none" w:sz="0" w:space="0" w:color="auto"/>
              </w:divBdr>
            </w:div>
            <w:div w:id="1150681877">
              <w:marLeft w:val="0"/>
              <w:marRight w:val="0"/>
              <w:marTop w:val="0"/>
              <w:marBottom w:val="0"/>
              <w:divBdr>
                <w:top w:val="none" w:sz="0" w:space="0" w:color="auto"/>
                <w:left w:val="none" w:sz="0" w:space="0" w:color="auto"/>
                <w:bottom w:val="none" w:sz="0" w:space="0" w:color="auto"/>
                <w:right w:val="none" w:sz="0" w:space="0" w:color="auto"/>
              </w:divBdr>
            </w:div>
          </w:divsChild>
        </w:div>
        <w:div w:id="1514496316">
          <w:marLeft w:val="0"/>
          <w:marRight w:val="0"/>
          <w:marTop w:val="0"/>
          <w:marBottom w:val="0"/>
          <w:divBdr>
            <w:top w:val="none" w:sz="0" w:space="0" w:color="auto"/>
            <w:left w:val="none" w:sz="0" w:space="0" w:color="auto"/>
            <w:bottom w:val="none" w:sz="0" w:space="0" w:color="auto"/>
            <w:right w:val="none" w:sz="0" w:space="0" w:color="auto"/>
          </w:divBdr>
          <w:divsChild>
            <w:div w:id="1831675926">
              <w:marLeft w:val="0"/>
              <w:marRight w:val="0"/>
              <w:marTop w:val="0"/>
              <w:marBottom w:val="0"/>
              <w:divBdr>
                <w:top w:val="none" w:sz="0" w:space="0" w:color="auto"/>
                <w:left w:val="none" w:sz="0" w:space="0" w:color="auto"/>
                <w:bottom w:val="none" w:sz="0" w:space="0" w:color="auto"/>
                <w:right w:val="none" w:sz="0" w:space="0" w:color="auto"/>
              </w:divBdr>
              <w:divsChild>
                <w:div w:id="19662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73473">
          <w:marLeft w:val="0"/>
          <w:marRight w:val="0"/>
          <w:marTop w:val="0"/>
          <w:marBottom w:val="0"/>
          <w:divBdr>
            <w:top w:val="none" w:sz="0" w:space="0" w:color="auto"/>
            <w:left w:val="none" w:sz="0" w:space="0" w:color="auto"/>
            <w:bottom w:val="none" w:sz="0" w:space="0" w:color="auto"/>
            <w:right w:val="none" w:sz="0" w:space="0" w:color="auto"/>
          </w:divBdr>
        </w:div>
        <w:div w:id="627900689">
          <w:marLeft w:val="0"/>
          <w:marRight w:val="0"/>
          <w:marTop w:val="0"/>
          <w:marBottom w:val="0"/>
          <w:divBdr>
            <w:top w:val="none" w:sz="0" w:space="0" w:color="auto"/>
            <w:left w:val="none" w:sz="0" w:space="0" w:color="auto"/>
            <w:bottom w:val="none" w:sz="0" w:space="0" w:color="auto"/>
            <w:right w:val="none" w:sz="0" w:space="0" w:color="auto"/>
          </w:divBdr>
          <w:divsChild>
            <w:div w:id="31998330">
              <w:marLeft w:val="0"/>
              <w:marRight w:val="0"/>
              <w:marTop w:val="0"/>
              <w:marBottom w:val="0"/>
              <w:divBdr>
                <w:top w:val="none" w:sz="0" w:space="0" w:color="auto"/>
                <w:left w:val="none" w:sz="0" w:space="0" w:color="auto"/>
                <w:bottom w:val="none" w:sz="0" w:space="0" w:color="auto"/>
                <w:right w:val="none" w:sz="0" w:space="0" w:color="auto"/>
              </w:divBdr>
              <w:divsChild>
                <w:div w:id="578902193">
                  <w:marLeft w:val="0"/>
                  <w:marRight w:val="0"/>
                  <w:marTop w:val="0"/>
                  <w:marBottom w:val="0"/>
                  <w:divBdr>
                    <w:top w:val="none" w:sz="0" w:space="0" w:color="auto"/>
                    <w:left w:val="none" w:sz="0" w:space="0" w:color="auto"/>
                    <w:bottom w:val="none" w:sz="0" w:space="0" w:color="auto"/>
                    <w:right w:val="none" w:sz="0" w:space="0" w:color="auto"/>
                  </w:divBdr>
                  <w:divsChild>
                    <w:div w:id="510097881">
                      <w:marLeft w:val="0"/>
                      <w:marRight w:val="0"/>
                      <w:marTop w:val="0"/>
                      <w:marBottom w:val="0"/>
                      <w:divBdr>
                        <w:top w:val="none" w:sz="0" w:space="0" w:color="auto"/>
                        <w:left w:val="none" w:sz="0" w:space="0" w:color="auto"/>
                        <w:bottom w:val="none" w:sz="0" w:space="0" w:color="auto"/>
                        <w:right w:val="none" w:sz="0" w:space="0" w:color="auto"/>
                      </w:divBdr>
                      <w:divsChild>
                        <w:div w:id="132935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3564">
                  <w:marLeft w:val="0"/>
                  <w:marRight w:val="0"/>
                  <w:marTop w:val="0"/>
                  <w:marBottom w:val="0"/>
                  <w:divBdr>
                    <w:top w:val="none" w:sz="0" w:space="0" w:color="auto"/>
                    <w:left w:val="none" w:sz="0" w:space="0" w:color="auto"/>
                    <w:bottom w:val="none" w:sz="0" w:space="0" w:color="auto"/>
                    <w:right w:val="none" w:sz="0" w:space="0" w:color="auto"/>
                  </w:divBdr>
                </w:div>
              </w:divsChild>
            </w:div>
            <w:div w:id="2131587200">
              <w:marLeft w:val="0"/>
              <w:marRight w:val="0"/>
              <w:marTop w:val="0"/>
              <w:marBottom w:val="0"/>
              <w:divBdr>
                <w:top w:val="none" w:sz="0" w:space="0" w:color="auto"/>
                <w:left w:val="none" w:sz="0" w:space="0" w:color="auto"/>
                <w:bottom w:val="none" w:sz="0" w:space="0" w:color="auto"/>
                <w:right w:val="none" w:sz="0" w:space="0" w:color="auto"/>
              </w:divBdr>
            </w:div>
            <w:div w:id="219948874">
              <w:marLeft w:val="0"/>
              <w:marRight w:val="0"/>
              <w:marTop w:val="0"/>
              <w:marBottom w:val="0"/>
              <w:divBdr>
                <w:top w:val="none" w:sz="0" w:space="0" w:color="auto"/>
                <w:left w:val="none" w:sz="0" w:space="0" w:color="auto"/>
                <w:bottom w:val="none" w:sz="0" w:space="0" w:color="auto"/>
                <w:right w:val="none" w:sz="0" w:space="0" w:color="auto"/>
              </w:divBdr>
            </w:div>
            <w:div w:id="109980219">
              <w:marLeft w:val="0"/>
              <w:marRight w:val="0"/>
              <w:marTop w:val="0"/>
              <w:marBottom w:val="0"/>
              <w:divBdr>
                <w:top w:val="none" w:sz="0" w:space="0" w:color="auto"/>
                <w:left w:val="none" w:sz="0" w:space="0" w:color="auto"/>
                <w:bottom w:val="none" w:sz="0" w:space="0" w:color="auto"/>
                <w:right w:val="none" w:sz="0" w:space="0" w:color="auto"/>
              </w:divBdr>
              <w:divsChild>
                <w:div w:id="1584872549">
                  <w:marLeft w:val="0"/>
                  <w:marRight w:val="0"/>
                  <w:marTop w:val="0"/>
                  <w:marBottom w:val="0"/>
                  <w:divBdr>
                    <w:top w:val="none" w:sz="0" w:space="0" w:color="auto"/>
                    <w:left w:val="none" w:sz="0" w:space="0" w:color="auto"/>
                    <w:bottom w:val="none" w:sz="0" w:space="0" w:color="auto"/>
                    <w:right w:val="none" w:sz="0" w:space="0" w:color="auto"/>
                  </w:divBdr>
                </w:div>
                <w:div w:id="120273874">
                  <w:marLeft w:val="0"/>
                  <w:marRight w:val="0"/>
                  <w:marTop w:val="0"/>
                  <w:marBottom w:val="0"/>
                  <w:divBdr>
                    <w:top w:val="none" w:sz="0" w:space="0" w:color="auto"/>
                    <w:left w:val="none" w:sz="0" w:space="0" w:color="auto"/>
                    <w:bottom w:val="none" w:sz="0" w:space="0" w:color="auto"/>
                    <w:right w:val="none" w:sz="0" w:space="0" w:color="auto"/>
                  </w:divBdr>
                </w:div>
                <w:div w:id="205314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71314">
          <w:marLeft w:val="0"/>
          <w:marRight w:val="0"/>
          <w:marTop w:val="0"/>
          <w:marBottom w:val="0"/>
          <w:divBdr>
            <w:top w:val="none" w:sz="0" w:space="0" w:color="auto"/>
            <w:left w:val="none" w:sz="0" w:space="0" w:color="auto"/>
            <w:bottom w:val="none" w:sz="0" w:space="0" w:color="auto"/>
            <w:right w:val="none" w:sz="0" w:space="0" w:color="auto"/>
          </w:divBdr>
          <w:divsChild>
            <w:div w:id="1333025957">
              <w:marLeft w:val="0"/>
              <w:marRight w:val="0"/>
              <w:marTop w:val="0"/>
              <w:marBottom w:val="0"/>
              <w:divBdr>
                <w:top w:val="none" w:sz="0" w:space="0" w:color="auto"/>
                <w:left w:val="none" w:sz="0" w:space="0" w:color="auto"/>
                <w:bottom w:val="none" w:sz="0" w:space="0" w:color="auto"/>
                <w:right w:val="none" w:sz="0" w:space="0" w:color="auto"/>
              </w:divBdr>
              <w:divsChild>
                <w:div w:id="10319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437137">
          <w:marLeft w:val="0"/>
          <w:marRight w:val="0"/>
          <w:marTop w:val="0"/>
          <w:marBottom w:val="0"/>
          <w:divBdr>
            <w:top w:val="none" w:sz="0" w:space="0" w:color="auto"/>
            <w:left w:val="none" w:sz="0" w:space="0" w:color="auto"/>
            <w:bottom w:val="none" w:sz="0" w:space="0" w:color="auto"/>
            <w:right w:val="none" w:sz="0" w:space="0" w:color="auto"/>
          </w:divBdr>
          <w:divsChild>
            <w:div w:id="122236325">
              <w:marLeft w:val="0"/>
              <w:marRight w:val="0"/>
              <w:marTop w:val="0"/>
              <w:marBottom w:val="0"/>
              <w:divBdr>
                <w:top w:val="none" w:sz="0" w:space="0" w:color="auto"/>
                <w:left w:val="none" w:sz="0" w:space="0" w:color="auto"/>
                <w:bottom w:val="none" w:sz="0" w:space="0" w:color="auto"/>
                <w:right w:val="none" w:sz="0" w:space="0" w:color="auto"/>
              </w:divBdr>
            </w:div>
            <w:div w:id="975455839">
              <w:marLeft w:val="0"/>
              <w:marRight w:val="0"/>
              <w:marTop w:val="0"/>
              <w:marBottom w:val="0"/>
              <w:divBdr>
                <w:top w:val="none" w:sz="0" w:space="0" w:color="auto"/>
                <w:left w:val="none" w:sz="0" w:space="0" w:color="auto"/>
                <w:bottom w:val="none" w:sz="0" w:space="0" w:color="auto"/>
                <w:right w:val="none" w:sz="0" w:space="0" w:color="auto"/>
              </w:divBdr>
            </w:div>
            <w:div w:id="1033191153">
              <w:marLeft w:val="0"/>
              <w:marRight w:val="0"/>
              <w:marTop w:val="0"/>
              <w:marBottom w:val="0"/>
              <w:divBdr>
                <w:top w:val="none" w:sz="0" w:space="0" w:color="auto"/>
                <w:left w:val="none" w:sz="0" w:space="0" w:color="auto"/>
                <w:bottom w:val="none" w:sz="0" w:space="0" w:color="auto"/>
                <w:right w:val="none" w:sz="0" w:space="0" w:color="auto"/>
              </w:divBdr>
            </w:div>
          </w:divsChild>
        </w:div>
        <w:div w:id="1096747738">
          <w:marLeft w:val="0"/>
          <w:marRight w:val="0"/>
          <w:marTop w:val="0"/>
          <w:marBottom w:val="0"/>
          <w:divBdr>
            <w:top w:val="none" w:sz="0" w:space="0" w:color="auto"/>
            <w:left w:val="none" w:sz="0" w:space="0" w:color="auto"/>
            <w:bottom w:val="none" w:sz="0" w:space="0" w:color="auto"/>
            <w:right w:val="none" w:sz="0" w:space="0" w:color="auto"/>
          </w:divBdr>
          <w:divsChild>
            <w:div w:id="1034039651">
              <w:marLeft w:val="0"/>
              <w:marRight w:val="0"/>
              <w:marTop w:val="0"/>
              <w:marBottom w:val="0"/>
              <w:divBdr>
                <w:top w:val="none" w:sz="0" w:space="0" w:color="auto"/>
                <w:left w:val="none" w:sz="0" w:space="0" w:color="auto"/>
                <w:bottom w:val="none" w:sz="0" w:space="0" w:color="auto"/>
                <w:right w:val="none" w:sz="0" w:space="0" w:color="auto"/>
              </w:divBdr>
              <w:divsChild>
                <w:div w:id="20672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6966">
          <w:marLeft w:val="0"/>
          <w:marRight w:val="0"/>
          <w:marTop w:val="0"/>
          <w:marBottom w:val="0"/>
          <w:divBdr>
            <w:top w:val="none" w:sz="0" w:space="0" w:color="auto"/>
            <w:left w:val="none" w:sz="0" w:space="0" w:color="auto"/>
            <w:bottom w:val="none" w:sz="0" w:space="0" w:color="auto"/>
            <w:right w:val="none" w:sz="0" w:space="0" w:color="auto"/>
          </w:divBdr>
        </w:div>
        <w:div w:id="41289387">
          <w:marLeft w:val="0"/>
          <w:marRight w:val="0"/>
          <w:marTop w:val="0"/>
          <w:marBottom w:val="0"/>
          <w:divBdr>
            <w:top w:val="none" w:sz="0" w:space="0" w:color="auto"/>
            <w:left w:val="none" w:sz="0" w:space="0" w:color="auto"/>
            <w:bottom w:val="none" w:sz="0" w:space="0" w:color="auto"/>
            <w:right w:val="none" w:sz="0" w:space="0" w:color="auto"/>
          </w:divBdr>
          <w:divsChild>
            <w:div w:id="1582787979">
              <w:marLeft w:val="0"/>
              <w:marRight w:val="0"/>
              <w:marTop w:val="0"/>
              <w:marBottom w:val="0"/>
              <w:divBdr>
                <w:top w:val="none" w:sz="0" w:space="0" w:color="auto"/>
                <w:left w:val="none" w:sz="0" w:space="0" w:color="auto"/>
                <w:bottom w:val="none" w:sz="0" w:space="0" w:color="auto"/>
                <w:right w:val="none" w:sz="0" w:space="0" w:color="auto"/>
              </w:divBdr>
              <w:divsChild>
                <w:div w:id="1404065061">
                  <w:marLeft w:val="0"/>
                  <w:marRight w:val="0"/>
                  <w:marTop w:val="0"/>
                  <w:marBottom w:val="0"/>
                  <w:divBdr>
                    <w:top w:val="none" w:sz="0" w:space="0" w:color="auto"/>
                    <w:left w:val="none" w:sz="0" w:space="0" w:color="auto"/>
                    <w:bottom w:val="none" w:sz="0" w:space="0" w:color="auto"/>
                    <w:right w:val="none" w:sz="0" w:space="0" w:color="auto"/>
                  </w:divBdr>
                  <w:divsChild>
                    <w:div w:id="964114798">
                      <w:marLeft w:val="0"/>
                      <w:marRight w:val="0"/>
                      <w:marTop w:val="0"/>
                      <w:marBottom w:val="0"/>
                      <w:divBdr>
                        <w:top w:val="none" w:sz="0" w:space="0" w:color="auto"/>
                        <w:left w:val="none" w:sz="0" w:space="0" w:color="auto"/>
                        <w:bottom w:val="none" w:sz="0" w:space="0" w:color="auto"/>
                        <w:right w:val="none" w:sz="0" w:space="0" w:color="auto"/>
                      </w:divBdr>
                      <w:divsChild>
                        <w:div w:id="73381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559608">
                  <w:marLeft w:val="0"/>
                  <w:marRight w:val="0"/>
                  <w:marTop w:val="0"/>
                  <w:marBottom w:val="0"/>
                  <w:divBdr>
                    <w:top w:val="none" w:sz="0" w:space="0" w:color="auto"/>
                    <w:left w:val="none" w:sz="0" w:space="0" w:color="auto"/>
                    <w:bottom w:val="none" w:sz="0" w:space="0" w:color="auto"/>
                    <w:right w:val="none" w:sz="0" w:space="0" w:color="auto"/>
                  </w:divBdr>
                </w:div>
              </w:divsChild>
            </w:div>
            <w:div w:id="431974002">
              <w:marLeft w:val="0"/>
              <w:marRight w:val="0"/>
              <w:marTop w:val="0"/>
              <w:marBottom w:val="0"/>
              <w:divBdr>
                <w:top w:val="none" w:sz="0" w:space="0" w:color="auto"/>
                <w:left w:val="none" w:sz="0" w:space="0" w:color="auto"/>
                <w:bottom w:val="none" w:sz="0" w:space="0" w:color="auto"/>
                <w:right w:val="none" w:sz="0" w:space="0" w:color="auto"/>
              </w:divBdr>
            </w:div>
            <w:div w:id="498733693">
              <w:marLeft w:val="0"/>
              <w:marRight w:val="0"/>
              <w:marTop w:val="0"/>
              <w:marBottom w:val="0"/>
              <w:divBdr>
                <w:top w:val="none" w:sz="0" w:space="0" w:color="auto"/>
                <w:left w:val="none" w:sz="0" w:space="0" w:color="auto"/>
                <w:bottom w:val="none" w:sz="0" w:space="0" w:color="auto"/>
                <w:right w:val="none" w:sz="0" w:space="0" w:color="auto"/>
              </w:divBdr>
            </w:div>
            <w:div w:id="2103335645">
              <w:marLeft w:val="0"/>
              <w:marRight w:val="0"/>
              <w:marTop w:val="0"/>
              <w:marBottom w:val="0"/>
              <w:divBdr>
                <w:top w:val="none" w:sz="0" w:space="0" w:color="auto"/>
                <w:left w:val="none" w:sz="0" w:space="0" w:color="auto"/>
                <w:bottom w:val="none" w:sz="0" w:space="0" w:color="auto"/>
                <w:right w:val="none" w:sz="0" w:space="0" w:color="auto"/>
              </w:divBdr>
              <w:divsChild>
                <w:div w:id="1445080424">
                  <w:marLeft w:val="0"/>
                  <w:marRight w:val="0"/>
                  <w:marTop w:val="0"/>
                  <w:marBottom w:val="0"/>
                  <w:divBdr>
                    <w:top w:val="none" w:sz="0" w:space="0" w:color="auto"/>
                    <w:left w:val="none" w:sz="0" w:space="0" w:color="auto"/>
                    <w:bottom w:val="none" w:sz="0" w:space="0" w:color="auto"/>
                    <w:right w:val="none" w:sz="0" w:space="0" w:color="auto"/>
                  </w:divBdr>
                </w:div>
                <w:div w:id="290328793">
                  <w:marLeft w:val="0"/>
                  <w:marRight w:val="0"/>
                  <w:marTop w:val="0"/>
                  <w:marBottom w:val="0"/>
                  <w:divBdr>
                    <w:top w:val="none" w:sz="0" w:space="0" w:color="auto"/>
                    <w:left w:val="none" w:sz="0" w:space="0" w:color="auto"/>
                    <w:bottom w:val="none" w:sz="0" w:space="0" w:color="auto"/>
                    <w:right w:val="none" w:sz="0" w:space="0" w:color="auto"/>
                  </w:divBdr>
                </w:div>
                <w:div w:id="135148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136094">
          <w:marLeft w:val="0"/>
          <w:marRight w:val="0"/>
          <w:marTop w:val="0"/>
          <w:marBottom w:val="0"/>
          <w:divBdr>
            <w:top w:val="none" w:sz="0" w:space="0" w:color="auto"/>
            <w:left w:val="none" w:sz="0" w:space="0" w:color="auto"/>
            <w:bottom w:val="none" w:sz="0" w:space="0" w:color="auto"/>
            <w:right w:val="none" w:sz="0" w:space="0" w:color="auto"/>
          </w:divBdr>
          <w:divsChild>
            <w:div w:id="919023225">
              <w:marLeft w:val="0"/>
              <w:marRight w:val="0"/>
              <w:marTop w:val="0"/>
              <w:marBottom w:val="0"/>
              <w:divBdr>
                <w:top w:val="none" w:sz="0" w:space="0" w:color="auto"/>
                <w:left w:val="none" w:sz="0" w:space="0" w:color="auto"/>
                <w:bottom w:val="none" w:sz="0" w:space="0" w:color="auto"/>
                <w:right w:val="none" w:sz="0" w:space="0" w:color="auto"/>
              </w:divBdr>
              <w:divsChild>
                <w:div w:id="56807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214423">
          <w:marLeft w:val="0"/>
          <w:marRight w:val="0"/>
          <w:marTop w:val="0"/>
          <w:marBottom w:val="0"/>
          <w:divBdr>
            <w:top w:val="none" w:sz="0" w:space="0" w:color="auto"/>
            <w:left w:val="none" w:sz="0" w:space="0" w:color="auto"/>
            <w:bottom w:val="none" w:sz="0" w:space="0" w:color="auto"/>
            <w:right w:val="none" w:sz="0" w:space="0" w:color="auto"/>
          </w:divBdr>
          <w:divsChild>
            <w:div w:id="1255285505">
              <w:marLeft w:val="0"/>
              <w:marRight w:val="0"/>
              <w:marTop w:val="0"/>
              <w:marBottom w:val="0"/>
              <w:divBdr>
                <w:top w:val="none" w:sz="0" w:space="0" w:color="auto"/>
                <w:left w:val="none" w:sz="0" w:space="0" w:color="auto"/>
                <w:bottom w:val="none" w:sz="0" w:space="0" w:color="auto"/>
                <w:right w:val="none" w:sz="0" w:space="0" w:color="auto"/>
              </w:divBdr>
            </w:div>
            <w:div w:id="1776096092">
              <w:marLeft w:val="0"/>
              <w:marRight w:val="0"/>
              <w:marTop w:val="0"/>
              <w:marBottom w:val="0"/>
              <w:divBdr>
                <w:top w:val="none" w:sz="0" w:space="0" w:color="auto"/>
                <w:left w:val="none" w:sz="0" w:space="0" w:color="auto"/>
                <w:bottom w:val="none" w:sz="0" w:space="0" w:color="auto"/>
                <w:right w:val="none" w:sz="0" w:space="0" w:color="auto"/>
              </w:divBdr>
            </w:div>
            <w:div w:id="741608574">
              <w:marLeft w:val="0"/>
              <w:marRight w:val="0"/>
              <w:marTop w:val="0"/>
              <w:marBottom w:val="0"/>
              <w:divBdr>
                <w:top w:val="none" w:sz="0" w:space="0" w:color="auto"/>
                <w:left w:val="none" w:sz="0" w:space="0" w:color="auto"/>
                <w:bottom w:val="none" w:sz="0" w:space="0" w:color="auto"/>
                <w:right w:val="none" w:sz="0" w:space="0" w:color="auto"/>
              </w:divBdr>
            </w:div>
          </w:divsChild>
        </w:div>
        <w:div w:id="1866018893">
          <w:marLeft w:val="0"/>
          <w:marRight w:val="0"/>
          <w:marTop w:val="0"/>
          <w:marBottom w:val="0"/>
          <w:divBdr>
            <w:top w:val="none" w:sz="0" w:space="0" w:color="auto"/>
            <w:left w:val="none" w:sz="0" w:space="0" w:color="auto"/>
            <w:bottom w:val="none" w:sz="0" w:space="0" w:color="auto"/>
            <w:right w:val="none" w:sz="0" w:space="0" w:color="auto"/>
          </w:divBdr>
          <w:divsChild>
            <w:div w:id="1404180047">
              <w:marLeft w:val="0"/>
              <w:marRight w:val="0"/>
              <w:marTop w:val="0"/>
              <w:marBottom w:val="0"/>
              <w:divBdr>
                <w:top w:val="none" w:sz="0" w:space="0" w:color="auto"/>
                <w:left w:val="none" w:sz="0" w:space="0" w:color="auto"/>
                <w:bottom w:val="none" w:sz="0" w:space="0" w:color="auto"/>
                <w:right w:val="none" w:sz="0" w:space="0" w:color="auto"/>
              </w:divBdr>
              <w:divsChild>
                <w:div w:id="139018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78215">
          <w:marLeft w:val="0"/>
          <w:marRight w:val="0"/>
          <w:marTop w:val="0"/>
          <w:marBottom w:val="0"/>
          <w:divBdr>
            <w:top w:val="none" w:sz="0" w:space="0" w:color="auto"/>
            <w:left w:val="none" w:sz="0" w:space="0" w:color="auto"/>
            <w:bottom w:val="none" w:sz="0" w:space="0" w:color="auto"/>
            <w:right w:val="none" w:sz="0" w:space="0" w:color="auto"/>
          </w:divBdr>
        </w:div>
        <w:div w:id="529150369">
          <w:marLeft w:val="0"/>
          <w:marRight w:val="0"/>
          <w:marTop w:val="0"/>
          <w:marBottom w:val="0"/>
          <w:divBdr>
            <w:top w:val="none" w:sz="0" w:space="0" w:color="auto"/>
            <w:left w:val="none" w:sz="0" w:space="0" w:color="auto"/>
            <w:bottom w:val="none" w:sz="0" w:space="0" w:color="auto"/>
            <w:right w:val="none" w:sz="0" w:space="0" w:color="auto"/>
          </w:divBdr>
          <w:divsChild>
            <w:div w:id="783426647">
              <w:marLeft w:val="0"/>
              <w:marRight w:val="0"/>
              <w:marTop w:val="0"/>
              <w:marBottom w:val="0"/>
              <w:divBdr>
                <w:top w:val="none" w:sz="0" w:space="0" w:color="auto"/>
                <w:left w:val="none" w:sz="0" w:space="0" w:color="auto"/>
                <w:bottom w:val="none" w:sz="0" w:space="0" w:color="auto"/>
                <w:right w:val="none" w:sz="0" w:space="0" w:color="auto"/>
              </w:divBdr>
              <w:divsChild>
                <w:div w:id="671571948">
                  <w:marLeft w:val="0"/>
                  <w:marRight w:val="0"/>
                  <w:marTop w:val="0"/>
                  <w:marBottom w:val="0"/>
                  <w:divBdr>
                    <w:top w:val="none" w:sz="0" w:space="0" w:color="auto"/>
                    <w:left w:val="none" w:sz="0" w:space="0" w:color="auto"/>
                    <w:bottom w:val="none" w:sz="0" w:space="0" w:color="auto"/>
                    <w:right w:val="none" w:sz="0" w:space="0" w:color="auto"/>
                  </w:divBdr>
                </w:div>
                <w:div w:id="202528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957645">
          <w:marLeft w:val="0"/>
          <w:marRight w:val="0"/>
          <w:marTop w:val="0"/>
          <w:marBottom w:val="0"/>
          <w:divBdr>
            <w:top w:val="none" w:sz="0" w:space="0" w:color="auto"/>
            <w:left w:val="none" w:sz="0" w:space="0" w:color="auto"/>
            <w:bottom w:val="none" w:sz="0" w:space="0" w:color="auto"/>
            <w:right w:val="none" w:sz="0" w:space="0" w:color="auto"/>
          </w:divBdr>
          <w:divsChild>
            <w:div w:id="1366978865">
              <w:marLeft w:val="0"/>
              <w:marRight w:val="0"/>
              <w:marTop w:val="0"/>
              <w:marBottom w:val="0"/>
              <w:divBdr>
                <w:top w:val="none" w:sz="0" w:space="0" w:color="auto"/>
                <w:left w:val="none" w:sz="0" w:space="0" w:color="auto"/>
                <w:bottom w:val="none" w:sz="0" w:space="0" w:color="auto"/>
                <w:right w:val="none" w:sz="0" w:space="0" w:color="auto"/>
              </w:divBdr>
              <w:divsChild>
                <w:div w:id="387656362">
                  <w:marLeft w:val="0"/>
                  <w:marRight w:val="0"/>
                  <w:marTop w:val="0"/>
                  <w:marBottom w:val="0"/>
                  <w:divBdr>
                    <w:top w:val="none" w:sz="0" w:space="0" w:color="auto"/>
                    <w:left w:val="none" w:sz="0" w:space="0" w:color="auto"/>
                    <w:bottom w:val="none" w:sz="0" w:space="0" w:color="auto"/>
                    <w:right w:val="none" w:sz="0" w:space="0" w:color="auto"/>
                  </w:divBdr>
                  <w:divsChild>
                    <w:div w:id="193468102">
                      <w:marLeft w:val="0"/>
                      <w:marRight w:val="0"/>
                      <w:marTop w:val="0"/>
                      <w:marBottom w:val="0"/>
                      <w:divBdr>
                        <w:top w:val="none" w:sz="0" w:space="0" w:color="auto"/>
                        <w:left w:val="none" w:sz="0" w:space="0" w:color="auto"/>
                        <w:bottom w:val="none" w:sz="0" w:space="0" w:color="auto"/>
                        <w:right w:val="none" w:sz="0" w:space="0" w:color="auto"/>
                      </w:divBdr>
                    </w:div>
                    <w:div w:id="388186181">
                      <w:marLeft w:val="0"/>
                      <w:marRight w:val="0"/>
                      <w:marTop w:val="0"/>
                      <w:marBottom w:val="0"/>
                      <w:divBdr>
                        <w:top w:val="none" w:sz="0" w:space="0" w:color="auto"/>
                        <w:left w:val="none" w:sz="0" w:space="0" w:color="auto"/>
                        <w:bottom w:val="none" w:sz="0" w:space="0" w:color="auto"/>
                        <w:right w:val="none" w:sz="0" w:space="0" w:color="auto"/>
                      </w:divBdr>
                    </w:div>
                    <w:div w:id="1886599357">
                      <w:marLeft w:val="0"/>
                      <w:marRight w:val="0"/>
                      <w:marTop w:val="0"/>
                      <w:marBottom w:val="0"/>
                      <w:divBdr>
                        <w:top w:val="none" w:sz="0" w:space="0" w:color="auto"/>
                        <w:left w:val="none" w:sz="0" w:space="0" w:color="auto"/>
                        <w:bottom w:val="none" w:sz="0" w:space="0" w:color="auto"/>
                        <w:right w:val="none" w:sz="0" w:space="0" w:color="auto"/>
                      </w:divBdr>
                    </w:div>
                    <w:div w:id="18240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9.jpeg"/><Relationship Id="rId39" Type="http://schemas.openxmlformats.org/officeDocument/2006/relationships/image" Target="media/image20.png"/><Relationship Id="rId21" Type="http://schemas.openxmlformats.org/officeDocument/2006/relationships/hyperlink" Target="https://www.youtube.com/watch?v=CfQ_60HuaTQ" TargetMode="External"/><Relationship Id="rId34" Type="http://schemas.openxmlformats.org/officeDocument/2006/relationships/image" Target="media/image15.pn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iPoaGcyQ3us&amp;feature=emb_logo" TargetMode="External"/><Relationship Id="rId29" Type="http://schemas.openxmlformats.org/officeDocument/2006/relationships/hyperlink" Target="https://www.youtube.com/watch?v=xK4CdNT3DK4" TargetMode="External"/><Relationship Id="rId11" Type="http://schemas.openxmlformats.org/officeDocument/2006/relationships/image" Target="media/image1.png"/><Relationship Id="rId24" Type="http://schemas.openxmlformats.org/officeDocument/2006/relationships/hyperlink" Target="http://www.youtube.com/watch?time_continue=25&amp;v=zbpFLABn7cE&amp;feature=emb_logo" TargetMode="External"/><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jpeg"/><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0.jpeg"/><Relationship Id="rId30" Type="http://schemas.openxmlformats.org/officeDocument/2006/relationships/image" Target="media/image11.jpeg"/><Relationship Id="rId35" Type="http://schemas.openxmlformats.org/officeDocument/2006/relationships/image" Target="media/image16.wmf"/><Relationship Id="rId43" Type="http://schemas.openxmlformats.org/officeDocument/2006/relationships/image" Target="media/image24.jpeg"/><Relationship Id="rId48" Type="http://schemas.openxmlformats.org/officeDocument/2006/relationships/image" Target="media/image2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2.png"/><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hyperlink" Target="https://www.youtube.com/watch?v=qFwOcHbJats" TargetMode="External"/><Relationship Id="rId25" Type="http://schemas.openxmlformats.org/officeDocument/2006/relationships/hyperlink" Target="https://www.youtube.com/watch?v=4FEgRSEq65I&amp;feature=emb_logo" TargetMode="External"/><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6.jpeg"/><Relationship Id="rId41" Type="http://schemas.openxmlformats.org/officeDocument/2006/relationships/image" Target="media/image2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NoFex15PE1Y" TargetMode="External"/><Relationship Id="rId23" Type="http://schemas.openxmlformats.org/officeDocument/2006/relationships/image" Target="media/image8.jpeg"/><Relationship Id="rId28" Type="http://schemas.openxmlformats.org/officeDocument/2006/relationships/hyperlink" Target="https://www.youtube.com/watch?v=U1FyLa6Fm3M" TargetMode="External"/><Relationship Id="rId36" Type="http://schemas.openxmlformats.org/officeDocument/2006/relationships/image" Target="media/image17.wmf"/><Relationship Id="rId49" Type="http://schemas.openxmlformats.org/officeDocument/2006/relationships/image" Target="media/image30.png"/></Relationships>
</file>

<file path=word/_rels/footer2.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_rels/footnotes.xml.rels><?xml version="1.0" encoding="UTF-8" standalone="yes"?>
<Relationships xmlns="http://schemas.openxmlformats.org/package/2006/relationships"><Relationship Id="rId8" Type="http://schemas.openxmlformats.org/officeDocument/2006/relationships/hyperlink" Target="https://www.buildmagazine.org.nz/index.php/articles/show/whats-behind-timber-strength-and-stiffness" TargetMode="External"/><Relationship Id="rId13" Type="http://schemas.openxmlformats.org/officeDocument/2006/relationships/hyperlink" Target="http://www.youtube.com/watch?time_continue=25&amp;v=zbpFLABn7cE&amp;feature=emb_logo" TargetMode="External"/><Relationship Id="rId18" Type="http://schemas.openxmlformats.org/officeDocument/2006/relationships/hyperlink" Target="https://www.woodproducts.fi/content/standard-sizes-thicknesses-widths-and-lengths" TargetMode="External"/><Relationship Id="rId3" Type="http://schemas.openxmlformats.org/officeDocument/2006/relationships/hyperlink" Target="https://www.swedishwood.com/wood-facts/about-wood/wood-grades/" TargetMode="External"/><Relationship Id="rId21" Type="http://schemas.openxmlformats.org/officeDocument/2006/relationships/hyperlink" Target="https://www.swedishwood.com/building-with-wood/about-glulam/choosing_glulam/" TargetMode="External"/><Relationship Id="rId7" Type="http://schemas.openxmlformats.org/officeDocument/2006/relationships/hyperlink" Target="https://www.woodproducts.fi/content/quality-classes-names-and-dimensions" TargetMode="External"/><Relationship Id="rId12" Type="http://schemas.openxmlformats.org/officeDocument/2006/relationships/hyperlink" Target="https://fpl.fs.fed.us" TargetMode="External"/><Relationship Id="rId17" Type="http://schemas.openxmlformats.org/officeDocument/2006/relationships/hyperlink" Target="https://www.woodproducts.fi" TargetMode="External"/><Relationship Id="rId25" Type="http://schemas.openxmlformats.org/officeDocument/2006/relationships/hyperlink" Target="https://tricoya.com/" TargetMode="External"/><Relationship Id="rId2" Type="http://schemas.openxmlformats.org/officeDocument/2006/relationships/hyperlink" Target="https://www.swedishwood.com/wood-facts/about-wood/wood-grades/" TargetMode="External"/><Relationship Id="rId16" Type="http://schemas.openxmlformats.org/officeDocument/2006/relationships/hyperlink" Target="https://www.batestimber.co.uk/timber-services/" TargetMode="External"/><Relationship Id="rId20" Type="http://schemas.openxmlformats.org/officeDocument/2006/relationships/hyperlink" Target="https://www.swedishwood.com/building-with-wood/about-glulam/choosing_glulam/" TargetMode="External"/><Relationship Id="rId1" Type="http://schemas.openxmlformats.org/officeDocument/2006/relationships/hyperlink" Target="https://www.mdpi.com/2079-6412/10/7/629/htm" TargetMode="External"/><Relationship Id="rId6" Type="http://schemas.openxmlformats.org/officeDocument/2006/relationships/hyperlink" Target="https://www.youtube.com/watch?v=qFwOcHbJats" TargetMode="External"/><Relationship Id="rId11" Type="http://schemas.openxmlformats.org/officeDocument/2006/relationships/hyperlink" Target="http://falconengineeringusa.com/grading.html" TargetMode="External"/><Relationship Id="rId24" Type="http://schemas.openxmlformats.org/officeDocument/2006/relationships/hyperlink" Target="https://www.accoya.com/uk/" TargetMode="External"/><Relationship Id="rId5" Type="http://schemas.openxmlformats.org/officeDocument/2006/relationships/hyperlink" Target="https://www.youtube.com/watch?v=iPoaGcyQ3us&amp;feature=emb_logo" TargetMode="External"/><Relationship Id="rId15" Type="http://schemas.openxmlformats.org/officeDocument/2006/relationships/hyperlink" Target="https://microtec.eu/en/solutions/all-solutions/south-africa-fully-featured-goldeneye-706/" TargetMode="External"/><Relationship Id="rId23" Type="http://schemas.openxmlformats.org/officeDocument/2006/relationships/hyperlink" Target="https://iopscience.iop.org/article/10.1088/1757-899X/251/1/012104" TargetMode="External"/><Relationship Id="rId10" Type="http://schemas.openxmlformats.org/officeDocument/2006/relationships/hyperlink" Target="https://www.youtube.com/watch?v=CfQ_60HuaTQ" TargetMode="External"/><Relationship Id="rId19" Type="http://schemas.openxmlformats.org/officeDocument/2006/relationships/hyperlink" Target="https://www.woodproducts.fi/content/permitted-dimensional-deviations" TargetMode="External"/><Relationship Id="rId4" Type="http://schemas.openxmlformats.org/officeDocument/2006/relationships/hyperlink" Target="https://www.youtube.com/watch?v=NoFex15PE1Y" TargetMode="External"/><Relationship Id="rId9" Type="http://schemas.openxmlformats.org/officeDocument/2006/relationships/hyperlink" Target="http://www.conceptionrp.com/product/crp-360/" TargetMode="External"/><Relationship Id="rId14" Type="http://schemas.openxmlformats.org/officeDocument/2006/relationships/hyperlink" Target="https://www.youtube.com/watch?v=4FEgRSEq65I&amp;feature=emb_logo" TargetMode="External"/><Relationship Id="rId22" Type="http://schemas.openxmlformats.org/officeDocument/2006/relationships/hyperlink" Target="https://www.mdpi.com/1996-1944/13/14/3134/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00.png"/><Relationship Id="rId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4.xml><?xml version="1.0" encoding="utf-8"?>
<ds:datastoreItem xmlns:ds="http://schemas.openxmlformats.org/officeDocument/2006/customXml" ds:itemID="{E679C231-D858-4AEF-B972-ED3BBCC26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23</Pages>
  <Words>27117</Words>
  <Characters>15458</Characters>
  <Application>Microsoft Office Word</Application>
  <DocSecurity>0</DocSecurity>
  <Lines>128</Lines>
  <Paragraphs>84</Paragraphs>
  <ScaleCrop>false</ScaleCrop>
  <HeadingPairs>
    <vt:vector size="8" baseType="variant">
      <vt:variant>
        <vt:lpstr>Title</vt:lpstr>
      </vt:variant>
      <vt:variant>
        <vt:i4>1</vt:i4>
      </vt:variant>
      <vt:variant>
        <vt:lpstr>Nosaukums</vt:lpstr>
      </vt:variant>
      <vt:variant>
        <vt:i4>1</vt:i4>
      </vt:variant>
      <vt:variant>
        <vt:lpstr>Título</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Company/>
  <LinksUpToDate>false</LinksUpToDate>
  <CharactersWithSpaces>42491</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keywords/>
  <dc:description/>
  <cp:lastModifiedBy/>
  <cp:revision>1</cp:revision>
  <dcterms:created xsi:type="dcterms:W3CDTF">2021-01-07T12:41:00Z</dcterms:created>
  <dcterms:modified xsi:type="dcterms:W3CDTF">2021-11-14T16:44:00Z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