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1433B2D7" w:rsidR="00084C0C" w:rsidRPr="00806BCF" w:rsidRDefault="004146E9" w:rsidP="006A5F55">
      <w:pPr>
        <w:rPr>
          <w:noProof/>
          <w:color w:val="000000" w:themeColor="text1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                    </w:t>
      </w:r>
    </w:p>
    <w:p w14:paraId="448CA75C" w14:textId="51BFA163" w:rsidR="00084C0C" w:rsidRPr="00806BCF" w:rsidRDefault="006E20D8" w:rsidP="006A5F55">
      <w:pPr>
        <w:tabs>
          <w:tab w:val="left" w:pos="7185"/>
        </w:tabs>
        <w:ind w:left="1984"/>
        <w:rPr>
          <w:noProof/>
          <w:color w:val="000000" w:themeColor="text1"/>
          <w:spacing w:val="-4"/>
          <w:sz w:val="24"/>
          <w:szCs w:val="24"/>
        </w:rPr>
      </w:pPr>
      <w:r>
        <w:rPr>
          <w:color w:val="000000" w:themeColor="text1"/>
          <w:sz w:val="24"/>
        </w:rPr>
        <w:tab/>
      </w:r>
    </w:p>
    <w:p w14:paraId="0C9BDC82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7359BAC9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090BF033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2F2132A5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44521D94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3A2B9AC1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160AD7AA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2C7A85B8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6D7C6AF4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3C5794F8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01479A8E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316FDB7A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09EA3FB6" w14:textId="77777777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6D114D0D" w14:textId="66E11EDD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59CB1EA7" w14:textId="53B91E3E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1B89726E" w14:textId="1F56609A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112D5AF0" w14:textId="0289B031" w:rsidR="004146E9" w:rsidRPr="00806BCF" w:rsidRDefault="004146E9" w:rsidP="006A5F55">
      <w:pPr>
        <w:ind w:left="1984"/>
        <w:rPr>
          <w:noProof/>
          <w:color w:val="000000" w:themeColor="text1"/>
          <w:spacing w:val="-4"/>
          <w:sz w:val="24"/>
          <w:szCs w:val="24"/>
          <w:lang w:val="en-GB"/>
        </w:rPr>
      </w:pPr>
    </w:p>
    <w:p w14:paraId="222CAB36" w14:textId="7F650880" w:rsidR="0002235F" w:rsidRPr="00806BCF" w:rsidRDefault="005643FD" w:rsidP="006A5F55">
      <w:pPr>
        <w:ind w:left="1984"/>
        <w:rPr>
          <w:noProof/>
          <w:color w:val="000000" w:themeColor="text1"/>
          <w:spacing w:val="-4"/>
          <w:sz w:val="24"/>
          <w:szCs w:val="24"/>
        </w:rPr>
      </w:pPr>
      <w:r>
        <w:rPr>
          <w:noProof/>
          <w:sz w:val="24"/>
          <w:lang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10821181" w:rsidR="0040529C" w:rsidRPr="004146E9" w:rsidRDefault="0040529C" w:rsidP="00E16D85">
                            <w:pPr>
                              <w:spacing w:before="240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Noto Sans" w:hAnsi="Noto Sans"/>
                                <w:b/>
                                <w:color w:val="FFFFFF"/>
                                <w:sz w:val="56"/>
                              </w:rPr>
                              <w:t>APMĀCĪBU MATERIĀLI</w:t>
                            </w:r>
                          </w:p>
                          <w:p w14:paraId="04AD1573" w14:textId="0B00B1ED" w:rsidR="0040529C" w:rsidRPr="005643FD" w:rsidRDefault="0040529C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Toc56179379"/>
                            <w:bookmarkStart w:id="1" w:name="_Toc56179417"/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 xml:space="preserve">1. apmācību nodaļa </w:t>
                            </w:r>
                            <w:bookmarkEnd w:id="0"/>
                            <w:bookmarkEnd w:id="1"/>
                          </w:p>
                          <w:p w14:paraId="180C3D8C" w14:textId="44655A50" w:rsidR="0040529C" w:rsidRPr="00E16D85" w:rsidRDefault="0040529C">
                            <w:pPr>
                              <w:pStyle w:val="ListParagraph"/>
                              <w:spacing w:after="0" w:line="240" w:lineRule="auto"/>
                              <w:ind w:left="373" w:right="92"/>
                              <w:rPr>
                                <w:rFonts w:ascii="Noto Sans" w:hAnsi="Noto Sans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40"/>
                              </w:rPr>
                              <w:t xml:space="preserve">1. nodarbība: </w:t>
                            </w:r>
                            <w:r>
                              <w:rPr>
                                <w:rStyle w:val="tlid-translation"/>
                                <w:rFonts w:ascii="Noto Sans" w:hAnsi="Noto Sans"/>
                                <w:color w:val="FFFFFF" w:themeColor="background1"/>
                                <w:sz w:val="40"/>
                              </w:rPr>
                              <w:t>Koksnes īpašības, ierobežojumi lietošanā</w:t>
                            </w:r>
                            <w:r w:rsidRPr="00DE4607">
                              <w:rPr>
                                <w:rStyle w:val="tlid-translation"/>
                                <w:rFonts w:ascii="Noto Sans" w:hAnsi="Noto Sans"/>
                                <w:color w:val="FFFFFF" w:themeColor="background1"/>
                                <w:sz w:val="40"/>
                              </w:rPr>
                              <w:t xml:space="preserve"> un kok</w:t>
                            </w:r>
                            <w:r>
                              <w:rPr>
                                <w:rStyle w:val="tlid-translation"/>
                                <w:rFonts w:ascii="Noto Sans" w:hAnsi="Noto Sans"/>
                                <w:color w:val="FFFFFF" w:themeColor="background1"/>
                                <w:sz w:val="40"/>
                              </w:rPr>
                              <w:t>snes</w:t>
                            </w:r>
                            <w:r w:rsidRPr="00DE4607">
                              <w:rPr>
                                <w:rStyle w:val="tlid-translation"/>
                                <w:rFonts w:ascii="Noto Sans" w:hAnsi="Noto Sans"/>
                                <w:color w:val="FFFFFF" w:themeColor="background1"/>
                                <w:sz w:val="40"/>
                              </w:rPr>
                              <w:t xml:space="preserve"> būvfizika.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" fillcolor="#a1785b" stroked="f" strokeweight=".5pt">
                <v:textbox>
                  <w:txbxContent>
                    <w:p w14:paraId="22D29BBB" w14:textId="10821181" w:rsidR="0040529C" w:rsidRPr="004146E9" w:rsidRDefault="0040529C" w:rsidP="00E16D85">
                      <w:pPr>
                        <w:spacing w:before="240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Noto Sans" w:hAnsi="Noto Sans"/>
                          <w:b/>
                          <w:color w:val="FFFFFF"/>
                          <w:sz w:val="56"/>
                        </w:rPr>
                        <w:t>APMĀCĪBU MATERIĀLI</w:t>
                      </w:r>
                    </w:p>
                    <w:p w14:paraId="04AD1573" w14:textId="0B00B1ED" w:rsidR="0040529C" w:rsidRPr="005643FD" w:rsidRDefault="0040529C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2" w:name="_Toc56179379"/>
                      <w:bookmarkStart w:id="3" w:name="_Toc56179417"/>
                      <w:r>
                        <w:rPr>
                          <w:color w:val="FFFFFF" w:themeColor="background1"/>
                          <w:sz w:val="40"/>
                        </w:rPr>
                        <w:t xml:space="preserve">1. apmācību nodaļa </w:t>
                      </w:r>
                      <w:bookmarkEnd w:id="2"/>
                      <w:bookmarkEnd w:id="3"/>
                    </w:p>
                    <w:p w14:paraId="180C3D8C" w14:textId="44655A50" w:rsidR="0040529C" w:rsidRPr="00E16D85" w:rsidRDefault="0040529C">
                      <w:pPr>
                        <w:pStyle w:val="ListParagraph"/>
                        <w:spacing w:after="0" w:line="240" w:lineRule="auto"/>
                        <w:ind w:left="373" w:right="92"/>
                        <w:rPr>
                          <w:rFonts w:ascii="Noto Sans" w:hAnsi="Noto Sans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40"/>
                        </w:rPr>
                        <w:t xml:space="preserve">1. nodarbība: </w:t>
                      </w:r>
                      <w:r>
                        <w:rPr>
                          <w:rStyle w:val="tlid-translation"/>
                          <w:rFonts w:ascii="Noto Sans" w:hAnsi="Noto Sans"/>
                          <w:color w:val="FFFFFF" w:themeColor="background1"/>
                          <w:sz w:val="40"/>
                        </w:rPr>
                        <w:t>Koksnes īpašības, ierobežojumi lietošanā</w:t>
                      </w:r>
                      <w:r w:rsidRPr="00DE4607">
                        <w:rPr>
                          <w:rStyle w:val="tlid-translation"/>
                          <w:rFonts w:ascii="Noto Sans" w:hAnsi="Noto Sans"/>
                          <w:color w:val="FFFFFF" w:themeColor="background1"/>
                          <w:sz w:val="40"/>
                        </w:rPr>
                        <w:t xml:space="preserve"> un kok</w:t>
                      </w:r>
                      <w:r>
                        <w:rPr>
                          <w:rStyle w:val="tlid-translation"/>
                          <w:rFonts w:ascii="Noto Sans" w:hAnsi="Noto Sans"/>
                          <w:color w:val="FFFFFF" w:themeColor="background1"/>
                          <w:sz w:val="40"/>
                        </w:rPr>
                        <w:t>snes</w:t>
                      </w:r>
                      <w:r w:rsidRPr="00DE4607">
                        <w:rPr>
                          <w:rStyle w:val="tlid-translation"/>
                          <w:rFonts w:ascii="Noto Sans" w:hAnsi="Noto Sans"/>
                          <w:color w:val="FFFFFF" w:themeColor="background1"/>
                          <w:sz w:val="40"/>
                        </w:rPr>
                        <w:t xml:space="preserve"> būvfizika.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F468A3F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0564DF00" w14:textId="77777777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09CBB295" w14:textId="77777777" w:rsidR="0040529C" w:rsidRDefault="0040529C"/>
                          <w:p w14:paraId="668EBEB7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0D37625A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CAAC9AA" w14:textId="4FBB4E3E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 xml:space="preserve"> Būvstrādnieku kvalifikācijas celšana koka konstrukciju izgatavošanas metodēs energoefektīvās ēkās</w:t>
                            </w:r>
                          </w:p>
                          <w:p w14:paraId="7F075585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40529C" w:rsidRDefault="0040529C"/>
                          <w:p w14:paraId="6CE21C8F" w14:textId="77777777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396E8625" w14:textId="77777777" w:rsidR="0040529C" w:rsidRDefault="0040529C"/>
                          <w:p w14:paraId="601D1E5E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5822EFB0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4F521039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40529C" w:rsidRDefault="0040529C"/>
                          <w:p w14:paraId="6CCF8717" w14:textId="77777777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707E5CD0" w14:textId="77777777" w:rsidR="0040529C" w:rsidRDefault="0040529C"/>
                          <w:p w14:paraId="3ABB8149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465BB2BF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46E53270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40529C" w:rsidRDefault="0040529C"/>
                          <w:p w14:paraId="0E557F98" w14:textId="06DAFF39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truction methods for energy-efficient buildings</w:t>
                            </w:r>
                          </w:p>
                          <w:p w14:paraId="010CA797" w14:textId="77777777" w:rsidR="0040529C" w:rsidRDefault="0040529C"/>
                          <w:p w14:paraId="5D85F643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7456133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BAEC64E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40529C" w:rsidRDefault="0040529C"/>
                          <w:p w14:paraId="37A75396" w14:textId="77777777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293E7BEF" w14:textId="77777777" w:rsidR="0040529C" w:rsidRDefault="0040529C"/>
                          <w:p w14:paraId="5D253C84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88F72BC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2318DE2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40529C" w:rsidRDefault="0040529C"/>
                          <w:p w14:paraId="3869AD05" w14:textId="1ABEA5F3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491F6731" w14:textId="77777777" w:rsidR="0040529C" w:rsidRDefault="0040529C"/>
                          <w:p w14:paraId="54C69C7D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626E5182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D39C9DC" w14:textId="77777777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40529C" w:rsidRDefault="0040529C"/>
                          <w:p w14:paraId="71485047" w14:textId="78BE7DD9" w:rsidR="0040529C" w:rsidRPr="00806D92" w:rsidRDefault="0040529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75938044" w14:textId="77777777" w:rsidR="0040529C" w:rsidRDefault="0040529C"/>
                          <w:p w14:paraId="1947E5FB" w14:textId="77777777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64E9237" w14:textId="1E98473D" w:rsidR="0040529C" w:rsidRPr="00806D92" w:rsidRDefault="0040529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03939E72" w14:textId="523978EE" w:rsidR="0040529C" w:rsidRPr="004146E9" w:rsidRDefault="0040529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" fillcolor="#548235" stroked="f" strokeweight=".5pt">
                <v:textbox>
                  <w:txbxContent>
                    <w:p w14:paraId="2566BC08" w14:textId="7F468A3F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UPWOOD</w:t>
                      </w:r>
                    </w:p>
                    <w:p w14:paraId="0564DF00" w14:textId="77777777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09CBB295" w14:textId="77777777" w:rsidR="0040529C" w:rsidRDefault="0040529C"/>
                    <w:p w14:paraId="668EBEB7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0D37625A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CAAC9AA" w14:textId="4FBB4E3E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 xml:space="preserve"> Būvstrādnieku kvalifikācijas celšana koka konstrukciju izgatavošanas metodēs energoefektīvās ēkās</w:t>
                      </w:r>
                    </w:p>
                    <w:p w14:paraId="7F075585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40529C" w:rsidRDefault="0040529C"/>
                    <w:p w14:paraId="6CE21C8F" w14:textId="77777777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396E8625" w14:textId="77777777" w:rsidR="0040529C" w:rsidRDefault="0040529C"/>
                    <w:p w14:paraId="601D1E5E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5822EFB0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4F521039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40529C" w:rsidRDefault="0040529C"/>
                    <w:p w14:paraId="6CCF8717" w14:textId="77777777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707E5CD0" w14:textId="77777777" w:rsidR="0040529C" w:rsidRDefault="0040529C"/>
                    <w:p w14:paraId="3ABB8149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465BB2BF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46E53270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40529C" w:rsidRDefault="0040529C"/>
                    <w:p w14:paraId="0E557F98" w14:textId="06DAFF39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truction methods for energy-efficient buildings</w:t>
                      </w:r>
                    </w:p>
                    <w:p w14:paraId="010CA797" w14:textId="77777777" w:rsidR="0040529C" w:rsidRDefault="0040529C"/>
                    <w:p w14:paraId="5D85F643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7456133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BAEC64E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40529C" w:rsidRDefault="0040529C"/>
                    <w:p w14:paraId="37A75396" w14:textId="77777777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293E7BEF" w14:textId="77777777" w:rsidR="0040529C" w:rsidRDefault="0040529C"/>
                    <w:p w14:paraId="5D253C84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88F72BC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2318DE2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40529C" w:rsidRDefault="0040529C"/>
                    <w:p w14:paraId="3869AD05" w14:textId="1ABEA5F3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491F6731" w14:textId="77777777" w:rsidR="0040529C" w:rsidRDefault="0040529C"/>
                    <w:p w14:paraId="54C69C7D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626E5182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D39C9DC" w14:textId="77777777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40529C" w:rsidRDefault="0040529C"/>
                    <w:p w14:paraId="71485047" w14:textId="78BE7DD9" w:rsidR="0040529C" w:rsidRPr="00806D92" w:rsidRDefault="0040529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75938044" w14:textId="77777777" w:rsidR="0040529C" w:rsidRDefault="0040529C"/>
                    <w:p w14:paraId="1947E5FB" w14:textId="77777777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64E9237" w14:textId="1E98473D" w:rsidR="0040529C" w:rsidRPr="00806D92" w:rsidRDefault="0040529C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03939E72" w14:textId="523978EE" w:rsidR="0040529C" w:rsidRPr="004146E9" w:rsidRDefault="0040529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4" w:name="_Toc39576256"/>
    </w:p>
    <w:p w14:paraId="15C21C54" w14:textId="32A8912E" w:rsidR="00EF0616" w:rsidRPr="004D0673" w:rsidRDefault="00E47987" w:rsidP="006A5F55">
      <w:pPr>
        <w:jc w:val="center"/>
        <w:rPr>
          <w:b/>
          <w:color w:val="538135"/>
          <w:spacing w:val="-4"/>
          <w:sz w:val="24"/>
          <w:szCs w:val="24"/>
        </w:rPr>
      </w:pPr>
      <w:r>
        <w:rPr>
          <w:b/>
          <w:color w:val="538135"/>
          <w:sz w:val="24"/>
        </w:rPr>
        <w:lastRenderedPageBreak/>
        <w:t>SATURS</w:t>
      </w:r>
    </w:p>
    <w:sdt>
      <w:sdtPr>
        <w:rPr>
          <w:spacing w:val="-4"/>
          <w:sz w:val="24"/>
          <w:szCs w:val="24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44C750" w14:textId="77777777" w:rsidR="00C677C6" w:rsidRDefault="00C96057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 w:rsidRPr="004D0673">
            <w:rPr>
              <w:sz w:val="24"/>
            </w:rPr>
            <w:fldChar w:fldCharType="begin"/>
          </w:r>
          <w:r w:rsidRPr="004D0673">
            <w:rPr>
              <w:sz w:val="24"/>
            </w:rPr>
            <w:instrText xml:space="preserve"> TOC \o "1-3" \h \z \u </w:instrText>
          </w:r>
          <w:r w:rsidRPr="004D0673">
            <w:rPr>
              <w:sz w:val="24"/>
            </w:rPr>
            <w:fldChar w:fldCharType="separate"/>
          </w:r>
          <w:hyperlink w:anchor="_Toc78298873" w:history="1">
            <w:r w:rsidR="00C677C6" w:rsidRPr="00FF7FCB">
              <w:rPr>
                <w:rStyle w:val="Hyperlink"/>
                <w:noProof/>
                <w:spacing w:val="-4"/>
              </w:rPr>
              <w:t>1.</w:t>
            </w:r>
            <w:r w:rsidR="00C677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C677C6" w:rsidRPr="00FF7FCB">
              <w:rPr>
                <w:rStyle w:val="Hyperlink"/>
                <w:noProof/>
              </w:rPr>
              <w:t>IEVADS</w:t>
            </w:r>
            <w:r w:rsidR="00C677C6">
              <w:rPr>
                <w:noProof/>
                <w:webHidden/>
              </w:rPr>
              <w:tab/>
            </w:r>
            <w:r w:rsidR="00C677C6">
              <w:rPr>
                <w:noProof/>
                <w:webHidden/>
              </w:rPr>
              <w:fldChar w:fldCharType="begin"/>
            </w:r>
            <w:r w:rsidR="00C677C6">
              <w:rPr>
                <w:noProof/>
                <w:webHidden/>
              </w:rPr>
              <w:instrText xml:space="preserve"> PAGEREF _Toc78298873 \h </w:instrText>
            </w:r>
            <w:r w:rsidR="00C677C6">
              <w:rPr>
                <w:noProof/>
                <w:webHidden/>
              </w:rPr>
            </w:r>
            <w:r w:rsidR="00C677C6">
              <w:rPr>
                <w:noProof/>
                <w:webHidden/>
              </w:rPr>
              <w:fldChar w:fldCharType="separate"/>
            </w:r>
            <w:r w:rsidR="00C677C6">
              <w:rPr>
                <w:noProof/>
                <w:webHidden/>
              </w:rPr>
              <w:t>3</w:t>
            </w:r>
            <w:r w:rsidR="00C677C6">
              <w:rPr>
                <w:noProof/>
                <w:webHidden/>
              </w:rPr>
              <w:fldChar w:fldCharType="end"/>
            </w:r>
          </w:hyperlink>
        </w:p>
        <w:p w14:paraId="279F1A43" w14:textId="77777777" w:rsidR="00C677C6" w:rsidRDefault="00C677C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74" w:history="1">
            <w:r w:rsidRPr="00FF7FCB">
              <w:rPr>
                <w:rStyle w:val="Hyperlink"/>
                <w:noProof/>
                <w:spacing w:val="-4"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APMĀCĪBU PAMATMATERIĀLS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F39C9" w14:textId="77777777" w:rsidR="00C677C6" w:rsidRDefault="00C677C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75" w:history="1">
            <w:r w:rsidRPr="00FF7FCB">
              <w:rPr>
                <w:rStyle w:val="Hyperlink"/>
                <w:noProof/>
                <w:spacing w:val="-4"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Koksnes uzbūve un izskats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88566" w14:textId="77777777" w:rsidR="00C677C6" w:rsidRDefault="00C677C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76" w:history="1">
            <w:r w:rsidRPr="00FF7FCB">
              <w:rPr>
                <w:rStyle w:val="Hyperlink"/>
                <w:noProof/>
                <w:spacing w:val="-4"/>
              </w:rPr>
              <w:t>2.2.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Fizikālās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2686E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77" w:history="1">
            <w:r w:rsidRPr="00FF7FCB">
              <w:rPr>
                <w:rStyle w:val="Hyperlink"/>
                <w:noProof/>
                <w:spacing w:val="-4"/>
              </w:rPr>
              <w:t>2.2.3.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Smarža un garša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D1DA7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78" w:history="1">
            <w:r w:rsidRPr="00FF7FCB">
              <w:rPr>
                <w:rStyle w:val="Hyperlink"/>
                <w:noProof/>
                <w:spacing w:val="-4"/>
              </w:rPr>
              <w:t>2.2.4.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Mitrums un ūdens kokā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75367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79" w:history="1">
            <w:r w:rsidRPr="00FF7FCB">
              <w:rPr>
                <w:rStyle w:val="Hyperlink"/>
                <w:noProof/>
                <w:spacing w:val="-4"/>
              </w:rPr>
              <w:t>2.2.5.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Blīvums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7780C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0" w:history="1">
            <w:r w:rsidRPr="00FF7FCB">
              <w:rPr>
                <w:rStyle w:val="Hyperlink"/>
                <w:noProof/>
                <w:spacing w:val="-4"/>
              </w:rPr>
              <w:t>2.2.6.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Izmēru stabilitāte un rukšana/briešana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55833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1" w:history="1">
            <w:r w:rsidRPr="00FF7FCB">
              <w:rPr>
                <w:rStyle w:val="Hyperlink"/>
                <w:noProof/>
                <w:spacing w:val="-4"/>
              </w:rPr>
              <w:t>2.2.7.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Koka defekti ietekmē strukturālās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56F79" w14:textId="77777777" w:rsidR="00C677C6" w:rsidRDefault="00C677C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82" w:history="1">
            <w:r w:rsidRPr="00FF7FCB">
              <w:rPr>
                <w:rStyle w:val="Hyperlink"/>
                <w:noProof/>
                <w:spacing w:val="-4"/>
              </w:rPr>
              <w:t>2.3.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Mehāniskās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251B9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3" w:history="1">
            <w:r w:rsidRPr="00FF7FCB">
              <w:rPr>
                <w:rStyle w:val="Hyperlink"/>
                <w:noProof/>
                <w:spacing w:val="-4"/>
              </w:rPr>
              <w:t>2.3.1.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Elastība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5D4BD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4" w:history="1">
            <w:r w:rsidRPr="00FF7FCB">
              <w:rPr>
                <w:rStyle w:val="Hyperlink"/>
                <w:noProof/>
                <w:spacing w:val="-4"/>
              </w:rPr>
              <w:t>2.3.2.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Spiedes stiprība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F28C8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5" w:history="1">
            <w:r w:rsidRPr="00FF7FCB">
              <w:rPr>
                <w:rStyle w:val="Hyperlink"/>
                <w:noProof/>
                <w:spacing w:val="-4"/>
              </w:rPr>
              <w:t>2.3.3.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Lieces stiprība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C5D7E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6" w:history="1">
            <w:r w:rsidRPr="00FF7FCB">
              <w:rPr>
                <w:rStyle w:val="Hyperlink"/>
                <w:noProof/>
                <w:spacing w:val="-4"/>
              </w:rPr>
              <w:t>2.3.4.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Stiepes stiprība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B86A4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7" w:history="1">
            <w:r w:rsidRPr="00FF7FCB">
              <w:rPr>
                <w:rStyle w:val="Hyperlink"/>
                <w:noProof/>
                <w:spacing w:val="-4"/>
              </w:rPr>
              <w:t>2.3.5.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Bīdes stiprība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8E936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88" w:history="1">
            <w:r w:rsidRPr="00FF7FCB">
              <w:rPr>
                <w:rStyle w:val="Hyperlink"/>
                <w:noProof/>
                <w:spacing w:val="-4"/>
              </w:rPr>
              <w:t>2.3.6.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Triecienliece, stingums un dinamiskās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7C031" w14:textId="77777777" w:rsidR="00C677C6" w:rsidRDefault="00C677C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89" w:history="1">
            <w:r w:rsidRPr="00FF7FCB">
              <w:rPr>
                <w:rStyle w:val="Hyperlink"/>
                <w:noProof/>
                <w:spacing w:val="-4"/>
              </w:rPr>
              <w:t>2.4.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Tehnoloģiskās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4FBAE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0" w:history="1">
            <w:r w:rsidRPr="00FF7FCB">
              <w:rPr>
                <w:rStyle w:val="Hyperlink"/>
                <w:noProof/>
                <w:spacing w:val="-4"/>
              </w:rPr>
              <w:t>2.4.1.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Koka žāvēšana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820EB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1" w:history="1">
            <w:r w:rsidRPr="00FF7FCB">
              <w:rPr>
                <w:rStyle w:val="Hyperlink"/>
                <w:noProof/>
                <w:spacing w:val="-4"/>
              </w:rPr>
              <w:t>2.4.2.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Vispārīgs pārskats par kokmateriālu zāģēšanu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3C7FC" w14:textId="77777777" w:rsidR="00C677C6" w:rsidRDefault="00C677C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92" w:history="1">
            <w:r w:rsidRPr="00FF7FCB">
              <w:rPr>
                <w:rStyle w:val="Hyperlink"/>
                <w:noProof/>
                <w:spacing w:val="-4"/>
              </w:rPr>
              <w:t>2.5.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Ekspluatācijas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C0EFA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3" w:history="1">
            <w:r w:rsidRPr="00FF7FCB">
              <w:rPr>
                <w:rStyle w:val="Hyperlink"/>
                <w:noProof/>
                <w:spacing w:val="-4"/>
              </w:rPr>
              <w:t>2.5.1.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Termiskās īpašības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74D2E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4" w:history="1">
            <w:r w:rsidRPr="00FF7FCB">
              <w:rPr>
                <w:rStyle w:val="Hyperlink"/>
                <w:noProof/>
                <w:spacing w:val="-4"/>
              </w:rPr>
              <w:t>2.5.2.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Savienotājlīdzekļu - naglu un skrūvju noturība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8DF09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5" w:history="1">
            <w:r w:rsidRPr="00FF7FCB">
              <w:rPr>
                <w:rStyle w:val="Hyperlink"/>
                <w:noProof/>
                <w:spacing w:val="-4"/>
              </w:rPr>
              <w:t>2.5.3.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Koksnes cietība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149E5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6" w:history="1">
            <w:r w:rsidRPr="00FF7FCB">
              <w:rPr>
                <w:rStyle w:val="Hyperlink"/>
                <w:noProof/>
                <w:spacing w:val="-4"/>
              </w:rPr>
              <w:t>2.5.4.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Koka nodilumizturība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C7FB3" w14:textId="77777777" w:rsidR="00C677C6" w:rsidRDefault="00C677C6">
          <w:pPr>
            <w:pStyle w:val="TOC3"/>
            <w:rPr>
              <w:rFonts w:cstheme="minorBidi"/>
              <w:noProof/>
              <w:lang w:eastAsia="lv-LV"/>
            </w:rPr>
          </w:pPr>
          <w:hyperlink w:anchor="_Toc78298897" w:history="1">
            <w:r w:rsidRPr="00FF7FCB">
              <w:rPr>
                <w:rStyle w:val="Hyperlink"/>
                <w:noProof/>
                <w:spacing w:val="-4"/>
              </w:rPr>
              <w:t>2.5.5.</w:t>
            </w:r>
            <w:r>
              <w:rPr>
                <w:rFonts w:cstheme="minorBidi"/>
                <w:noProof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Skaņas ātrums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BE7FE" w14:textId="77777777" w:rsidR="00C677C6" w:rsidRDefault="00C677C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98898" w:history="1">
            <w:r w:rsidRPr="00FF7FCB">
              <w:rPr>
                <w:rStyle w:val="Hyperlink"/>
                <w:noProof/>
                <w:spacing w:val="-4"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FF7FCB">
              <w:rPr>
                <w:rStyle w:val="Hyperlink"/>
                <w:noProof/>
              </w:rPr>
              <w:t>INFORMĀCIJAS AVOTU SARAKSTS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_Toc78298898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E576E" w14:textId="4463B89E" w:rsidR="00C96057" w:rsidRPr="00806BCF" w:rsidRDefault="00C96057" w:rsidP="00877F88">
          <w:pPr>
            <w:tabs>
              <w:tab w:val="left" w:pos="1134"/>
            </w:tabs>
            <w:rPr>
              <w:sz w:val="24"/>
            </w:rPr>
          </w:pPr>
          <w:r w:rsidRPr="004D0673">
            <w:rPr>
              <w:b/>
              <w:sz w:val="24"/>
            </w:rPr>
            <w:fldChar w:fldCharType="end"/>
          </w:r>
        </w:p>
      </w:sdtContent>
    </w:sdt>
    <w:p w14:paraId="71134AD9" w14:textId="77777777" w:rsidR="00E47987" w:rsidRPr="00806BCF" w:rsidRDefault="00E47987" w:rsidP="006A5F55">
      <w:pPr>
        <w:jc w:val="center"/>
        <w:rPr>
          <w:b/>
          <w:color w:val="639729"/>
          <w:spacing w:val="-4"/>
          <w:sz w:val="24"/>
          <w:szCs w:val="24"/>
          <w:lang w:val="en-GB"/>
        </w:rPr>
      </w:pPr>
    </w:p>
    <w:p w14:paraId="09B97CC9" w14:textId="77777777" w:rsidR="00AB688F" w:rsidRPr="00806BCF" w:rsidRDefault="00AB688F" w:rsidP="006A5F55">
      <w:pPr>
        <w:rPr>
          <w:spacing w:val="-4"/>
          <w:sz w:val="24"/>
          <w:szCs w:val="24"/>
          <w:lang w:val="en-GB"/>
        </w:rPr>
      </w:pPr>
    </w:p>
    <w:p w14:paraId="11C1272A" w14:textId="7580FE4A" w:rsidR="00622A03" w:rsidRPr="00806BCF" w:rsidRDefault="00622A03" w:rsidP="006A5F55">
      <w:pPr>
        <w:rPr>
          <w:noProof/>
          <w:color w:val="000000" w:themeColor="text1"/>
          <w:spacing w:val="-4"/>
          <w:sz w:val="24"/>
          <w:szCs w:val="24"/>
        </w:rPr>
      </w:pPr>
      <w:r>
        <w:br w:type="page"/>
      </w:r>
    </w:p>
    <w:p w14:paraId="1D19DBE5" w14:textId="199FE43F" w:rsidR="00140C71" w:rsidRPr="00806BCF" w:rsidRDefault="00FE0C7A" w:rsidP="006A5F55">
      <w:pPr>
        <w:pStyle w:val="Heading1"/>
        <w:spacing w:after="0" w:line="240" w:lineRule="auto"/>
        <w:rPr>
          <w:spacing w:val="-4"/>
          <w:szCs w:val="28"/>
        </w:rPr>
      </w:pPr>
      <w:bookmarkStart w:id="5" w:name="_Toc78298873"/>
      <w:bookmarkStart w:id="6" w:name="_Toc56200181"/>
      <w:r>
        <w:lastRenderedPageBreak/>
        <w:t>IEVAD</w:t>
      </w:r>
      <w:r w:rsidR="00051190">
        <w:t>S</w:t>
      </w:r>
      <w:bookmarkEnd w:id="5"/>
      <w:r>
        <w:t xml:space="preserve"> </w:t>
      </w:r>
      <w:bookmarkEnd w:id="4"/>
      <w:bookmarkEnd w:id="6"/>
    </w:p>
    <w:p w14:paraId="72CB7CE6" w14:textId="0FA63166" w:rsidR="00EE0D7A" w:rsidRPr="00806BCF" w:rsidRDefault="00140C71" w:rsidP="00DB24C7">
      <w:pPr>
        <w:autoSpaceDE w:val="0"/>
        <w:autoSpaceDN w:val="0"/>
        <w:adjustRightInd w:val="0"/>
        <w:ind w:firstLine="720"/>
        <w:rPr>
          <w:rFonts w:eastAsia="TimesNewRomanPSMT" w:cs="Times New Roman"/>
          <w:spacing w:val="-4"/>
          <w:sz w:val="24"/>
          <w:szCs w:val="24"/>
        </w:rPr>
      </w:pPr>
      <w:r>
        <w:rPr>
          <w:sz w:val="24"/>
        </w:rPr>
        <w:t xml:space="preserve">Kā jau daudzkārt </w:t>
      </w:r>
      <w:r w:rsidR="00FC0443">
        <w:rPr>
          <w:sz w:val="24"/>
        </w:rPr>
        <w:t xml:space="preserve">būs </w:t>
      </w:r>
      <w:r>
        <w:rPr>
          <w:sz w:val="24"/>
        </w:rPr>
        <w:t>norādīts šaj</w:t>
      </w:r>
      <w:r w:rsidR="00FC0443">
        <w:rPr>
          <w:sz w:val="24"/>
        </w:rPr>
        <w:t>os</w:t>
      </w:r>
      <w:r>
        <w:rPr>
          <w:sz w:val="24"/>
        </w:rPr>
        <w:t xml:space="preserve"> </w:t>
      </w:r>
      <w:r w:rsidR="00FC0443">
        <w:rPr>
          <w:sz w:val="24"/>
        </w:rPr>
        <w:t>ap</w:t>
      </w:r>
      <w:r>
        <w:rPr>
          <w:sz w:val="24"/>
        </w:rPr>
        <w:t>mācību materiāl</w:t>
      </w:r>
      <w:r w:rsidR="00FC0443">
        <w:rPr>
          <w:sz w:val="24"/>
        </w:rPr>
        <w:t>os</w:t>
      </w:r>
      <w:r>
        <w:rPr>
          <w:sz w:val="24"/>
        </w:rPr>
        <w:t>, koks</w:t>
      </w:r>
      <w:r w:rsidR="00FC0443">
        <w:rPr>
          <w:sz w:val="24"/>
        </w:rPr>
        <w:t>ne</w:t>
      </w:r>
      <w:r>
        <w:rPr>
          <w:sz w:val="24"/>
        </w:rPr>
        <w:t xml:space="preserve"> ir efektīv</w:t>
      </w:r>
      <w:r w:rsidR="00FC0443">
        <w:rPr>
          <w:sz w:val="24"/>
        </w:rPr>
        <w:t>a</w:t>
      </w:r>
      <w:r>
        <w:rPr>
          <w:sz w:val="24"/>
        </w:rPr>
        <w:t>, izturīg</w:t>
      </w:r>
      <w:r w:rsidR="00FC0443">
        <w:rPr>
          <w:sz w:val="24"/>
        </w:rPr>
        <w:t>a</w:t>
      </w:r>
      <w:r>
        <w:rPr>
          <w:sz w:val="24"/>
        </w:rPr>
        <w:t xml:space="preserve"> un </w:t>
      </w:r>
      <w:r w:rsidR="00051190">
        <w:rPr>
          <w:sz w:val="24"/>
        </w:rPr>
        <w:t>plaši lietojam</w:t>
      </w:r>
      <w:r w:rsidR="00FC0443">
        <w:rPr>
          <w:sz w:val="24"/>
        </w:rPr>
        <w:t>a, kā</w:t>
      </w:r>
      <w:r w:rsidR="00051190">
        <w:rPr>
          <w:sz w:val="24"/>
        </w:rPr>
        <w:t xml:space="preserve"> būvmateriāl</w:t>
      </w:r>
      <w:r w:rsidR="00FC0443">
        <w:rPr>
          <w:sz w:val="24"/>
        </w:rPr>
        <w:t>s</w:t>
      </w:r>
      <w:r>
        <w:rPr>
          <w:sz w:val="24"/>
        </w:rPr>
        <w:t>. Tas attiecas gan uz kok</w:t>
      </w:r>
      <w:r w:rsidR="00051190">
        <w:rPr>
          <w:sz w:val="24"/>
        </w:rPr>
        <w:t>snes pirmapstrādes produktiem</w:t>
      </w:r>
      <w:r>
        <w:rPr>
          <w:sz w:val="24"/>
        </w:rPr>
        <w:t>, piemēram, baļķi</w:t>
      </w:r>
      <w:r w:rsidR="00511C7E">
        <w:rPr>
          <w:sz w:val="24"/>
        </w:rPr>
        <w:t>em</w:t>
      </w:r>
      <w:r>
        <w:rPr>
          <w:sz w:val="24"/>
        </w:rPr>
        <w:t xml:space="preserve"> </w:t>
      </w:r>
      <w:r w:rsidR="00051190">
        <w:rPr>
          <w:sz w:val="24"/>
        </w:rPr>
        <w:t xml:space="preserve">guļbūvju </w:t>
      </w:r>
      <w:r w:rsidR="00FC0443">
        <w:rPr>
          <w:sz w:val="24"/>
        </w:rPr>
        <w:t>ēk</w:t>
      </w:r>
      <w:r w:rsidR="00B72740">
        <w:rPr>
          <w:sz w:val="24"/>
        </w:rPr>
        <w:t>ās</w:t>
      </w:r>
      <w:r>
        <w:rPr>
          <w:sz w:val="24"/>
        </w:rPr>
        <w:t xml:space="preserve">, līdz </w:t>
      </w:r>
      <w:r w:rsidR="00051190">
        <w:rPr>
          <w:sz w:val="24"/>
        </w:rPr>
        <w:t>inženierkoksnes produktiem</w:t>
      </w:r>
      <w:r>
        <w:rPr>
          <w:sz w:val="24"/>
        </w:rPr>
        <w:t xml:space="preserve"> </w:t>
      </w:r>
      <w:r w:rsidR="00051190">
        <w:rPr>
          <w:sz w:val="24"/>
        </w:rPr>
        <w:t>(</w:t>
      </w:r>
      <w:r w:rsidR="00051190" w:rsidRPr="00E16D85">
        <w:rPr>
          <w:rFonts w:eastAsia="TimesNewRomanPSMT" w:cs="Times New Roman"/>
          <w:i/>
          <w:spacing w:val="-4"/>
          <w:sz w:val="24"/>
          <w:szCs w:val="24"/>
        </w:rPr>
        <w:t>Engineered Wood Products</w:t>
      </w:r>
      <w:r w:rsidR="00051190" w:rsidRPr="00E16D85">
        <w:rPr>
          <w:rFonts w:eastAsia="TimesNewRomanPSMT" w:cs="Times New Roman"/>
          <w:spacing w:val="-4"/>
          <w:sz w:val="24"/>
          <w:szCs w:val="24"/>
        </w:rPr>
        <w:t xml:space="preserve"> </w:t>
      </w:r>
      <w:r w:rsidR="00051190">
        <w:rPr>
          <w:rFonts w:eastAsia="TimesNewRomanPSMT" w:cs="Times New Roman"/>
          <w:spacing w:val="-4"/>
          <w:sz w:val="24"/>
          <w:szCs w:val="24"/>
        </w:rPr>
        <w:t xml:space="preserve">jeb </w:t>
      </w:r>
      <w:r>
        <w:rPr>
          <w:sz w:val="24"/>
        </w:rPr>
        <w:t>EWP), piemēram, kok</w:t>
      </w:r>
      <w:r w:rsidR="00051190">
        <w:rPr>
          <w:sz w:val="24"/>
        </w:rPr>
        <w:t xml:space="preserve">snes plātņu materiāliem </w:t>
      </w:r>
      <w:r>
        <w:rPr>
          <w:sz w:val="24"/>
        </w:rPr>
        <w:t xml:space="preserve">utt. Šajā </w:t>
      </w:r>
      <w:r w:rsidR="0040529C">
        <w:rPr>
          <w:sz w:val="24"/>
        </w:rPr>
        <w:t>ap</w:t>
      </w:r>
      <w:r>
        <w:rPr>
          <w:sz w:val="24"/>
        </w:rPr>
        <w:t>mācību nodaļā (LU1) apskatīta kok</w:t>
      </w:r>
      <w:r w:rsidR="00DE4607">
        <w:rPr>
          <w:sz w:val="24"/>
        </w:rPr>
        <w:t>snes</w:t>
      </w:r>
      <w:r>
        <w:rPr>
          <w:sz w:val="24"/>
        </w:rPr>
        <w:t xml:space="preserve"> </w:t>
      </w:r>
      <w:r w:rsidR="00511C7E">
        <w:rPr>
          <w:sz w:val="24"/>
        </w:rPr>
        <w:t>uzbūve</w:t>
      </w:r>
      <w:r>
        <w:rPr>
          <w:sz w:val="24"/>
        </w:rPr>
        <w:t>, priekšrocības koksnes izmantošanai konstrukcijās un arī, kā</w:t>
      </w:r>
      <w:r w:rsidR="00511C7E">
        <w:rPr>
          <w:sz w:val="24"/>
        </w:rPr>
        <w:t xml:space="preserve">das </w:t>
      </w:r>
      <w:r>
        <w:rPr>
          <w:sz w:val="24"/>
        </w:rPr>
        <w:t>tehnoloģi</w:t>
      </w:r>
      <w:r w:rsidR="00511C7E">
        <w:rPr>
          <w:sz w:val="24"/>
        </w:rPr>
        <w:t>skos risinājumus izmantot</w:t>
      </w:r>
      <w:r>
        <w:rPr>
          <w:sz w:val="24"/>
        </w:rPr>
        <w:t>, lai uzlabotu dažas kok</w:t>
      </w:r>
      <w:r w:rsidR="00B72740">
        <w:rPr>
          <w:sz w:val="24"/>
        </w:rPr>
        <w:t>snes</w:t>
      </w:r>
      <w:r>
        <w:rPr>
          <w:sz w:val="24"/>
        </w:rPr>
        <w:t xml:space="preserve"> īpašības</w:t>
      </w:r>
      <w:r w:rsidR="00511C7E">
        <w:rPr>
          <w:sz w:val="24"/>
        </w:rPr>
        <w:t>, ja tas ir nepieciešams.</w:t>
      </w:r>
    </w:p>
    <w:p w14:paraId="10C051A9" w14:textId="53A6D495" w:rsidR="00DB24C7" w:rsidRPr="00806BCF" w:rsidRDefault="00140C71" w:rsidP="00DB24C7">
      <w:pPr>
        <w:autoSpaceDE w:val="0"/>
        <w:autoSpaceDN w:val="0"/>
        <w:adjustRightInd w:val="0"/>
        <w:ind w:firstLine="720"/>
        <w:rPr>
          <w:rFonts w:eastAsia="TimesNewRomanPSMT" w:cs="Times New Roman"/>
          <w:spacing w:val="-4"/>
          <w:sz w:val="24"/>
          <w:szCs w:val="24"/>
        </w:rPr>
      </w:pPr>
      <w:r>
        <w:rPr>
          <w:sz w:val="24"/>
        </w:rPr>
        <w:t>Tomēr, lai efektīvi izmantotu kok</w:t>
      </w:r>
      <w:r w:rsidR="00511C7E">
        <w:rPr>
          <w:sz w:val="24"/>
        </w:rPr>
        <w:t>sni vai koksnes produktus</w:t>
      </w:r>
      <w:r>
        <w:rPr>
          <w:sz w:val="24"/>
        </w:rPr>
        <w:t xml:space="preserve"> dažādos inženiertehniskos</w:t>
      </w:r>
      <w:r w:rsidR="00511C7E">
        <w:rPr>
          <w:sz w:val="24"/>
        </w:rPr>
        <w:t xml:space="preserve"> risinājumos</w:t>
      </w:r>
      <w:r>
        <w:rPr>
          <w:sz w:val="24"/>
        </w:rPr>
        <w:t>, j</w:t>
      </w:r>
      <w:r w:rsidR="00511C7E">
        <w:rPr>
          <w:sz w:val="24"/>
        </w:rPr>
        <w:t>āizvērtē</w:t>
      </w:r>
      <w:r>
        <w:rPr>
          <w:sz w:val="24"/>
        </w:rPr>
        <w:t xml:space="preserve"> </w:t>
      </w:r>
      <w:r w:rsidR="00511C7E">
        <w:rPr>
          <w:sz w:val="24"/>
        </w:rPr>
        <w:t xml:space="preserve">koksnes </w:t>
      </w:r>
      <w:r>
        <w:rPr>
          <w:sz w:val="24"/>
        </w:rPr>
        <w:t>raksturlielumi</w:t>
      </w:r>
      <w:r w:rsidR="00511C7E">
        <w:rPr>
          <w:sz w:val="24"/>
        </w:rPr>
        <w:t xml:space="preserve">: </w:t>
      </w:r>
      <w:r>
        <w:rPr>
          <w:sz w:val="24"/>
        </w:rPr>
        <w:t>fizikāli mehāniskās, tehnoloģiskās un arī ekspluatācijas īpašības salīdzinājumā ar citiem būvmateriāliem. Pēdējo 5 gadu laikā ir uzbūvētas 13 septiņstāvu vai augstākas ēkas un 19 pašlaik tiek būvētas (1.1. att.).</w:t>
      </w:r>
    </w:p>
    <w:p w14:paraId="2DE00B46" w14:textId="68F4E603" w:rsidR="00CF54CA" w:rsidRPr="00806BCF" w:rsidRDefault="00AF4FDB" w:rsidP="00BB3833">
      <w:pPr>
        <w:autoSpaceDE w:val="0"/>
        <w:autoSpaceDN w:val="0"/>
        <w:adjustRightInd w:val="0"/>
        <w:jc w:val="center"/>
        <w:rPr>
          <w:rFonts w:eastAsia="TimesNewRomanPSMT" w:cs="Times New Roman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01B6266" wp14:editId="1267EF2E">
            <wp:extent cx="5679981" cy="5765800"/>
            <wp:effectExtent l="0" t="0" r="0" b="6350"/>
            <wp:docPr id="16" name="Picture 16" descr="C:\Users\Uldis\Pict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1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66" cy="57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4DB0" w14:textId="265A2CBB" w:rsidR="00091D8A" w:rsidRPr="00806BCF" w:rsidRDefault="00CF54CA" w:rsidP="000717FA">
      <w:pPr>
        <w:autoSpaceDE w:val="0"/>
        <w:autoSpaceDN w:val="0"/>
        <w:adjustRightInd w:val="0"/>
        <w:ind w:firstLine="720"/>
        <w:jc w:val="center"/>
        <w:rPr>
          <w:rFonts w:eastAsia="TimesNewRomanPSMT" w:cs="Times New Roman"/>
          <w:b/>
          <w:spacing w:val="-4"/>
          <w:sz w:val="24"/>
          <w:szCs w:val="24"/>
        </w:rPr>
      </w:pPr>
      <w:r>
        <w:rPr>
          <w:b/>
          <w:sz w:val="24"/>
        </w:rPr>
        <w:t>1.1. att. Koka ēk</w:t>
      </w:r>
      <w:r w:rsidR="00D7431F">
        <w:rPr>
          <w:b/>
          <w:sz w:val="24"/>
        </w:rPr>
        <w:t>u apskats</w:t>
      </w:r>
      <w:r>
        <w:rPr>
          <w:b/>
          <w:sz w:val="24"/>
        </w:rPr>
        <w:t xml:space="preserve"> pēdējo piec</w:t>
      </w:r>
      <w:r w:rsidR="00D7431F">
        <w:rPr>
          <w:b/>
          <w:sz w:val="24"/>
        </w:rPr>
        <w:t>u</w:t>
      </w:r>
      <w:r>
        <w:rPr>
          <w:b/>
          <w:sz w:val="24"/>
        </w:rPr>
        <w:t xml:space="preserve"> gad</w:t>
      </w:r>
      <w:r w:rsidR="00D7431F">
        <w:rPr>
          <w:b/>
          <w:sz w:val="24"/>
        </w:rPr>
        <w:t>u griezumā</w:t>
      </w:r>
      <w:r w:rsidRPr="00806BCF">
        <w:rPr>
          <w:rStyle w:val="FootnoteReference"/>
          <w:rFonts w:eastAsia="TimesNewRomanPSMT" w:cs="Times New Roman"/>
          <w:b/>
          <w:spacing w:val="-4"/>
          <w:sz w:val="24"/>
          <w:szCs w:val="24"/>
          <w:lang w:val="en-GB"/>
        </w:rPr>
        <w:footnoteReference w:id="2"/>
      </w:r>
    </w:p>
    <w:p w14:paraId="41397C7F" w14:textId="363347DE" w:rsidR="00140C71" w:rsidRPr="00806BCF" w:rsidRDefault="00C01291" w:rsidP="007A09F3">
      <w:pPr>
        <w:pStyle w:val="Heading1"/>
        <w:tabs>
          <w:tab w:val="left" w:pos="851"/>
        </w:tabs>
        <w:spacing w:after="0" w:line="240" w:lineRule="auto"/>
        <w:ind w:left="709" w:hanging="283"/>
        <w:jc w:val="left"/>
        <w:rPr>
          <w:rStyle w:val="jlqj4b"/>
          <w:spacing w:val="-4"/>
          <w:szCs w:val="28"/>
        </w:rPr>
      </w:pPr>
      <w:bookmarkStart w:id="7" w:name="_Toc78298874"/>
      <w:bookmarkStart w:id="8" w:name="_Toc56200182"/>
      <w:r>
        <w:lastRenderedPageBreak/>
        <w:t>APMĀCĪBU PAMATMATERIĀLS</w:t>
      </w:r>
      <w:bookmarkEnd w:id="7"/>
      <w:bookmarkEnd w:id="8"/>
      <w:r w:rsidR="005643FD">
        <w:t xml:space="preserve"> </w:t>
      </w:r>
      <w:bookmarkStart w:id="9" w:name="_Toc56200183"/>
      <w:bookmarkEnd w:id="9"/>
    </w:p>
    <w:p w14:paraId="5569DD1E" w14:textId="3A83C0CB" w:rsidR="00140C71" w:rsidRPr="00806BCF" w:rsidRDefault="00C01291" w:rsidP="006A5F55">
      <w:pPr>
        <w:pStyle w:val="Heading2"/>
        <w:numPr>
          <w:ilvl w:val="1"/>
          <w:numId w:val="2"/>
        </w:numPr>
        <w:spacing w:line="240" w:lineRule="auto"/>
        <w:rPr>
          <w:rStyle w:val="jlqj4b"/>
          <w:spacing w:val="-4"/>
        </w:rPr>
      </w:pPr>
      <w:bookmarkStart w:id="10" w:name="_Toc78298875"/>
      <w:r>
        <w:rPr>
          <w:rStyle w:val="jlqj4b"/>
        </w:rPr>
        <w:t>Koksnes</w:t>
      </w:r>
      <w:r w:rsidR="00140C71">
        <w:rPr>
          <w:rStyle w:val="jlqj4b"/>
        </w:rPr>
        <w:t xml:space="preserve"> uzbūve un izskats</w:t>
      </w:r>
      <w:bookmarkEnd w:id="10"/>
    </w:p>
    <w:p w14:paraId="59549E97" w14:textId="32A28F41" w:rsidR="00140C71" w:rsidRPr="002A2E10" w:rsidRDefault="00140C71" w:rsidP="006A5F55">
      <w:pPr>
        <w:rPr>
          <w:rFonts w:cs="Times New Roman"/>
          <w:spacing w:val="-4"/>
          <w:sz w:val="24"/>
          <w:szCs w:val="24"/>
        </w:rPr>
      </w:pPr>
      <w:r>
        <w:rPr>
          <w:rStyle w:val="jlqj4b"/>
          <w:sz w:val="24"/>
        </w:rPr>
        <w:t>Koks</w:t>
      </w:r>
      <w:r w:rsidR="0040529C">
        <w:rPr>
          <w:rStyle w:val="jlqj4b"/>
          <w:sz w:val="24"/>
        </w:rPr>
        <w:t>ne</w:t>
      </w:r>
      <w:r>
        <w:rPr>
          <w:rStyle w:val="jlqj4b"/>
          <w:sz w:val="24"/>
        </w:rPr>
        <w:t xml:space="preserve"> </w:t>
      </w:r>
      <w:r w:rsidR="00C51623">
        <w:rPr>
          <w:rStyle w:val="jlqj4b"/>
          <w:sz w:val="24"/>
        </w:rPr>
        <w:t xml:space="preserve">mikrostruktūras līmenī </w:t>
      </w:r>
      <w:r>
        <w:rPr>
          <w:rStyle w:val="jlqj4b"/>
          <w:sz w:val="24"/>
        </w:rPr>
        <w:t>sastāv no organiskām vielām</w:t>
      </w:r>
      <w:r w:rsidR="0040529C">
        <w:rPr>
          <w:rStyle w:val="jlqj4b"/>
          <w:sz w:val="24"/>
        </w:rPr>
        <w:t>, un</w:t>
      </w:r>
      <w:r>
        <w:rPr>
          <w:rStyle w:val="jlqj4b"/>
          <w:sz w:val="24"/>
        </w:rPr>
        <w:t xml:space="preserve"> šādi</w:t>
      </w:r>
      <w:r w:rsidR="00C51623">
        <w:rPr>
          <w:rStyle w:val="jlqj4b"/>
          <w:sz w:val="24"/>
        </w:rPr>
        <w:t>em</w:t>
      </w:r>
      <w:r>
        <w:rPr>
          <w:rStyle w:val="jlqj4b"/>
          <w:sz w:val="24"/>
        </w:rPr>
        <w:t xml:space="preserve"> ķīmiskie</w:t>
      </w:r>
      <w:r w:rsidR="0040529C">
        <w:rPr>
          <w:rStyle w:val="jlqj4b"/>
          <w:sz w:val="24"/>
        </w:rPr>
        <w:t>m</w:t>
      </w:r>
      <w:r>
        <w:rPr>
          <w:rStyle w:val="jlqj4b"/>
          <w:sz w:val="24"/>
        </w:rPr>
        <w:t xml:space="preserve"> elementi</w:t>
      </w:r>
      <w:r w:rsidR="00C51623">
        <w:rPr>
          <w:rStyle w:val="jlqj4b"/>
          <w:sz w:val="24"/>
        </w:rPr>
        <w:t>em</w:t>
      </w:r>
      <w:r>
        <w:rPr>
          <w:rStyle w:val="jlqj4b"/>
          <w:sz w:val="24"/>
        </w:rPr>
        <w:t>: oglek</w:t>
      </w:r>
      <w:r w:rsidR="0040529C">
        <w:rPr>
          <w:rStyle w:val="jlqj4b"/>
          <w:sz w:val="24"/>
        </w:rPr>
        <w:t>ļa</w:t>
      </w:r>
      <w:r>
        <w:rPr>
          <w:rStyle w:val="jlqj4b"/>
          <w:i/>
          <w:sz w:val="24"/>
        </w:rPr>
        <w:t xml:space="preserve"> (C</w:t>
      </w:r>
      <w:r>
        <w:rPr>
          <w:rStyle w:val="jlqj4b"/>
          <w:sz w:val="24"/>
        </w:rPr>
        <w:t>), ūdeņra</w:t>
      </w:r>
      <w:r w:rsidR="0040529C">
        <w:rPr>
          <w:rStyle w:val="jlqj4b"/>
          <w:sz w:val="24"/>
        </w:rPr>
        <w:t>ža</w:t>
      </w:r>
      <w:r>
        <w:rPr>
          <w:rStyle w:val="jlqj4b"/>
          <w:sz w:val="24"/>
        </w:rPr>
        <w:t xml:space="preserve"> (</w:t>
      </w:r>
      <w:r>
        <w:rPr>
          <w:rStyle w:val="jlqj4b"/>
          <w:i/>
          <w:sz w:val="24"/>
        </w:rPr>
        <w:t>H</w:t>
      </w:r>
      <w:r>
        <w:rPr>
          <w:rStyle w:val="jlqj4b"/>
          <w:sz w:val="24"/>
        </w:rPr>
        <w:t>), skābek</w:t>
      </w:r>
      <w:r w:rsidR="0040529C">
        <w:rPr>
          <w:rStyle w:val="jlqj4b"/>
          <w:sz w:val="24"/>
        </w:rPr>
        <w:t>ļa</w:t>
      </w:r>
      <w:r>
        <w:rPr>
          <w:rStyle w:val="jlqj4b"/>
          <w:sz w:val="24"/>
        </w:rPr>
        <w:t xml:space="preserve"> (</w:t>
      </w:r>
      <w:r>
        <w:rPr>
          <w:rStyle w:val="jlqj4b"/>
          <w:i/>
          <w:sz w:val="24"/>
        </w:rPr>
        <w:t>O</w:t>
      </w:r>
      <w:r>
        <w:rPr>
          <w:rStyle w:val="jlqj4b"/>
          <w:sz w:val="24"/>
        </w:rPr>
        <w:t>) un slāpek</w:t>
      </w:r>
      <w:r w:rsidR="0040529C">
        <w:rPr>
          <w:rStyle w:val="jlqj4b"/>
          <w:sz w:val="24"/>
        </w:rPr>
        <w:t>ļa</w:t>
      </w:r>
      <w:r>
        <w:rPr>
          <w:rStyle w:val="jlqj4b"/>
          <w:sz w:val="24"/>
        </w:rPr>
        <w:t xml:space="preserve"> (</w:t>
      </w:r>
      <w:r>
        <w:rPr>
          <w:rStyle w:val="jlqj4b"/>
          <w:i/>
          <w:sz w:val="24"/>
        </w:rPr>
        <w:t>N</w:t>
      </w:r>
      <w:r>
        <w:rPr>
          <w:rStyle w:val="jlqj4b"/>
          <w:sz w:val="24"/>
        </w:rPr>
        <w:t>).</w:t>
      </w:r>
      <w:r>
        <w:rPr>
          <w:rStyle w:val="viiyi"/>
          <w:sz w:val="24"/>
        </w:rPr>
        <w:t xml:space="preserve"> </w:t>
      </w:r>
      <w:r w:rsidR="00D7431F">
        <w:rPr>
          <w:rStyle w:val="jlqj4b"/>
          <w:sz w:val="24"/>
        </w:rPr>
        <w:t>Koka ķīmiskais sastāvs nav tieši atkarīgs no k</w:t>
      </w:r>
      <w:r>
        <w:rPr>
          <w:rStyle w:val="jlqj4b"/>
          <w:sz w:val="24"/>
        </w:rPr>
        <w:t>oku sugas. Vidēji sausa koksne satur 49</w:t>
      </w:r>
      <w:r w:rsidR="0040529C">
        <w:rPr>
          <w:rStyle w:val="jlqj4b"/>
          <w:sz w:val="24"/>
        </w:rPr>
        <w:t xml:space="preserve"> līdz </w:t>
      </w:r>
      <w:r>
        <w:rPr>
          <w:rStyle w:val="jlqj4b"/>
          <w:sz w:val="24"/>
        </w:rPr>
        <w:t>50% oglekļa, 6% ūdeņraža, 43</w:t>
      </w:r>
      <w:r w:rsidR="0040529C">
        <w:rPr>
          <w:rStyle w:val="jlqj4b"/>
          <w:sz w:val="24"/>
        </w:rPr>
        <w:t xml:space="preserve"> līdz </w:t>
      </w:r>
      <w:r>
        <w:rPr>
          <w:rStyle w:val="jlqj4b"/>
          <w:sz w:val="24"/>
        </w:rPr>
        <w:t xml:space="preserve">44% skābekļa un tikai 0,12% slāpekļa. </w:t>
      </w:r>
      <w:r w:rsidR="00C51623">
        <w:rPr>
          <w:sz w:val="24"/>
        </w:rPr>
        <w:t>K</w:t>
      </w:r>
      <w:r>
        <w:rPr>
          <w:sz w:val="24"/>
        </w:rPr>
        <w:t>oksne</w:t>
      </w:r>
      <w:r w:rsidR="00C51623">
        <w:rPr>
          <w:sz w:val="24"/>
        </w:rPr>
        <w:t xml:space="preserve">s viela </w:t>
      </w:r>
      <w:r>
        <w:rPr>
          <w:sz w:val="24"/>
        </w:rPr>
        <w:t>sastāv no lignīna, celulozes un hemiceluloz</w:t>
      </w:r>
      <w:r w:rsidR="00C51623">
        <w:rPr>
          <w:sz w:val="24"/>
        </w:rPr>
        <w:t>ēm</w:t>
      </w:r>
      <w:r>
        <w:rPr>
          <w:sz w:val="24"/>
        </w:rPr>
        <w:t xml:space="preserve"> (1.2. att.).</w:t>
      </w:r>
    </w:p>
    <w:p w14:paraId="1E54E6C4" w14:textId="215E740D" w:rsidR="00140C71" w:rsidRPr="00806BCF" w:rsidRDefault="00140C71" w:rsidP="00E16D85">
      <w:pPr>
        <w:jc w:val="center"/>
        <w:rPr>
          <w:rFonts w:eastAsia="TimesNewRomanPSMT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400BCF97" wp14:editId="2027B27F">
            <wp:extent cx="2652395" cy="2149816"/>
            <wp:effectExtent l="0" t="0" r="0" b="3175"/>
            <wp:docPr id="10" name="Picture 10" descr="https://www.intechopen.com/media/chapter/61747/media/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techopen.com/media/chapter/61747/media/F2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1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E3C6" w14:textId="3E79CA32" w:rsidR="00140C71" w:rsidRPr="00806BCF" w:rsidRDefault="00CF54CA">
      <w:pPr>
        <w:jc w:val="center"/>
        <w:rPr>
          <w:spacing w:val="-4"/>
          <w:sz w:val="24"/>
          <w:szCs w:val="24"/>
        </w:rPr>
      </w:pPr>
      <w:r>
        <w:rPr>
          <w:b/>
          <w:sz w:val="24"/>
        </w:rPr>
        <w:t>1.2. att. Koksnes mikrostruktūras sastāvs</w:t>
      </w:r>
      <w:r>
        <w:rPr>
          <w:i/>
          <w:sz w:val="24"/>
        </w:rPr>
        <w:t xml:space="preserve"> </w:t>
      </w:r>
      <w:r>
        <w:rPr>
          <w:sz w:val="24"/>
        </w:rPr>
        <w:t>(Theparat and Chandumpai, 2018)</w:t>
      </w:r>
    </w:p>
    <w:p w14:paraId="7B29E6C1" w14:textId="77777777" w:rsidR="006B4A32" w:rsidRPr="00E16D85" w:rsidRDefault="006B4A32" w:rsidP="006A5F55">
      <w:pPr>
        <w:rPr>
          <w:rStyle w:val="jlqj4b"/>
          <w:rFonts w:cs="Times New Roman"/>
          <w:spacing w:val="-4"/>
          <w:sz w:val="24"/>
          <w:szCs w:val="24"/>
        </w:rPr>
      </w:pPr>
    </w:p>
    <w:p w14:paraId="1DE1DE4B" w14:textId="7D7710C7" w:rsidR="00A12442" w:rsidRPr="00806BCF" w:rsidRDefault="00140C71" w:rsidP="006A5F55">
      <w:pPr>
        <w:rPr>
          <w:rFonts w:eastAsia="TimesNewRomanPSMT"/>
          <w:spacing w:val="-4"/>
          <w:sz w:val="24"/>
          <w:szCs w:val="24"/>
        </w:rPr>
      </w:pPr>
      <w:r>
        <w:rPr>
          <w:rStyle w:val="jlqj4b"/>
          <w:sz w:val="24"/>
        </w:rPr>
        <w:t xml:space="preserve">Celulozes </w:t>
      </w:r>
      <w:r w:rsidR="00C51623">
        <w:rPr>
          <w:rStyle w:val="jlqj4b"/>
          <w:sz w:val="24"/>
        </w:rPr>
        <w:t xml:space="preserve">izstrādes </w:t>
      </w:r>
      <w:r>
        <w:rPr>
          <w:rStyle w:val="jlqj4b"/>
          <w:sz w:val="24"/>
        </w:rPr>
        <w:t xml:space="preserve">rezultāts ir papīrs un reakcijas blakusprodukti. Lignīnu izmanto </w:t>
      </w:r>
      <w:r w:rsidR="00C51623">
        <w:rPr>
          <w:rStyle w:val="jlqj4b"/>
          <w:sz w:val="24"/>
        </w:rPr>
        <w:t>enerģijas ieguvei</w:t>
      </w:r>
      <w:r>
        <w:rPr>
          <w:rStyle w:val="jlqj4b"/>
          <w:sz w:val="24"/>
        </w:rPr>
        <w:t xml:space="preserve">, veidņu </w:t>
      </w:r>
      <w:r w:rsidR="00C51623">
        <w:rPr>
          <w:rStyle w:val="jlqj4b"/>
          <w:sz w:val="24"/>
        </w:rPr>
        <w:t>produktiem</w:t>
      </w:r>
      <w:r>
        <w:rPr>
          <w:rStyle w:val="jlqj4b"/>
          <w:sz w:val="24"/>
        </w:rPr>
        <w:t>, plastmasas, vanilīna un aktīvās ogles ražošanai</w:t>
      </w:r>
      <w:r w:rsidR="00C51623">
        <w:rPr>
          <w:rStyle w:val="jlqj4b"/>
          <w:sz w:val="24"/>
        </w:rPr>
        <w:t>,</w:t>
      </w:r>
      <w:r>
        <w:rPr>
          <w:rStyle w:val="jlqj4b"/>
          <w:sz w:val="24"/>
        </w:rPr>
        <w:t xml:space="preserve"> </w:t>
      </w:r>
      <w:r w:rsidR="00C51623">
        <w:rPr>
          <w:rStyle w:val="jlqj4b"/>
          <w:sz w:val="24"/>
        </w:rPr>
        <w:t>šī viela pati par sevi ir</w:t>
      </w:r>
      <w:r>
        <w:rPr>
          <w:rStyle w:val="jlqj4b"/>
          <w:sz w:val="24"/>
        </w:rPr>
        <w:t xml:space="preserve"> </w:t>
      </w:r>
      <w:r w:rsidR="00C51623">
        <w:rPr>
          <w:rStyle w:val="jlqj4b"/>
          <w:sz w:val="24"/>
        </w:rPr>
        <w:t>saistviela</w:t>
      </w:r>
      <w:r>
        <w:rPr>
          <w:rStyle w:val="jlqj4b"/>
          <w:sz w:val="24"/>
        </w:rPr>
        <w:t xml:space="preserve">. Hemicelulozes var izmantot furfurola ražošanai, ko var pārveidot dažādos šķīdinātājos, polimēros, </w:t>
      </w:r>
      <w:r w:rsidR="00C51623">
        <w:rPr>
          <w:rStyle w:val="jlqj4b"/>
          <w:sz w:val="24"/>
        </w:rPr>
        <w:t xml:space="preserve">degvielās </w:t>
      </w:r>
      <w:r>
        <w:rPr>
          <w:rStyle w:val="jlqj4b"/>
          <w:sz w:val="24"/>
        </w:rPr>
        <w:t xml:space="preserve">un citās derīgās ķīmiskās vielās, veicot </w:t>
      </w:r>
      <w:r w:rsidR="00C51623">
        <w:rPr>
          <w:rStyle w:val="jlqj4b"/>
          <w:sz w:val="24"/>
        </w:rPr>
        <w:t>dažādas katalītiskās</w:t>
      </w:r>
      <w:r>
        <w:rPr>
          <w:rStyle w:val="jlqj4b"/>
          <w:sz w:val="24"/>
        </w:rPr>
        <w:t xml:space="preserve"> </w:t>
      </w:r>
      <w:r w:rsidR="00C51623">
        <w:rPr>
          <w:rStyle w:val="jlqj4b"/>
          <w:sz w:val="24"/>
        </w:rPr>
        <w:t>pārstrādes</w:t>
      </w:r>
      <w:r>
        <w:rPr>
          <w:rStyle w:val="jlqj4b"/>
          <w:sz w:val="24"/>
        </w:rPr>
        <w:t xml:space="preserve">. </w:t>
      </w:r>
      <w:r w:rsidR="00C51623">
        <w:rPr>
          <w:sz w:val="24"/>
        </w:rPr>
        <w:t xml:space="preserve">Iepriekšminēto </w:t>
      </w:r>
      <w:r>
        <w:rPr>
          <w:sz w:val="24"/>
        </w:rPr>
        <w:t>komponen</w:t>
      </w:r>
      <w:r w:rsidR="00C51623">
        <w:rPr>
          <w:sz w:val="24"/>
        </w:rPr>
        <w:t>šu</w:t>
      </w:r>
      <w:r>
        <w:rPr>
          <w:sz w:val="24"/>
        </w:rPr>
        <w:t xml:space="preserve"> īpašību un variācij</w:t>
      </w:r>
      <w:r w:rsidR="00C51623">
        <w:rPr>
          <w:sz w:val="24"/>
        </w:rPr>
        <w:t>u attiecības, kā arī</w:t>
      </w:r>
      <w:r>
        <w:rPr>
          <w:sz w:val="24"/>
        </w:rPr>
        <w:t xml:space="preserve"> šūnu struktūras atšķirības padara koku</w:t>
      </w:r>
      <w:r w:rsidR="000B4819">
        <w:rPr>
          <w:sz w:val="24"/>
        </w:rPr>
        <w:t>s sugu līmenī</w:t>
      </w:r>
      <w:r>
        <w:rPr>
          <w:sz w:val="24"/>
        </w:rPr>
        <w:t xml:space="preserve"> smag</w:t>
      </w:r>
      <w:r w:rsidR="000B4819">
        <w:rPr>
          <w:sz w:val="24"/>
        </w:rPr>
        <w:t>ākus</w:t>
      </w:r>
      <w:r>
        <w:rPr>
          <w:sz w:val="24"/>
        </w:rPr>
        <w:t xml:space="preserve"> vai viegl</w:t>
      </w:r>
      <w:r w:rsidR="000B4819">
        <w:rPr>
          <w:sz w:val="24"/>
        </w:rPr>
        <w:t>āk</w:t>
      </w:r>
      <w:r>
        <w:rPr>
          <w:sz w:val="24"/>
        </w:rPr>
        <w:t xml:space="preserve">us, </w:t>
      </w:r>
      <w:r w:rsidR="000B4819">
        <w:rPr>
          <w:sz w:val="24"/>
        </w:rPr>
        <w:t xml:space="preserve">stingākus </w:t>
      </w:r>
      <w:r>
        <w:rPr>
          <w:sz w:val="24"/>
        </w:rPr>
        <w:t>vai elastīgus, ciet</w:t>
      </w:r>
      <w:r w:rsidR="000B4819">
        <w:rPr>
          <w:sz w:val="24"/>
        </w:rPr>
        <w:t>āk</w:t>
      </w:r>
      <w:r>
        <w:rPr>
          <w:sz w:val="24"/>
        </w:rPr>
        <w:t xml:space="preserve">us vai mīkstus un utt. </w:t>
      </w:r>
    </w:p>
    <w:p w14:paraId="756F8B10" w14:textId="3C736838" w:rsidR="00C96057" w:rsidRPr="00806BCF" w:rsidRDefault="00140C71" w:rsidP="00AB4E3C">
      <w:pPr>
        <w:ind w:firstLine="720"/>
        <w:rPr>
          <w:rFonts w:eastAsia="TimesNewRomanPSMT"/>
          <w:spacing w:val="-4"/>
          <w:sz w:val="24"/>
          <w:szCs w:val="24"/>
        </w:rPr>
      </w:pPr>
      <w:r>
        <w:rPr>
          <w:sz w:val="24"/>
        </w:rPr>
        <w:t>Kok</w:t>
      </w:r>
      <w:r w:rsidR="000B4819">
        <w:rPr>
          <w:sz w:val="24"/>
        </w:rPr>
        <w:t>us</w:t>
      </w:r>
      <w:r>
        <w:rPr>
          <w:sz w:val="24"/>
        </w:rPr>
        <w:t xml:space="preserve"> iedal</w:t>
      </w:r>
      <w:r w:rsidR="000B4819">
        <w:rPr>
          <w:sz w:val="24"/>
        </w:rPr>
        <w:t>a</w:t>
      </w:r>
      <w:r>
        <w:rPr>
          <w:sz w:val="24"/>
        </w:rPr>
        <w:t xml:space="preserve"> divās </w:t>
      </w:r>
      <w:r w:rsidR="00961A2F">
        <w:rPr>
          <w:sz w:val="24"/>
        </w:rPr>
        <w:t>grupās</w:t>
      </w:r>
      <w:r>
        <w:rPr>
          <w:sz w:val="24"/>
        </w:rPr>
        <w:t xml:space="preserve">: lapkokos un skujkokos (1.3. att.). </w:t>
      </w:r>
      <w:r>
        <w:rPr>
          <w:sz w:val="24"/>
          <w:u w:val="single"/>
        </w:rPr>
        <w:t>Skujkok</w:t>
      </w:r>
      <w:r w:rsidR="000B4819">
        <w:rPr>
          <w:sz w:val="24"/>
          <w:u w:val="single"/>
        </w:rPr>
        <w:t>iem</w:t>
      </w:r>
      <w:r>
        <w:rPr>
          <w:sz w:val="24"/>
        </w:rPr>
        <w:t xml:space="preserve"> (latīņu valodā </w:t>
      </w:r>
      <w:r>
        <w:rPr>
          <w:i/>
          <w:sz w:val="24"/>
        </w:rPr>
        <w:t>Coniferous</w:t>
      </w:r>
      <w:r>
        <w:rPr>
          <w:sz w:val="24"/>
        </w:rPr>
        <w:t xml:space="preserve">) </w:t>
      </w:r>
      <w:r w:rsidR="000B4819">
        <w:rPr>
          <w:sz w:val="24"/>
        </w:rPr>
        <w:t>koksne, gan ne visām koku sugām, tomēr pamatā ir</w:t>
      </w:r>
      <w:r>
        <w:rPr>
          <w:sz w:val="24"/>
        </w:rPr>
        <w:t xml:space="preserve"> visa</w:t>
      </w:r>
      <w:r w:rsidR="000B4819">
        <w:rPr>
          <w:sz w:val="24"/>
        </w:rPr>
        <w:t>i</w:t>
      </w:r>
      <w:r>
        <w:rPr>
          <w:sz w:val="24"/>
        </w:rPr>
        <w:t xml:space="preserve"> mīksta un viegla. Šī</w:t>
      </w:r>
      <w:r w:rsidR="000B4819">
        <w:rPr>
          <w:sz w:val="24"/>
        </w:rPr>
        <w:t xml:space="preserve">s koku sugas ir </w:t>
      </w:r>
      <w:r>
        <w:rPr>
          <w:sz w:val="24"/>
        </w:rPr>
        <w:t>kailsēkļi un parasti mūžzaļi koki, kam ir skujas, piemēram, priede</w:t>
      </w:r>
      <w:r>
        <w:rPr>
          <w:i/>
          <w:sz w:val="24"/>
        </w:rPr>
        <w:t xml:space="preserve"> (Pinus sylvestris</w:t>
      </w:r>
      <w:r>
        <w:rPr>
          <w:sz w:val="24"/>
        </w:rPr>
        <w:t xml:space="preserve"> L.) un egle (</w:t>
      </w:r>
      <w:r>
        <w:rPr>
          <w:i/>
          <w:sz w:val="24"/>
        </w:rPr>
        <w:t xml:space="preserve">Picea abies </w:t>
      </w:r>
      <w:r>
        <w:rPr>
          <w:sz w:val="24"/>
        </w:rPr>
        <w:t>(L.) H. Karst.)</w:t>
      </w:r>
      <w:r w:rsidR="000B4819">
        <w:rPr>
          <w:sz w:val="24"/>
        </w:rPr>
        <w:t xml:space="preserve">, daļēji arī </w:t>
      </w:r>
      <w:r w:rsidR="000B4819">
        <w:rPr>
          <w:rStyle w:val="jlqj4b"/>
          <w:sz w:val="24"/>
        </w:rPr>
        <w:t>lapegle (</w:t>
      </w:r>
      <w:r w:rsidR="000B4819">
        <w:rPr>
          <w:rStyle w:val="jlqj4b"/>
          <w:i/>
          <w:sz w:val="24"/>
        </w:rPr>
        <w:t>Larix</w:t>
      </w:r>
      <w:r w:rsidR="000B4819">
        <w:rPr>
          <w:rStyle w:val="jlqj4b"/>
          <w:sz w:val="24"/>
        </w:rPr>
        <w:t xml:space="preserve"> Mill.) </w:t>
      </w:r>
      <w:r>
        <w:rPr>
          <w:sz w:val="24"/>
        </w:rPr>
        <w:t>Visas trīs iepriekš minētās sugas</w:t>
      </w:r>
      <w:r w:rsidR="000B4819">
        <w:rPr>
          <w:sz w:val="24"/>
        </w:rPr>
        <w:t xml:space="preserve"> Eiropā </w:t>
      </w:r>
      <w:r>
        <w:rPr>
          <w:sz w:val="24"/>
        </w:rPr>
        <w:t>ir visplašāk izmantotās koku sugas dažād</w:t>
      </w:r>
      <w:r w:rsidR="000B4819">
        <w:rPr>
          <w:sz w:val="24"/>
        </w:rPr>
        <w:t>u</w:t>
      </w:r>
      <w:r>
        <w:rPr>
          <w:sz w:val="24"/>
        </w:rPr>
        <w:t xml:space="preserve"> konstrukcij</w:t>
      </w:r>
      <w:r w:rsidR="000B4819">
        <w:rPr>
          <w:sz w:val="24"/>
        </w:rPr>
        <w:t>u elementiem</w:t>
      </w:r>
      <w:r>
        <w:rPr>
          <w:sz w:val="24"/>
        </w:rPr>
        <w:t xml:space="preserve">. </w:t>
      </w:r>
      <w:r>
        <w:rPr>
          <w:sz w:val="24"/>
          <w:u w:val="single"/>
        </w:rPr>
        <w:t>Lapkoku</w:t>
      </w:r>
      <w:r>
        <w:rPr>
          <w:sz w:val="24"/>
        </w:rPr>
        <w:t xml:space="preserve"> (latīņu valodā </w:t>
      </w:r>
      <w:r>
        <w:rPr>
          <w:i/>
          <w:sz w:val="24"/>
        </w:rPr>
        <w:t>Deciduous</w:t>
      </w:r>
      <w:r>
        <w:rPr>
          <w:sz w:val="24"/>
        </w:rPr>
        <w:t xml:space="preserve">) </w:t>
      </w:r>
      <w:r w:rsidR="000B4819">
        <w:rPr>
          <w:sz w:val="24"/>
        </w:rPr>
        <w:t xml:space="preserve">koksne, gan ne visām koku sugām, tomēr </w:t>
      </w:r>
      <w:r>
        <w:rPr>
          <w:sz w:val="24"/>
        </w:rPr>
        <w:t>ir cieta un smaga koksne, kas iegūta no segsēkļiem. Tie parasti ir platlapju koki, piemēram, kļava (</w:t>
      </w:r>
      <w:r>
        <w:rPr>
          <w:i/>
          <w:sz w:val="24"/>
        </w:rPr>
        <w:t xml:space="preserve">Acer Pseudoplatanus </w:t>
      </w:r>
      <w:r>
        <w:rPr>
          <w:sz w:val="24"/>
        </w:rPr>
        <w:t>L.)</w:t>
      </w:r>
      <w:r w:rsidR="005B1853">
        <w:rPr>
          <w:sz w:val="24"/>
        </w:rPr>
        <w:t>,</w:t>
      </w:r>
      <w:r>
        <w:rPr>
          <w:sz w:val="24"/>
        </w:rPr>
        <w:t xml:space="preserve"> ozols (</w:t>
      </w:r>
      <w:r>
        <w:rPr>
          <w:i/>
          <w:sz w:val="24"/>
        </w:rPr>
        <w:t>Quercus robur</w:t>
      </w:r>
      <w:r>
        <w:rPr>
          <w:sz w:val="24"/>
        </w:rPr>
        <w:t xml:space="preserve"> L.)</w:t>
      </w:r>
      <w:r w:rsidR="005B1853">
        <w:rPr>
          <w:sz w:val="24"/>
        </w:rPr>
        <w:t xml:space="preserve"> un</w:t>
      </w:r>
      <w:r>
        <w:rPr>
          <w:sz w:val="24"/>
        </w:rPr>
        <w:t xml:space="preserve"> </w:t>
      </w:r>
      <w:r w:rsidR="005B1853">
        <w:rPr>
          <w:sz w:val="24"/>
        </w:rPr>
        <w:t>bērzs (</w:t>
      </w:r>
      <w:r w:rsidR="005B1853">
        <w:rPr>
          <w:rStyle w:val="Emphasis"/>
          <w:sz w:val="24"/>
        </w:rPr>
        <w:t>Betula pendula</w:t>
      </w:r>
      <w:r w:rsidR="005B1853">
        <w:rPr>
          <w:rStyle w:val="acopre"/>
          <w:sz w:val="24"/>
        </w:rPr>
        <w:t xml:space="preserve"> Roth.</w:t>
      </w:r>
      <w:r w:rsidR="005B1853">
        <w:rPr>
          <w:sz w:val="24"/>
        </w:rPr>
        <w:t xml:space="preserve">) </w:t>
      </w:r>
      <w:r>
        <w:rPr>
          <w:sz w:val="24"/>
        </w:rPr>
        <w:t xml:space="preserve">Lielākā daļa koksnes, kas tiek </w:t>
      </w:r>
      <w:r w:rsidR="00961A2F">
        <w:rPr>
          <w:sz w:val="24"/>
        </w:rPr>
        <w:t xml:space="preserve">pārvietota – importēta/eksportēta </w:t>
      </w:r>
      <w:r>
        <w:rPr>
          <w:sz w:val="24"/>
        </w:rPr>
        <w:t>ārpus Eiropas Savienības (ES), ir lapkoki (galvenokārt tropisk</w:t>
      </w:r>
      <w:r w:rsidR="00961A2F">
        <w:rPr>
          <w:sz w:val="24"/>
        </w:rPr>
        <w:t>ās koku sugas</w:t>
      </w:r>
      <w:r>
        <w:rPr>
          <w:sz w:val="24"/>
        </w:rPr>
        <w:t>).</w:t>
      </w:r>
    </w:p>
    <w:p w14:paraId="71AF8FC0" w14:textId="6C11F9D1" w:rsidR="00A12442" w:rsidRPr="00806BCF" w:rsidRDefault="00A12442" w:rsidP="00AB4E3C">
      <w:pPr>
        <w:ind w:firstLine="720"/>
        <w:rPr>
          <w:spacing w:val="-4"/>
          <w:sz w:val="24"/>
          <w:szCs w:val="24"/>
        </w:rPr>
      </w:pPr>
      <w:r>
        <w:rPr>
          <w:sz w:val="24"/>
        </w:rPr>
        <w:t xml:space="preserve">Sugu vispārējie nosaukumi var būt mulsinoši, jo daži skujkoki faktiski ir cietāki nekā daži lapkoki, un otrādi, daži lapkoki ir mīkstāki nekā daži </w:t>
      </w:r>
      <w:r>
        <w:rPr>
          <w:sz w:val="24"/>
        </w:rPr>
        <w:lastRenderedPageBreak/>
        <w:t xml:space="preserve">skujkoki. </w:t>
      </w:r>
      <w:r w:rsidR="00961A2F">
        <w:rPr>
          <w:sz w:val="24"/>
        </w:rPr>
        <w:t>Blīvuma vai citas koka īpašību a</w:t>
      </w:r>
      <w:r>
        <w:rPr>
          <w:sz w:val="24"/>
        </w:rPr>
        <w:t>tšķirības</w:t>
      </w:r>
      <w:r w:rsidR="00961A2F">
        <w:rPr>
          <w:sz w:val="24"/>
        </w:rPr>
        <w:t xml:space="preserve"> nenorāda pie kuras grupas - </w:t>
      </w:r>
      <w:r>
        <w:rPr>
          <w:sz w:val="24"/>
        </w:rPr>
        <w:t>lap</w:t>
      </w:r>
      <w:r w:rsidR="00961A2F">
        <w:rPr>
          <w:sz w:val="24"/>
        </w:rPr>
        <w:t>kokiem</w:t>
      </w:r>
      <w:r>
        <w:rPr>
          <w:sz w:val="24"/>
        </w:rPr>
        <w:t xml:space="preserve"> </w:t>
      </w:r>
      <w:r w:rsidR="00961A2F">
        <w:rPr>
          <w:sz w:val="24"/>
        </w:rPr>
        <w:t>vai</w:t>
      </w:r>
      <w:r>
        <w:rPr>
          <w:sz w:val="24"/>
        </w:rPr>
        <w:t xml:space="preserve"> skujkok</w:t>
      </w:r>
      <w:r w:rsidR="00961A2F">
        <w:rPr>
          <w:sz w:val="24"/>
        </w:rPr>
        <w:t>iem</w:t>
      </w:r>
      <w:r>
        <w:rPr>
          <w:sz w:val="24"/>
        </w:rPr>
        <w:t xml:space="preserve"> </w:t>
      </w:r>
      <w:r w:rsidR="00961A2F">
        <w:rPr>
          <w:sz w:val="24"/>
        </w:rPr>
        <w:t>jāpieskaita apskatītā koku suga.</w:t>
      </w:r>
    </w:p>
    <w:p w14:paraId="7D141927" w14:textId="7CE60155" w:rsidR="004D614D" w:rsidRPr="00806BCF" w:rsidRDefault="000F4D0D" w:rsidP="004D614D">
      <w:pPr>
        <w:jc w:val="center"/>
        <w:rPr>
          <w:b/>
          <w:bCs/>
          <w:spacing w:val="-4"/>
          <w:sz w:val="24"/>
          <w:szCs w:val="24"/>
        </w:rPr>
      </w:pPr>
      <w:r>
        <w:rPr>
          <w:b/>
          <w:noProof/>
          <w:sz w:val="24"/>
          <w:lang w:eastAsia="lv-LV"/>
        </w:rPr>
        <w:drawing>
          <wp:inline distT="0" distB="0" distL="0" distR="0" wp14:anchorId="788F7770" wp14:editId="58EB493D">
            <wp:extent cx="2546350" cy="1707638"/>
            <wp:effectExtent l="0" t="0" r="6350" b="6985"/>
            <wp:docPr id="9" name="Picture 9" descr="C:\Users\Uldis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dis\Pictures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31" cy="17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</w:t>
      </w:r>
      <w:r>
        <w:rPr>
          <w:noProof/>
          <w:lang w:eastAsia="lv-LV"/>
        </w:rPr>
        <w:drawing>
          <wp:inline distT="0" distB="0" distL="0" distR="0" wp14:anchorId="2E2A603F" wp14:editId="0CC50CE1">
            <wp:extent cx="2151815" cy="1685290"/>
            <wp:effectExtent l="0" t="0" r="1270" b="0"/>
            <wp:docPr id="14" name="Picture 14" descr="C:\Users\Uldis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dis\Pictures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80" cy="16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E37C" w14:textId="6FD6C1F2" w:rsidR="004D614D" w:rsidRPr="00806BCF" w:rsidRDefault="004D614D" w:rsidP="00FC0443">
      <w:pPr>
        <w:ind w:left="-426" w:right="-427"/>
        <w:jc w:val="center"/>
        <w:rPr>
          <w:b/>
          <w:bCs/>
          <w:spacing w:val="-4"/>
          <w:sz w:val="24"/>
          <w:szCs w:val="24"/>
        </w:rPr>
      </w:pPr>
      <w:r>
        <w:rPr>
          <w:b/>
          <w:sz w:val="24"/>
        </w:rPr>
        <w:t>1.3. att. Kok</w:t>
      </w:r>
      <w:r w:rsidR="00961A2F">
        <w:rPr>
          <w:b/>
          <w:sz w:val="24"/>
        </w:rPr>
        <w:t>snes</w:t>
      </w:r>
      <w:r>
        <w:rPr>
          <w:b/>
          <w:sz w:val="24"/>
        </w:rPr>
        <w:t xml:space="preserve"> makro </w:t>
      </w:r>
      <w:r w:rsidR="00FC0443">
        <w:rPr>
          <w:b/>
          <w:sz w:val="24"/>
        </w:rPr>
        <w:t xml:space="preserve">līmenis </w:t>
      </w:r>
      <w:r>
        <w:rPr>
          <w:b/>
          <w:sz w:val="24"/>
        </w:rPr>
        <w:t xml:space="preserve">un </w:t>
      </w:r>
      <w:r w:rsidR="00961A2F">
        <w:rPr>
          <w:b/>
          <w:sz w:val="24"/>
        </w:rPr>
        <w:t xml:space="preserve">pāreja uz </w:t>
      </w:r>
      <w:r>
        <w:rPr>
          <w:b/>
          <w:sz w:val="24"/>
        </w:rPr>
        <w:t xml:space="preserve">mikro līmenī </w:t>
      </w:r>
      <w:r>
        <w:rPr>
          <w:sz w:val="24"/>
        </w:rPr>
        <w:t>(Hoadley, 2000)</w:t>
      </w:r>
    </w:p>
    <w:p w14:paraId="6DC4B854" w14:textId="77777777" w:rsidR="004D614D" w:rsidRPr="00E16D85" w:rsidRDefault="004D614D" w:rsidP="004D614D">
      <w:pPr>
        <w:jc w:val="center"/>
        <w:rPr>
          <w:spacing w:val="-4"/>
          <w:sz w:val="24"/>
          <w:szCs w:val="24"/>
        </w:rPr>
      </w:pPr>
    </w:p>
    <w:p w14:paraId="6F4725BA" w14:textId="067692FA" w:rsidR="004D614D" w:rsidRPr="00806BCF" w:rsidRDefault="004D614D" w:rsidP="004D614D">
      <w:pPr>
        <w:rPr>
          <w:b/>
          <w:spacing w:val="-4"/>
          <w:sz w:val="24"/>
          <w:szCs w:val="24"/>
        </w:rPr>
      </w:pPr>
      <w:r>
        <w:rPr>
          <w:sz w:val="24"/>
        </w:rPr>
        <w:t>Piemēram, tādi skujkoki kā duglāzija (</w:t>
      </w:r>
      <w:r>
        <w:rPr>
          <w:i/>
          <w:sz w:val="24"/>
        </w:rPr>
        <w:t>Pseudotsuga menziesii</w:t>
      </w:r>
      <w:r>
        <w:rPr>
          <w:sz w:val="24"/>
        </w:rPr>
        <w:t>) un lapegle (</w:t>
      </w:r>
      <w:r>
        <w:rPr>
          <w:i/>
          <w:sz w:val="24"/>
        </w:rPr>
        <w:t xml:space="preserve">Larix </w:t>
      </w:r>
      <w:r>
        <w:rPr>
          <w:sz w:val="24"/>
        </w:rPr>
        <w:t>Mill.) parasti ir cietāki nekā lapkok</w:t>
      </w:r>
      <w:r w:rsidR="00961A2F">
        <w:rPr>
          <w:sz w:val="24"/>
        </w:rPr>
        <w:t>i</w:t>
      </w:r>
      <w:r>
        <w:rPr>
          <w:sz w:val="24"/>
        </w:rPr>
        <w:t xml:space="preserve"> </w:t>
      </w:r>
      <w:r w:rsidR="00961A2F">
        <w:rPr>
          <w:sz w:val="24"/>
        </w:rPr>
        <w:t xml:space="preserve">- </w:t>
      </w:r>
      <w:r>
        <w:rPr>
          <w:sz w:val="24"/>
        </w:rPr>
        <w:t>apse (</w:t>
      </w:r>
      <w:r>
        <w:rPr>
          <w:i/>
          <w:sz w:val="24"/>
        </w:rPr>
        <w:t>Populus tremula</w:t>
      </w:r>
      <w:r>
        <w:rPr>
          <w:sz w:val="24"/>
        </w:rPr>
        <w:t xml:space="preserve"> L.) un liepa (</w:t>
      </w:r>
      <w:r>
        <w:rPr>
          <w:i/>
          <w:sz w:val="24"/>
        </w:rPr>
        <w:t>Tilia cordata</w:t>
      </w:r>
      <w:r>
        <w:rPr>
          <w:sz w:val="24"/>
        </w:rPr>
        <w:t xml:space="preserve"> Mill.). Lapkoki ir porain</w:t>
      </w:r>
      <w:r w:rsidR="00961A2F">
        <w:rPr>
          <w:sz w:val="24"/>
        </w:rPr>
        <w:t>āki</w:t>
      </w:r>
      <w:r>
        <w:rPr>
          <w:sz w:val="24"/>
        </w:rPr>
        <w:t xml:space="preserve"> (1.3. att.), tas ir, </w:t>
      </w:r>
      <w:r w:rsidR="00DC2346">
        <w:rPr>
          <w:sz w:val="24"/>
        </w:rPr>
        <w:t xml:space="preserve">dobumaināki jeb </w:t>
      </w:r>
      <w:r w:rsidR="0040529C">
        <w:rPr>
          <w:sz w:val="24"/>
        </w:rPr>
        <w:t xml:space="preserve">ar </w:t>
      </w:r>
      <w:r w:rsidR="00DC2346">
        <w:rPr>
          <w:sz w:val="24"/>
        </w:rPr>
        <w:t xml:space="preserve">grupveida vai ar </w:t>
      </w:r>
      <w:r w:rsidR="00961A2F">
        <w:rPr>
          <w:sz w:val="24"/>
        </w:rPr>
        <w:t>aploc</w:t>
      </w:r>
      <w:r w:rsidR="00DC2346">
        <w:rPr>
          <w:sz w:val="24"/>
        </w:rPr>
        <w:t>ēs veidotām trahejām</w:t>
      </w:r>
      <w:r>
        <w:rPr>
          <w:sz w:val="24"/>
        </w:rPr>
        <w:t>.</w:t>
      </w:r>
    </w:p>
    <w:p w14:paraId="177F557F" w14:textId="02726542" w:rsidR="004D614D" w:rsidRPr="00806BCF" w:rsidRDefault="004D614D" w:rsidP="00A12442">
      <w:pPr>
        <w:ind w:firstLine="720"/>
        <w:rPr>
          <w:bCs/>
          <w:spacing w:val="-4"/>
          <w:sz w:val="24"/>
          <w:szCs w:val="24"/>
        </w:rPr>
      </w:pPr>
      <w:r>
        <w:rPr>
          <w:sz w:val="24"/>
        </w:rPr>
        <w:t>Pretēji citiem būvmateriāliem - tērauda</w:t>
      </w:r>
      <w:r w:rsidR="00DC2346">
        <w:rPr>
          <w:sz w:val="24"/>
        </w:rPr>
        <w:t>m</w:t>
      </w:r>
      <w:r>
        <w:rPr>
          <w:sz w:val="24"/>
        </w:rPr>
        <w:t xml:space="preserve"> un betona</w:t>
      </w:r>
      <w:r w:rsidR="00DC2346">
        <w:rPr>
          <w:sz w:val="24"/>
        </w:rPr>
        <w:t>m</w:t>
      </w:r>
      <w:r>
        <w:rPr>
          <w:sz w:val="24"/>
        </w:rPr>
        <w:t>, koks ir ortotrop</w:t>
      </w:r>
      <w:r w:rsidR="00DC2346">
        <w:rPr>
          <w:sz w:val="24"/>
        </w:rPr>
        <w:t>s</w:t>
      </w:r>
      <w:r>
        <w:rPr>
          <w:sz w:val="24"/>
        </w:rPr>
        <w:t xml:space="preserve"> materiāls. Tas nozīmē, ka tā īpašības atšķiras </w:t>
      </w:r>
      <w:r w:rsidR="00B0780A">
        <w:rPr>
          <w:sz w:val="24"/>
        </w:rPr>
        <w:t>visos trijos koksnes</w:t>
      </w:r>
      <w:r>
        <w:rPr>
          <w:sz w:val="24"/>
        </w:rPr>
        <w:t xml:space="preserve"> virzienos </w:t>
      </w:r>
      <w:r w:rsidR="00B0780A">
        <w:rPr>
          <w:sz w:val="24"/>
        </w:rPr>
        <w:t xml:space="preserve">(1.4. att.) </w:t>
      </w:r>
      <w:r>
        <w:rPr>
          <w:sz w:val="24"/>
        </w:rPr>
        <w:t>–</w:t>
      </w:r>
      <w:r w:rsidR="00B0780A">
        <w:rPr>
          <w:sz w:val="24"/>
        </w:rPr>
        <w:t xml:space="preserve"> aksiālajā (garenvirzienā)</w:t>
      </w:r>
      <w:r>
        <w:rPr>
          <w:sz w:val="24"/>
        </w:rPr>
        <w:t>, tangenciālā un radiāl</w:t>
      </w:r>
      <w:r w:rsidR="00B0780A">
        <w:rPr>
          <w:sz w:val="24"/>
        </w:rPr>
        <w:t>ā.</w:t>
      </w:r>
    </w:p>
    <w:p w14:paraId="0AFFA59B" w14:textId="21A9BFA9" w:rsidR="004D614D" w:rsidRPr="00806BCF" w:rsidRDefault="00A12442" w:rsidP="004D614D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1149EC2E" wp14:editId="3E12BC46">
            <wp:extent cx="3021496" cy="1322218"/>
            <wp:effectExtent l="0" t="0" r="7620" b="0"/>
            <wp:docPr id="4" name="Picture 4" descr="C:\Users\Uldis\Pictures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40" cy="13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F531" w14:textId="051A1E9B" w:rsidR="004D614D" w:rsidRPr="00806BCF" w:rsidRDefault="004D614D" w:rsidP="004D614D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>1.4. att. Kok</w:t>
      </w:r>
      <w:r w:rsidR="00B0780A">
        <w:rPr>
          <w:b/>
          <w:sz w:val="24"/>
        </w:rPr>
        <w:t>snes</w:t>
      </w:r>
      <w:r>
        <w:rPr>
          <w:b/>
          <w:sz w:val="24"/>
        </w:rPr>
        <w:t xml:space="preserve"> griezumi </w:t>
      </w:r>
      <w:r>
        <w:rPr>
          <w:sz w:val="24"/>
        </w:rPr>
        <w:t>(</w:t>
      </w:r>
      <w:r>
        <w:rPr>
          <w:rStyle w:val="entry-header-author"/>
          <w:sz w:val="24"/>
        </w:rPr>
        <w:t>Wertheimer</w:t>
      </w:r>
      <w:r>
        <w:rPr>
          <w:sz w:val="24"/>
        </w:rPr>
        <w:t>, 2019)</w:t>
      </w:r>
    </w:p>
    <w:p w14:paraId="4A4B1006" w14:textId="77777777" w:rsidR="004D614D" w:rsidRPr="00E16D85" w:rsidRDefault="004D614D" w:rsidP="004D614D">
      <w:pPr>
        <w:rPr>
          <w:rFonts w:eastAsia="TimesNewRomanPSMT"/>
          <w:spacing w:val="-4"/>
          <w:sz w:val="24"/>
          <w:szCs w:val="24"/>
        </w:rPr>
      </w:pPr>
    </w:p>
    <w:p w14:paraId="2A288CD6" w14:textId="6720DCC6" w:rsidR="00DD4A30" w:rsidRPr="00806BCF" w:rsidRDefault="004D614D" w:rsidP="006A5F55">
      <w:pPr>
        <w:rPr>
          <w:rFonts w:eastAsia="TimesNewRomanPSMT"/>
          <w:spacing w:val="-4"/>
          <w:sz w:val="24"/>
          <w:szCs w:val="24"/>
        </w:rPr>
      </w:pPr>
      <w:r>
        <w:rPr>
          <w:sz w:val="24"/>
        </w:rPr>
        <w:t>K</w:t>
      </w:r>
      <w:r w:rsidR="00B0780A">
        <w:rPr>
          <w:sz w:val="24"/>
        </w:rPr>
        <w:t xml:space="preserve">ā koksnes griezumi izskatās </w:t>
      </w:r>
      <w:r>
        <w:rPr>
          <w:sz w:val="24"/>
        </w:rPr>
        <w:t>dēļ</w:t>
      </w:r>
      <w:r w:rsidR="00B0780A">
        <w:rPr>
          <w:sz w:val="24"/>
        </w:rPr>
        <w:t>os</w:t>
      </w:r>
      <w:r>
        <w:rPr>
          <w:sz w:val="24"/>
        </w:rPr>
        <w:t xml:space="preserve"> vizuāli ir parādīt</w:t>
      </w:r>
      <w:r w:rsidR="00B0780A">
        <w:rPr>
          <w:sz w:val="24"/>
        </w:rPr>
        <w:t>s</w:t>
      </w:r>
      <w:r>
        <w:rPr>
          <w:sz w:val="24"/>
        </w:rPr>
        <w:t xml:space="preserve"> 1.5. attēlā. Var redzēt, ka dēļu </w:t>
      </w:r>
      <w:r w:rsidR="00B0780A">
        <w:rPr>
          <w:sz w:val="24"/>
        </w:rPr>
        <w:t xml:space="preserve">vizuālais izskats </w:t>
      </w:r>
      <w:r>
        <w:rPr>
          <w:sz w:val="24"/>
        </w:rPr>
        <w:t>ir pilnīgi atšķirīg</w:t>
      </w:r>
      <w:r w:rsidR="00B0780A">
        <w:rPr>
          <w:sz w:val="24"/>
        </w:rPr>
        <w:t>s</w:t>
      </w:r>
      <w:r>
        <w:rPr>
          <w:sz w:val="24"/>
        </w:rPr>
        <w:t xml:space="preserve"> (1.5. att.).</w:t>
      </w:r>
    </w:p>
    <w:p w14:paraId="560FA67A" w14:textId="4F0D359C" w:rsidR="00140C71" w:rsidRPr="00806BCF" w:rsidRDefault="000308E8" w:rsidP="006A5F55">
      <w:pPr>
        <w:jc w:val="center"/>
        <w:rPr>
          <w:rFonts w:eastAsia="TimesNewRomanPSMT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605A8B7" wp14:editId="70694CE8">
            <wp:extent cx="2785214" cy="2559994"/>
            <wp:effectExtent l="0" t="0" r="0" b="0"/>
            <wp:docPr id="23" name="Picture 23" descr="C:\Users\Uldis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dis\Pictures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25" cy="25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7B8D" w14:textId="53905593" w:rsidR="00140C71" w:rsidRPr="00806BCF" w:rsidRDefault="00CF54CA" w:rsidP="006A5F55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>1.5. att. Dēļu griezumi</w:t>
      </w:r>
      <w:r w:rsidR="00140C71"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3"/>
      </w:r>
    </w:p>
    <w:p w14:paraId="1AE2C173" w14:textId="01938C2F" w:rsidR="00140C71" w:rsidRPr="00806BCF" w:rsidRDefault="00140C71" w:rsidP="006A5F55">
      <w:pPr>
        <w:rPr>
          <w:rFonts w:eastAsia="TimesNewRomanPSMT"/>
          <w:spacing w:val="-4"/>
          <w:sz w:val="24"/>
          <w:szCs w:val="24"/>
        </w:rPr>
      </w:pPr>
      <w:r>
        <w:rPr>
          <w:sz w:val="24"/>
        </w:rPr>
        <w:lastRenderedPageBreak/>
        <w:t>Kokmateriālu zāģēšana tiks apskatīta 2.2.6. nodaļā.</w:t>
      </w:r>
    </w:p>
    <w:p w14:paraId="0824133A" w14:textId="1908C72A" w:rsidR="00140C71" w:rsidRPr="00806BCF" w:rsidRDefault="00140C71" w:rsidP="006A5F55">
      <w:pPr>
        <w:rPr>
          <w:rFonts w:eastAsia="TimesNewRomanPSMT"/>
          <w:spacing w:val="-4"/>
          <w:sz w:val="24"/>
          <w:szCs w:val="24"/>
        </w:rPr>
      </w:pPr>
      <w:r>
        <w:rPr>
          <w:sz w:val="24"/>
        </w:rPr>
        <w:t xml:space="preserve">Un, ja </w:t>
      </w:r>
      <w:r w:rsidR="00B0780A">
        <w:rPr>
          <w:sz w:val="24"/>
        </w:rPr>
        <w:t xml:space="preserve">izskats </w:t>
      </w:r>
      <w:r>
        <w:rPr>
          <w:sz w:val="24"/>
        </w:rPr>
        <w:t>ir atšķirīg</w:t>
      </w:r>
      <w:r w:rsidR="00B0780A">
        <w:rPr>
          <w:sz w:val="24"/>
        </w:rPr>
        <w:t>s</w:t>
      </w:r>
      <w:r>
        <w:rPr>
          <w:sz w:val="24"/>
        </w:rPr>
        <w:t xml:space="preserve">, arī īpašībām </w:t>
      </w:r>
      <w:r w:rsidR="00B0780A">
        <w:rPr>
          <w:sz w:val="24"/>
        </w:rPr>
        <w:t xml:space="preserve">ir </w:t>
      </w:r>
      <w:r>
        <w:rPr>
          <w:sz w:val="24"/>
        </w:rPr>
        <w:t>jābūt atšķirīgām. 1.6. attēlā ir parādīti apa</w:t>
      </w:r>
      <w:r w:rsidR="00B0780A">
        <w:rPr>
          <w:sz w:val="24"/>
        </w:rPr>
        <w:t>ļ</w:t>
      </w:r>
      <w:r>
        <w:rPr>
          <w:sz w:val="24"/>
        </w:rPr>
        <w:t>kok</w:t>
      </w:r>
      <w:r w:rsidR="00B0780A">
        <w:rPr>
          <w:sz w:val="24"/>
        </w:rPr>
        <w:t>snes</w:t>
      </w:r>
      <w:r>
        <w:rPr>
          <w:sz w:val="24"/>
        </w:rPr>
        <w:t xml:space="preserve"> </w:t>
      </w:r>
      <w:r w:rsidR="00B0780A">
        <w:rPr>
          <w:sz w:val="24"/>
        </w:rPr>
        <w:t xml:space="preserve">mehāniskās </w:t>
      </w:r>
      <w:r>
        <w:rPr>
          <w:sz w:val="24"/>
        </w:rPr>
        <w:t xml:space="preserve">griešanas </w:t>
      </w:r>
      <w:r w:rsidR="00B0780A">
        <w:rPr>
          <w:sz w:val="24"/>
        </w:rPr>
        <w:t>veidi.</w:t>
      </w:r>
    </w:p>
    <w:p w14:paraId="69B0FD4E" w14:textId="00FF32E4" w:rsidR="00046EC7" w:rsidRPr="00806BCF" w:rsidRDefault="00046EC7" w:rsidP="00046EC7">
      <w:pPr>
        <w:jc w:val="center"/>
        <w:rPr>
          <w:rFonts w:eastAsia="TimesNewRomanPSMT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78639829" wp14:editId="2C2B28F5">
            <wp:extent cx="2329815" cy="810895"/>
            <wp:effectExtent l="0" t="0" r="0" b="8255"/>
            <wp:docPr id="24" name="Picture 24" descr="C:\Users\Uldis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lv-LV"/>
        </w:rPr>
        <w:drawing>
          <wp:inline distT="0" distB="0" distL="0" distR="0" wp14:anchorId="463A5571" wp14:editId="6B1ADF8E">
            <wp:extent cx="2894330" cy="826936"/>
            <wp:effectExtent l="0" t="0" r="1270" b="0"/>
            <wp:docPr id="26" name="Picture 26" descr="C:\Users\Uldis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dis\Picture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2"/>
                    <a:stretch/>
                  </pic:blipFill>
                  <pic:spPr bwMode="auto">
                    <a:xfrm>
                      <a:off x="0" y="0"/>
                      <a:ext cx="2894330" cy="82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"/>
        <w:gridCol w:w="1985"/>
        <w:gridCol w:w="850"/>
        <w:gridCol w:w="1701"/>
        <w:gridCol w:w="685"/>
        <w:gridCol w:w="1272"/>
      </w:tblGrid>
      <w:tr w:rsidR="00046EC7" w:rsidRPr="00806BCF" w14:paraId="12F7BE3C" w14:textId="77777777" w:rsidTr="00046EC7">
        <w:tc>
          <w:tcPr>
            <w:tcW w:w="1838" w:type="dxa"/>
          </w:tcPr>
          <w:p w14:paraId="7B538269" w14:textId="4549C3DC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A</w:t>
            </w:r>
          </w:p>
        </w:tc>
        <w:tc>
          <w:tcPr>
            <w:tcW w:w="567" w:type="dxa"/>
          </w:tcPr>
          <w:p w14:paraId="4DBF003D" w14:textId="0872E42D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 xml:space="preserve">  B</w:t>
            </w:r>
          </w:p>
        </w:tc>
        <w:tc>
          <w:tcPr>
            <w:tcW w:w="1985" w:type="dxa"/>
          </w:tcPr>
          <w:p w14:paraId="3378F502" w14:textId="22739E78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C</w:t>
            </w:r>
          </w:p>
        </w:tc>
        <w:tc>
          <w:tcPr>
            <w:tcW w:w="850" w:type="dxa"/>
          </w:tcPr>
          <w:p w14:paraId="425C2731" w14:textId="48932208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D</w:t>
            </w:r>
          </w:p>
        </w:tc>
        <w:tc>
          <w:tcPr>
            <w:tcW w:w="1701" w:type="dxa"/>
          </w:tcPr>
          <w:p w14:paraId="645857FE" w14:textId="4F8D6ED6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E</w:t>
            </w:r>
          </w:p>
        </w:tc>
        <w:tc>
          <w:tcPr>
            <w:tcW w:w="685" w:type="dxa"/>
          </w:tcPr>
          <w:p w14:paraId="2C349945" w14:textId="7FE1F116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F</w:t>
            </w:r>
          </w:p>
        </w:tc>
        <w:tc>
          <w:tcPr>
            <w:tcW w:w="1272" w:type="dxa"/>
          </w:tcPr>
          <w:p w14:paraId="78E8B86A" w14:textId="19EAE808" w:rsidR="00046EC7" w:rsidRPr="00806BCF" w:rsidRDefault="00046EC7" w:rsidP="00046EC7">
            <w:pPr>
              <w:jc w:val="center"/>
              <w:rPr>
                <w:rFonts w:eastAsia="TimesNewRomanPSMT"/>
                <w:spacing w:val="-4"/>
              </w:rPr>
            </w:pPr>
            <w:r>
              <w:t>G</w:t>
            </w:r>
          </w:p>
        </w:tc>
      </w:tr>
    </w:tbl>
    <w:p w14:paraId="00C063E2" w14:textId="2B45AA90" w:rsidR="00140C71" w:rsidRPr="00806BCF" w:rsidRDefault="00CF54CA" w:rsidP="006A5F55">
      <w:pPr>
        <w:jc w:val="center"/>
        <w:rPr>
          <w:rFonts w:eastAsia="TimesNewRomanPSMT"/>
          <w:spacing w:val="-4"/>
          <w:sz w:val="24"/>
          <w:szCs w:val="24"/>
        </w:rPr>
      </w:pPr>
      <w:r>
        <w:rPr>
          <w:b/>
          <w:sz w:val="24"/>
        </w:rPr>
        <w:t>1.6. att. Koka zāģēšana</w:t>
      </w:r>
      <w:r>
        <w:rPr>
          <w:sz w:val="24"/>
        </w:rPr>
        <w:t xml:space="preserve"> (Hoadley, 2000):</w:t>
      </w:r>
      <w:r w:rsidRPr="00E16D85">
        <w:rPr>
          <w:sz w:val="22"/>
          <w:szCs w:val="22"/>
        </w:rPr>
        <w:t xml:space="preserve"> A- </w:t>
      </w:r>
      <w:r w:rsidR="00ED37C7" w:rsidRPr="00E16D85">
        <w:rPr>
          <w:sz w:val="22"/>
          <w:szCs w:val="22"/>
        </w:rPr>
        <w:t xml:space="preserve">baļķi </w:t>
      </w:r>
      <w:r w:rsidRPr="00E16D85">
        <w:rPr>
          <w:sz w:val="22"/>
          <w:szCs w:val="22"/>
        </w:rPr>
        <w:t xml:space="preserve">zāģējot </w:t>
      </w:r>
      <w:r w:rsidR="002F3C7B" w:rsidRPr="00E16D85">
        <w:rPr>
          <w:sz w:val="22"/>
          <w:szCs w:val="22"/>
        </w:rPr>
        <w:t xml:space="preserve">pa perimetru – </w:t>
      </w:r>
      <w:r w:rsidRPr="00E16D85">
        <w:rPr>
          <w:sz w:val="22"/>
          <w:szCs w:val="22"/>
        </w:rPr>
        <w:t>veido</w:t>
      </w:r>
      <w:r w:rsidR="002F3C7B" w:rsidRPr="00E16D85">
        <w:rPr>
          <w:sz w:val="22"/>
          <w:szCs w:val="22"/>
        </w:rPr>
        <w:t>jot</w:t>
      </w:r>
      <w:r w:rsidRPr="00E16D85">
        <w:rPr>
          <w:sz w:val="22"/>
          <w:szCs w:val="22"/>
        </w:rPr>
        <w:t xml:space="preserve"> pl</w:t>
      </w:r>
      <w:r w:rsidR="002F3C7B" w:rsidRPr="00E16D85">
        <w:rPr>
          <w:sz w:val="22"/>
          <w:szCs w:val="22"/>
        </w:rPr>
        <w:t xml:space="preserve">ānus tangenciālus dēļus </w:t>
      </w:r>
      <w:r w:rsidRPr="00E16D85">
        <w:rPr>
          <w:sz w:val="22"/>
          <w:szCs w:val="22"/>
        </w:rPr>
        <w:t xml:space="preserve">; B- </w:t>
      </w:r>
      <w:r w:rsidR="00ED37C7" w:rsidRPr="00E16D85">
        <w:rPr>
          <w:sz w:val="22"/>
          <w:szCs w:val="22"/>
        </w:rPr>
        <w:t>baļķi</w:t>
      </w:r>
      <w:r w:rsidR="00ED37C7" w:rsidRPr="00E16D85" w:rsidDel="002F3C7B">
        <w:rPr>
          <w:sz w:val="22"/>
          <w:szCs w:val="22"/>
        </w:rPr>
        <w:t xml:space="preserve"> </w:t>
      </w:r>
      <w:r w:rsidR="002F3C7B" w:rsidRPr="00E16D85">
        <w:rPr>
          <w:sz w:val="22"/>
          <w:szCs w:val="22"/>
        </w:rPr>
        <w:t xml:space="preserve">caurzāģējot, </w:t>
      </w:r>
      <w:r w:rsidRPr="00E16D85">
        <w:rPr>
          <w:sz w:val="22"/>
          <w:szCs w:val="22"/>
        </w:rPr>
        <w:t>veido</w:t>
      </w:r>
      <w:r w:rsidR="002F3C7B" w:rsidRPr="00E16D85">
        <w:rPr>
          <w:sz w:val="22"/>
          <w:szCs w:val="22"/>
        </w:rPr>
        <w:t>jot</w:t>
      </w:r>
      <w:r w:rsidRPr="00E16D85">
        <w:rPr>
          <w:sz w:val="22"/>
          <w:szCs w:val="22"/>
        </w:rPr>
        <w:t xml:space="preserve"> </w:t>
      </w:r>
      <w:r w:rsidR="002F3C7B" w:rsidRPr="00E16D85">
        <w:rPr>
          <w:sz w:val="22"/>
          <w:szCs w:val="22"/>
        </w:rPr>
        <w:t xml:space="preserve">tangenciālu un radiālu dēļu </w:t>
      </w:r>
      <w:r w:rsidRPr="00E16D85">
        <w:rPr>
          <w:sz w:val="22"/>
          <w:szCs w:val="22"/>
        </w:rPr>
        <w:t>kombināc</w:t>
      </w:r>
      <w:r w:rsidR="002F3C7B" w:rsidRPr="00E16D85">
        <w:rPr>
          <w:sz w:val="22"/>
          <w:szCs w:val="22"/>
        </w:rPr>
        <w:t>iju</w:t>
      </w:r>
      <w:r w:rsidRPr="00E16D85">
        <w:rPr>
          <w:sz w:val="22"/>
          <w:szCs w:val="22"/>
        </w:rPr>
        <w:t xml:space="preserve">; C- </w:t>
      </w:r>
      <w:r w:rsidR="002F3C7B" w:rsidRPr="00E16D85">
        <w:rPr>
          <w:sz w:val="22"/>
          <w:szCs w:val="22"/>
        </w:rPr>
        <w:t>ba</w:t>
      </w:r>
      <w:r w:rsidR="00ED37C7" w:rsidRPr="00E16D85">
        <w:rPr>
          <w:sz w:val="22"/>
          <w:szCs w:val="22"/>
        </w:rPr>
        <w:t>ļ</w:t>
      </w:r>
      <w:r w:rsidR="002F3C7B" w:rsidRPr="00E16D85">
        <w:rPr>
          <w:sz w:val="22"/>
          <w:szCs w:val="22"/>
        </w:rPr>
        <w:t xml:space="preserve">ķa </w:t>
      </w:r>
      <w:r w:rsidRPr="00E16D85">
        <w:rPr>
          <w:sz w:val="22"/>
          <w:szCs w:val="22"/>
        </w:rPr>
        <w:t>radiāl</w:t>
      </w:r>
      <w:r w:rsidR="002F3C7B" w:rsidRPr="00E16D85">
        <w:rPr>
          <w:sz w:val="22"/>
          <w:szCs w:val="22"/>
        </w:rPr>
        <w:t>o dēļu</w:t>
      </w:r>
      <w:r w:rsidRPr="00E16D85">
        <w:rPr>
          <w:sz w:val="22"/>
          <w:szCs w:val="22"/>
        </w:rPr>
        <w:t xml:space="preserve"> sazāģē</w:t>
      </w:r>
      <w:r w:rsidR="002F3C7B" w:rsidRPr="00E16D85">
        <w:rPr>
          <w:sz w:val="22"/>
          <w:szCs w:val="22"/>
        </w:rPr>
        <w:t>šana</w:t>
      </w:r>
      <w:r w:rsidR="00ED37C7" w:rsidRPr="00E16D85">
        <w:rPr>
          <w:sz w:val="22"/>
          <w:szCs w:val="22"/>
        </w:rPr>
        <w:t>s shēma</w:t>
      </w:r>
      <w:r w:rsidRPr="00E16D85">
        <w:rPr>
          <w:sz w:val="22"/>
          <w:szCs w:val="22"/>
        </w:rPr>
        <w:t xml:space="preserve">; D- </w:t>
      </w:r>
      <w:r w:rsidR="002F3C7B" w:rsidRPr="00E16D85">
        <w:rPr>
          <w:sz w:val="22"/>
          <w:szCs w:val="22"/>
        </w:rPr>
        <w:t xml:space="preserve">rotācijas tipa griešana </w:t>
      </w:r>
      <w:r w:rsidR="00ED37C7" w:rsidRPr="00E16D85">
        <w:rPr>
          <w:sz w:val="22"/>
          <w:szCs w:val="22"/>
        </w:rPr>
        <w:t>–</w:t>
      </w:r>
      <w:r w:rsidR="002F3C7B" w:rsidRPr="00E16D85">
        <w:rPr>
          <w:sz w:val="22"/>
          <w:szCs w:val="22"/>
        </w:rPr>
        <w:t xml:space="preserve"> </w:t>
      </w:r>
      <w:r w:rsidR="00ED37C7" w:rsidRPr="00E16D85">
        <w:rPr>
          <w:sz w:val="22"/>
          <w:szCs w:val="22"/>
        </w:rPr>
        <w:t xml:space="preserve">finieru </w:t>
      </w:r>
      <w:r w:rsidR="00B0780A" w:rsidRPr="00E16D85">
        <w:rPr>
          <w:sz w:val="22"/>
          <w:szCs w:val="22"/>
        </w:rPr>
        <w:t>lobīšana</w:t>
      </w:r>
      <w:r w:rsidRPr="00E16D85">
        <w:rPr>
          <w:sz w:val="22"/>
          <w:szCs w:val="22"/>
        </w:rPr>
        <w:t xml:space="preserve">; E- </w:t>
      </w:r>
      <w:r w:rsidR="002F3C7B" w:rsidRPr="00E16D85">
        <w:rPr>
          <w:sz w:val="22"/>
          <w:szCs w:val="22"/>
        </w:rPr>
        <w:t xml:space="preserve">rotācijas tipa griešana - </w:t>
      </w:r>
      <w:r w:rsidRPr="00E16D85">
        <w:rPr>
          <w:sz w:val="22"/>
          <w:szCs w:val="22"/>
        </w:rPr>
        <w:t xml:space="preserve">pusapaļa </w:t>
      </w:r>
      <w:r w:rsidR="00ED37C7" w:rsidRPr="00E16D85">
        <w:rPr>
          <w:sz w:val="22"/>
          <w:szCs w:val="22"/>
        </w:rPr>
        <w:t xml:space="preserve">finieru </w:t>
      </w:r>
      <w:r w:rsidR="002F3C7B" w:rsidRPr="00E16D85">
        <w:rPr>
          <w:sz w:val="22"/>
          <w:szCs w:val="22"/>
        </w:rPr>
        <w:t>drāšana</w:t>
      </w:r>
      <w:r w:rsidRPr="00E16D85">
        <w:rPr>
          <w:sz w:val="22"/>
          <w:szCs w:val="22"/>
        </w:rPr>
        <w:t>; F- plak</w:t>
      </w:r>
      <w:r w:rsidR="002F3C7B" w:rsidRPr="00E16D85">
        <w:rPr>
          <w:sz w:val="22"/>
          <w:szCs w:val="22"/>
        </w:rPr>
        <w:t>nes</w:t>
      </w:r>
      <w:r w:rsidRPr="00E16D85">
        <w:rPr>
          <w:sz w:val="22"/>
          <w:szCs w:val="22"/>
        </w:rPr>
        <w:t xml:space="preserve"> griešana</w:t>
      </w:r>
      <w:r w:rsidR="002F3C7B" w:rsidRPr="00E16D85">
        <w:rPr>
          <w:sz w:val="22"/>
          <w:szCs w:val="22"/>
        </w:rPr>
        <w:t xml:space="preserve"> </w:t>
      </w:r>
      <w:r w:rsidR="00ED37C7" w:rsidRPr="00E16D85">
        <w:rPr>
          <w:sz w:val="22"/>
          <w:szCs w:val="22"/>
        </w:rPr>
        <w:t>–</w:t>
      </w:r>
      <w:r w:rsidR="002F3C7B" w:rsidRPr="00E16D85">
        <w:rPr>
          <w:sz w:val="22"/>
          <w:szCs w:val="22"/>
        </w:rPr>
        <w:t xml:space="preserve"> </w:t>
      </w:r>
      <w:r w:rsidR="00ED37C7" w:rsidRPr="00E16D85">
        <w:rPr>
          <w:sz w:val="22"/>
          <w:szCs w:val="22"/>
        </w:rPr>
        <w:t xml:space="preserve">finieru </w:t>
      </w:r>
      <w:r w:rsidR="002F3C7B" w:rsidRPr="00E16D85">
        <w:rPr>
          <w:sz w:val="22"/>
          <w:szCs w:val="22"/>
        </w:rPr>
        <w:t>drāšana</w:t>
      </w:r>
      <w:r w:rsidRPr="00E16D85">
        <w:rPr>
          <w:sz w:val="22"/>
          <w:szCs w:val="22"/>
        </w:rPr>
        <w:t>; G- ceturtdaļas griešana</w:t>
      </w:r>
      <w:r w:rsidR="002F3C7B" w:rsidRPr="00E16D85">
        <w:rPr>
          <w:sz w:val="22"/>
          <w:szCs w:val="22"/>
        </w:rPr>
        <w:t xml:space="preserve"> </w:t>
      </w:r>
      <w:r w:rsidR="00ED37C7" w:rsidRPr="00E16D85">
        <w:rPr>
          <w:sz w:val="22"/>
          <w:szCs w:val="22"/>
        </w:rPr>
        <w:t>–</w:t>
      </w:r>
      <w:r w:rsidR="002F3C7B" w:rsidRPr="00E16D85">
        <w:rPr>
          <w:sz w:val="22"/>
          <w:szCs w:val="22"/>
        </w:rPr>
        <w:t xml:space="preserve"> </w:t>
      </w:r>
      <w:r w:rsidR="00ED37C7" w:rsidRPr="00E16D85">
        <w:rPr>
          <w:sz w:val="22"/>
          <w:szCs w:val="22"/>
        </w:rPr>
        <w:t xml:space="preserve">finieru </w:t>
      </w:r>
      <w:r w:rsidR="002F3C7B" w:rsidRPr="00E16D85">
        <w:rPr>
          <w:sz w:val="22"/>
          <w:szCs w:val="22"/>
        </w:rPr>
        <w:t>drāšana</w:t>
      </w:r>
      <w:r w:rsidRPr="00E16D85">
        <w:rPr>
          <w:sz w:val="22"/>
          <w:szCs w:val="22"/>
        </w:rPr>
        <w:t>.</w:t>
      </w:r>
    </w:p>
    <w:p w14:paraId="6FC473D2" w14:textId="77777777" w:rsidR="00140C71" w:rsidRPr="00051190" w:rsidRDefault="00140C71" w:rsidP="006A5F55">
      <w:pPr>
        <w:rPr>
          <w:rFonts w:eastAsia="TimesNewRomanPSMT"/>
          <w:spacing w:val="-4"/>
          <w:sz w:val="24"/>
          <w:szCs w:val="24"/>
        </w:rPr>
      </w:pPr>
    </w:p>
    <w:p w14:paraId="5E9C2B43" w14:textId="0FC21D30" w:rsidR="00140C71" w:rsidRPr="00AB4E3C" w:rsidRDefault="00140C71" w:rsidP="006A5F55">
      <w:pPr>
        <w:rPr>
          <w:rFonts w:eastAsia="TimesNewRomanPSMT"/>
          <w:spacing w:val="-6"/>
          <w:sz w:val="24"/>
          <w:szCs w:val="24"/>
        </w:rPr>
      </w:pPr>
      <w:r>
        <w:rPr>
          <w:sz w:val="24"/>
        </w:rPr>
        <w:t xml:space="preserve">Pirmie trīs kokmateriālu </w:t>
      </w:r>
      <w:r w:rsidR="005B13ED">
        <w:rPr>
          <w:sz w:val="24"/>
        </w:rPr>
        <w:t xml:space="preserve">mehāniskās apstrādes </w:t>
      </w:r>
      <w:r>
        <w:rPr>
          <w:sz w:val="24"/>
        </w:rPr>
        <w:t xml:space="preserve">veidi attiecas uz zāģmateriāliem (salīdzinoši platiem, bieziem un gariem), kurus visvairāk izmanto koka konstrukcijām. </w:t>
      </w:r>
      <w:r w:rsidR="005B13ED">
        <w:rPr>
          <w:sz w:val="24"/>
        </w:rPr>
        <w:t>Nākamie četri veidi</w:t>
      </w:r>
      <w:r>
        <w:rPr>
          <w:sz w:val="24"/>
        </w:rPr>
        <w:t xml:space="preserve"> attiecas uz finiera ražošanu (salīdzinoši plati, ne biezi, ne gari) un parasti tiek izmantota saplākšņa un citu koka paneļu ražošanai (</w:t>
      </w:r>
      <w:r w:rsidR="009F4EB4">
        <w:rPr>
          <w:sz w:val="24"/>
        </w:rPr>
        <w:t xml:space="preserve">1.Apmācību nodaļa </w:t>
      </w:r>
      <w:r>
        <w:rPr>
          <w:sz w:val="24"/>
        </w:rPr>
        <w:t xml:space="preserve"> 2. nodarbība).</w:t>
      </w:r>
    </w:p>
    <w:p w14:paraId="01DE4A48" w14:textId="233D44AF" w:rsidR="00140C71" w:rsidRPr="00806BCF" w:rsidRDefault="002A2E10" w:rsidP="00046EC7">
      <w:pPr>
        <w:ind w:firstLine="720"/>
        <w:rPr>
          <w:spacing w:val="-4"/>
          <w:sz w:val="24"/>
          <w:szCs w:val="24"/>
        </w:rPr>
      </w:pPr>
      <w:r>
        <w:rPr>
          <w:sz w:val="24"/>
        </w:rPr>
        <w:t xml:space="preserve">Mehāniskās īpašības - </w:t>
      </w:r>
      <w:r w:rsidR="009F4EB4">
        <w:rPr>
          <w:sz w:val="24"/>
        </w:rPr>
        <w:t>elastība</w:t>
      </w:r>
      <w:r>
        <w:rPr>
          <w:sz w:val="24"/>
        </w:rPr>
        <w:t>, l</w:t>
      </w:r>
      <w:r w:rsidR="009F4EB4">
        <w:rPr>
          <w:sz w:val="24"/>
        </w:rPr>
        <w:t>ieces</w:t>
      </w:r>
      <w:r>
        <w:rPr>
          <w:sz w:val="24"/>
        </w:rPr>
        <w:t>, s</w:t>
      </w:r>
      <w:r w:rsidR="009F4EB4">
        <w:rPr>
          <w:sz w:val="24"/>
        </w:rPr>
        <w:t>piedes</w:t>
      </w:r>
      <w:r>
        <w:rPr>
          <w:sz w:val="24"/>
        </w:rPr>
        <w:t xml:space="preserve">, stiepes </w:t>
      </w:r>
      <w:r w:rsidR="009F4EB4">
        <w:rPr>
          <w:sz w:val="24"/>
        </w:rPr>
        <w:t>stiprība</w:t>
      </w:r>
      <w:r>
        <w:rPr>
          <w:sz w:val="24"/>
        </w:rPr>
        <w:t xml:space="preserve"> u.c. visos koka virzienos (tangenciāla, radiāla un aksiāla) atšķiras. Šīs un daudzas citas koka īpašības jāņem vērā, lai </w:t>
      </w:r>
      <w:r w:rsidR="009F4EB4">
        <w:rPr>
          <w:sz w:val="24"/>
        </w:rPr>
        <w:t xml:space="preserve">veiktu </w:t>
      </w:r>
      <w:r>
        <w:rPr>
          <w:sz w:val="24"/>
        </w:rPr>
        <w:t>efektīv</w:t>
      </w:r>
      <w:r w:rsidR="009F4EB4">
        <w:rPr>
          <w:sz w:val="24"/>
        </w:rPr>
        <w:t>u ēku projektēšanas darbu</w:t>
      </w:r>
      <w:r>
        <w:rPr>
          <w:sz w:val="24"/>
        </w:rPr>
        <w:t>, un pirms koka izmantošanas konstrukcijās būtu jāzina vairākas īpašības, piemēram:</w:t>
      </w:r>
    </w:p>
    <w:p w14:paraId="47D46F5E" w14:textId="7999DAFB" w:rsidR="00140C71" w:rsidRPr="00E16D85" w:rsidRDefault="00140C71" w:rsidP="006A5F55">
      <w:pPr>
        <w:pStyle w:val="ListParagraph"/>
        <w:numPr>
          <w:ilvl w:val="0"/>
          <w:numId w:val="14"/>
        </w:numPr>
        <w:spacing w:after="0" w:line="240" w:lineRule="auto"/>
        <w:rPr>
          <w:b/>
          <w:spacing w:val="4"/>
          <w:sz w:val="24"/>
          <w:szCs w:val="24"/>
        </w:rPr>
      </w:pPr>
      <w:r w:rsidRPr="00E16D85">
        <w:rPr>
          <w:spacing w:val="4"/>
          <w:sz w:val="24"/>
        </w:rPr>
        <w:t>fizikālās (</w:t>
      </w:r>
      <w:r w:rsidR="009F4EB4" w:rsidRPr="00E16D85">
        <w:rPr>
          <w:spacing w:val="4"/>
          <w:sz w:val="24"/>
        </w:rPr>
        <w:t xml:space="preserve">uzbūve </w:t>
      </w:r>
      <w:r w:rsidRPr="00E16D85">
        <w:rPr>
          <w:spacing w:val="4"/>
          <w:sz w:val="24"/>
        </w:rPr>
        <w:t>smarža, mitrum</w:t>
      </w:r>
      <w:r w:rsidR="009F4EB4" w:rsidRPr="00E16D85">
        <w:rPr>
          <w:spacing w:val="4"/>
          <w:sz w:val="24"/>
        </w:rPr>
        <w:t>s</w:t>
      </w:r>
      <w:r w:rsidRPr="00E16D85">
        <w:rPr>
          <w:spacing w:val="4"/>
          <w:sz w:val="24"/>
        </w:rPr>
        <w:t xml:space="preserve">, blīvums, </w:t>
      </w:r>
      <w:r w:rsidR="009F4EB4" w:rsidRPr="00E16D85">
        <w:rPr>
          <w:spacing w:val="4"/>
          <w:sz w:val="24"/>
        </w:rPr>
        <w:t xml:space="preserve">dimensionālā </w:t>
      </w:r>
      <w:r w:rsidRPr="00E16D85">
        <w:rPr>
          <w:spacing w:val="4"/>
          <w:sz w:val="24"/>
        </w:rPr>
        <w:t>stabilitāte u</w:t>
      </w:r>
      <w:r w:rsidR="009F4EB4" w:rsidRPr="00E16D85">
        <w:rPr>
          <w:spacing w:val="4"/>
          <w:sz w:val="24"/>
        </w:rPr>
        <w:t>.c.</w:t>
      </w:r>
      <w:r w:rsidRPr="00E16D85">
        <w:rPr>
          <w:spacing w:val="4"/>
          <w:sz w:val="24"/>
        </w:rPr>
        <w:t>);</w:t>
      </w:r>
    </w:p>
    <w:p w14:paraId="3BC1405E" w14:textId="33297621" w:rsidR="00140C71" w:rsidRPr="00806BCF" w:rsidRDefault="00140C71" w:rsidP="006A5F55">
      <w:pPr>
        <w:pStyle w:val="ListParagraph"/>
        <w:numPr>
          <w:ilvl w:val="0"/>
          <w:numId w:val="14"/>
        </w:numPr>
        <w:spacing w:after="0" w:line="240" w:lineRule="auto"/>
        <w:rPr>
          <w:b/>
          <w:spacing w:val="-4"/>
          <w:sz w:val="24"/>
          <w:szCs w:val="24"/>
        </w:rPr>
      </w:pPr>
      <w:r>
        <w:rPr>
          <w:sz w:val="24"/>
        </w:rPr>
        <w:t>mehāniskās (elastība</w:t>
      </w:r>
      <w:r w:rsidR="009F4EB4">
        <w:rPr>
          <w:sz w:val="24"/>
        </w:rPr>
        <w:t>s</w:t>
      </w:r>
      <w:r>
        <w:rPr>
          <w:sz w:val="24"/>
        </w:rPr>
        <w:t>, l</w:t>
      </w:r>
      <w:r w:rsidR="009F4EB4">
        <w:rPr>
          <w:sz w:val="24"/>
        </w:rPr>
        <w:t>ieces</w:t>
      </w:r>
      <w:r>
        <w:rPr>
          <w:sz w:val="24"/>
        </w:rPr>
        <w:t>, spiedes stiprība u.c.);</w:t>
      </w:r>
    </w:p>
    <w:p w14:paraId="7FCF311C" w14:textId="58A5A7A7" w:rsidR="00140C71" w:rsidRPr="00806BCF" w:rsidRDefault="00140C71" w:rsidP="006A5F55">
      <w:pPr>
        <w:pStyle w:val="ListParagraph"/>
        <w:numPr>
          <w:ilvl w:val="0"/>
          <w:numId w:val="14"/>
        </w:numPr>
        <w:spacing w:after="0" w:line="240" w:lineRule="auto"/>
        <w:rPr>
          <w:spacing w:val="-4"/>
          <w:sz w:val="24"/>
          <w:szCs w:val="24"/>
        </w:rPr>
      </w:pPr>
      <w:r>
        <w:rPr>
          <w:sz w:val="24"/>
        </w:rPr>
        <w:t xml:space="preserve">tehnoloģiskās (žāvēšana, </w:t>
      </w:r>
      <w:r w:rsidR="009F4EB4">
        <w:rPr>
          <w:sz w:val="24"/>
        </w:rPr>
        <w:t xml:space="preserve">mehāniskā </w:t>
      </w:r>
      <w:r>
        <w:rPr>
          <w:sz w:val="24"/>
        </w:rPr>
        <w:t>apstrāde, uzglabāšana u</w:t>
      </w:r>
      <w:r w:rsidR="009F4EB4">
        <w:rPr>
          <w:sz w:val="24"/>
        </w:rPr>
        <w:t>.c</w:t>
      </w:r>
      <w:r>
        <w:rPr>
          <w:sz w:val="24"/>
        </w:rPr>
        <w:t>.);</w:t>
      </w:r>
    </w:p>
    <w:p w14:paraId="4A9BECA4" w14:textId="197A6980" w:rsidR="00140C71" w:rsidRPr="00806BCF" w:rsidRDefault="009F4EB4" w:rsidP="006A5F55">
      <w:pPr>
        <w:pStyle w:val="ListParagraph"/>
        <w:numPr>
          <w:ilvl w:val="0"/>
          <w:numId w:val="14"/>
        </w:numPr>
        <w:spacing w:after="0" w:line="240" w:lineRule="auto"/>
        <w:rPr>
          <w:spacing w:val="-4"/>
          <w:sz w:val="24"/>
          <w:szCs w:val="24"/>
        </w:rPr>
      </w:pPr>
      <w:r>
        <w:rPr>
          <w:sz w:val="24"/>
        </w:rPr>
        <w:t xml:space="preserve">ekspluatācijas </w:t>
      </w:r>
      <w:r w:rsidR="00140C71">
        <w:rPr>
          <w:sz w:val="24"/>
        </w:rPr>
        <w:t>(virsmas segums, cietība, nodilumizturība u</w:t>
      </w:r>
      <w:r>
        <w:rPr>
          <w:sz w:val="24"/>
        </w:rPr>
        <w:t>.c</w:t>
      </w:r>
      <w:r w:rsidR="00140C71">
        <w:rPr>
          <w:sz w:val="24"/>
        </w:rPr>
        <w:t>.).</w:t>
      </w:r>
    </w:p>
    <w:p w14:paraId="4DB96674" w14:textId="77777777" w:rsidR="00140C71" w:rsidRPr="00E16D85" w:rsidRDefault="00140C71" w:rsidP="006819EC">
      <w:pPr>
        <w:rPr>
          <w:spacing w:val="-4"/>
        </w:rPr>
      </w:pPr>
    </w:p>
    <w:p w14:paraId="5C9C4FAC" w14:textId="295B2357" w:rsidR="00140C71" w:rsidRPr="00806BCF" w:rsidRDefault="00140C71" w:rsidP="006A5F55">
      <w:pPr>
        <w:pStyle w:val="Heading2"/>
        <w:numPr>
          <w:ilvl w:val="1"/>
          <w:numId w:val="2"/>
        </w:numPr>
        <w:spacing w:line="240" w:lineRule="auto"/>
        <w:rPr>
          <w:spacing w:val="-4"/>
        </w:rPr>
      </w:pPr>
      <w:bookmarkStart w:id="11" w:name="_Toc78298876"/>
      <w:r>
        <w:t>Fizikālās īpašības</w:t>
      </w:r>
      <w:bookmarkEnd w:id="11"/>
    </w:p>
    <w:p w14:paraId="73A96A06" w14:textId="533BF707" w:rsidR="00140C71" w:rsidRPr="00806BCF" w:rsidRDefault="00140C71" w:rsidP="00501686">
      <w:pPr>
        <w:pStyle w:val="Heading3"/>
        <w:numPr>
          <w:ilvl w:val="2"/>
          <w:numId w:val="7"/>
        </w:numPr>
        <w:ind w:left="1276" w:hanging="916"/>
        <w:rPr>
          <w:spacing w:val="-4"/>
        </w:rPr>
      </w:pPr>
      <w:bookmarkStart w:id="12" w:name="_Toc78298877"/>
      <w:r>
        <w:t>Smarža un garša</w:t>
      </w:r>
      <w:bookmarkEnd w:id="12"/>
    </w:p>
    <w:p w14:paraId="455561A3" w14:textId="5C99B19D" w:rsidR="00140C71" w:rsidRPr="00806BCF" w:rsidRDefault="00140C71" w:rsidP="006A5F55">
      <w:pPr>
        <w:rPr>
          <w:b/>
          <w:bCs/>
          <w:spacing w:val="-4"/>
          <w:sz w:val="24"/>
          <w:szCs w:val="24"/>
        </w:rPr>
      </w:pPr>
      <w:r>
        <w:rPr>
          <w:sz w:val="24"/>
        </w:rPr>
        <w:t>Daudzām koku sugām ir īpaša smarža, kas ir jūtamāka, kad kokmateriāl</w:t>
      </w:r>
      <w:r w:rsidR="00531629">
        <w:rPr>
          <w:sz w:val="24"/>
        </w:rPr>
        <w:t>i</w:t>
      </w:r>
      <w:r>
        <w:rPr>
          <w:sz w:val="24"/>
        </w:rPr>
        <w:t xml:space="preserve"> ir svaig</w:t>
      </w:r>
      <w:r w:rsidR="00531629">
        <w:rPr>
          <w:sz w:val="24"/>
        </w:rPr>
        <w:t>i apstrādāti</w:t>
      </w:r>
      <w:r>
        <w:rPr>
          <w:sz w:val="24"/>
        </w:rPr>
        <w:t xml:space="preserve">. Laikam ejot, tā pakāpeniski izzūd. Piemēram, ozolam ir </w:t>
      </w:r>
      <w:r w:rsidR="00531629">
        <w:rPr>
          <w:sz w:val="24"/>
        </w:rPr>
        <w:t xml:space="preserve">var būt </w:t>
      </w:r>
      <w:r>
        <w:rPr>
          <w:sz w:val="24"/>
        </w:rPr>
        <w:t>nepatīkama smarža, kas ar laiku pazūd.</w:t>
      </w:r>
      <w:r>
        <w:rPr>
          <w:sz w:val="24"/>
        </w:rPr>
        <w:tab/>
        <w:t>Koka garša</w:t>
      </w:r>
      <w:r w:rsidR="001A0B47">
        <w:rPr>
          <w:sz w:val="24"/>
        </w:rPr>
        <w:t xml:space="preserve"> </w:t>
      </w:r>
      <w:r>
        <w:rPr>
          <w:sz w:val="24"/>
        </w:rPr>
        <w:t>lielā mērā saistīta ar smaržu, kas, iespējams, saistīt</w:t>
      </w:r>
      <w:r w:rsidR="001A0B47">
        <w:rPr>
          <w:sz w:val="24"/>
        </w:rPr>
        <w:t>a</w:t>
      </w:r>
      <w:r>
        <w:rPr>
          <w:sz w:val="24"/>
        </w:rPr>
        <w:t xml:space="preserve"> ar tām pašām </w:t>
      </w:r>
      <w:r w:rsidR="001A0B47">
        <w:rPr>
          <w:sz w:val="24"/>
        </w:rPr>
        <w:t>koksnes sastāva īpatnībām</w:t>
      </w:r>
      <w:r>
        <w:rPr>
          <w:sz w:val="24"/>
        </w:rPr>
        <w:t xml:space="preserve">. Abas šī īpašības </w:t>
      </w:r>
      <w:r w:rsidR="001A0B47">
        <w:rPr>
          <w:sz w:val="24"/>
        </w:rPr>
        <w:t>ir jāņem vērā,</w:t>
      </w:r>
      <w:r>
        <w:rPr>
          <w:sz w:val="24"/>
        </w:rPr>
        <w:t xml:space="preserve"> izmanto</w:t>
      </w:r>
      <w:r w:rsidR="001A0B47">
        <w:rPr>
          <w:sz w:val="24"/>
        </w:rPr>
        <w:t>jo</w:t>
      </w:r>
      <w:r>
        <w:rPr>
          <w:sz w:val="24"/>
        </w:rPr>
        <w:t xml:space="preserve">t </w:t>
      </w:r>
      <w:r w:rsidR="001A0B47">
        <w:rPr>
          <w:sz w:val="24"/>
        </w:rPr>
        <w:t xml:space="preserve">konkrēto </w:t>
      </w:r>
      <w:r>
        <w:rPr>
          <w:sz w:val="24"/>
        </w:rPr>
        <w:t>koku atbilstošā vietā. Slikti smaržojošu koku nevajadzētu izmantot vietā, kas saistīta ar pārtikas sagatavošanu. Tomēr smarža un garša nav vis</w:t>
      </w:r>
      <w:r w:rsidR="001A0B47">
        <w:rPr>
          <w:sz w:val="24"/>
        </w:rPr>
        <w:t>būtiskākās</w:t>
      </w:r>
      <w:r>
        <w:rPr>
          <w:sz w:val="24"/>
        </w:rPr>
        <w:t xml:space="preserve"> īpašības koka izmantošanai konstrukcijās.</w:t>
      </w:r>
    </w:p>
    <w:p w14:paraId="778F94FC" w14:textId="77777777" w:rsidR="00140C71" w:rsidRPr="00E16D85" w:rsidRDefault="00140C71" w:rsidP="006A5F55">
      <w:pPr>
        <w:rPr>
          <w:rFonts w:eastAsia="Times New Roman" w:cs="Times New Roman"/>
          <w:spacing w:val="-4"/>
          <w:sz w:val="24"/>
          <w:szCs w:val="24"/>
          <w:lang w:eastAsia="lv-LV"/>
        </w:rPr>
      </w:pPr>
    </w:p>
    <w:p w14:paraId="5A538187" w14:textId="0F3FB598" w:rsidR="00140C71" w:rsidRPr="00806BCF" w:rsidRDefault="00140C71" w:rsidP="00501686">
      <w:pPr>
        <w:pStyle w:val="Heading3"/>
        <w:numPr>
          <w:ilvl w:val="2"/>
          <w:numId w:val="7"/>
        </w:numPr>
        <w:ind w:left="1276" w:hanging="916"/>
        <w:rPr>
          <w:spacing w:val="-4"/>
        </w:rPr>
      </w:pPr>
      <w:bookmarkStart w:id="13" w:name="_Toc78298878"/>
      <w:r>
        <w:t>Mitrum</w:t>
      </w:r>
      <w:r w:rsidR="00531629">
        <w:t>s</w:t>
      </w:r>
      <w:r>
        <w:t xml:space="preserve"> un ūdens kokā</w:t>
      </w:r>
      <w:bookmarkEnd w:id="13"/>
    </w:p>
    <w:p w14:paraId="2D5EE186" w14:textId="44D96C00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Koks, tāpat kā daudzi citi dabiskie materiāli, ir higroskopisks. Tas nozīmē, ka tas var absorbēt ūdeni kā šķidrumu, nonākot saskarē ar to, vai kā tvaikus no apkārtējās </w:t>
      </w:r>
      <w:r w:rsidR="003D5A39">
        <w:rPr>
          <w:sz w:val="24"/>
        </w:rPr>
        <w:t>vides</w:t>
      </w:r>
      <w:r w:rsidR="000B5DB8">
        <w:rPr>
          <w:sz w:val="24"/>
        </w:rPr>
        <w:t xml:space="preserve"> – gaisa relatīvā mitruma (RH)</w:t>
      </w:r>
      <w:r>
        <w:rPr>
          <w:sz w:val="24"/>
        </w:rPr>
        <w:t xml:space="preserve">. </w:t>
      </w:r>
      <w:r w:rsidR="00852E85">
        <w:rPr>
          <w:sz w:val="24"/>
        </w:rPr>
        <w:t xml:space="preserve">Ūdens </w:t>
      </w:r>
      <w:r>
        <w:rPr>
          <w:sz w:val="24"/>
        </w:rPr>
        <w:t>kok</w:t>
      </w:r>
      <w:r w:rsidR="00852E85">
        <w:rPr>
          <w:sz w:val="24"/>
        </w:rPr>
        <w:t>ā</w:t>
      </w:r>
      <w:r>
        <w:rPr>
          <w:sz w:val="24"/>
        </w:rPr>
        <w:t xml:space="preserve"> var būt kā brīv</w:t>
      </w:r>
      <w:r w:rsidR="00852E85">
        <w:rPr>
          <w:sz w:val="24"/>
        </w:rPr>
        <w:t>ai</w:t>
      </w:r>
      <w:r>
        <w:rPr>
          <w:sz w:val="24"/>
        </w:rPr>
        <w:t>s</w:t>
      </w:r>
      <w:r w:rsidR="00852E85">
        <w:rPr>
          <w:sz w:val="24"/>
        </w:rPr>
        <w:t xml:space="preserve"> mitrums</w:t>
      </w:r>
      <w:r>
        <w:rPr>
          <w:sz w:val="24"/>
        </w:rPr>
        <w:t xml:space="preserve"> (ūdens vai ūdens tvaiki </w:t>
      </w:r>
      <w:r w:rsidR="00852E85">
        <w:rPr>
          <w:sz w:val="24"/>
        </w:rPr>
        <w:t xml:space="preserve">šūnu </w:t>
      </w:r>
      <w:r>
        <w:rPr>
          <w:sz w:val="24"/>
        </w:rPr>
        <w:t xml:space="preserve">dobumos) un šis ūdens, </w:t>
      </w:r>
      <w:r>
        <w:rPr>
          <w:sz w:val="24"/>
        </w:rPr>
        <w:lastRenderedPageBreak/>
        <w:t>pā</w:t>
      </w:r>
      <w:r w:rsidR="009E5BEC">
        <w:rPr>
          <w:sz w:val="24"/>
        </w:rPr>
        <w:t>r</w:t>
      </w:r>
      <w:r>
        <w:rPr>
          <w:sz w:val="24"/>
        </w:rPr>
        <w:t>sniedz</w:t>
      </w:r>
      <w:r w:rsidR="00852E85">
        <w:rPr>
          <w:sz w:val="24"/>
        </w:rPr>
        <w:t>ot</w:t>
      </w:r>
      <w:r>
        <w:rPr>
          <w:sz w:val="24"/>
        </w:rPr>
        <w:t xml:space="preserve"> 30% </w:t>
      </w:r>
      <w:r w:rsidR="008403F5">
        <w:rPr>
          <w:sz w:val="24"/>
        </w:rPr>
        <w:t xml:space="preserve">koksnes </w:t>
      </w:r>
      <w:r>
        <w:rPr>
          <w:sz w:val="24"/>
        </w:rPr>
        <w:t>mitruma (</w:t>
      </w:r>
      <w:r w:rsidR="00852E85">
        <w:rPr>
          <w:sz w:val="24"/>
        </w:rPr>
        <w:t>W</w:t>
      </w:r>
      <w:r>
        <w:rPr>
          <w:sz w:val="24"/>
        </w:rPr>
        <w:t xml:space="preserve">), viegli izžūst. </w:t>
      </w:r>
      <w:r w:rsidR="00852E85">
        <w:rPr>
          <w:sz w:val="24"/>
        </w:rPr>
        <w:t xml:space="preserve">Saistītais </w:t>
      </w:r>
      <w:r>
        <w:rPr>
          <w:sz w:val="24"/>
        </w:rPr>
        <w:t xml:space="preserve">mitrums (kas ar starpmolekulāro </w:t>
      </w:r>
      <w:r w:rsidR="00852E85">
        <w:rPr>
          <w:sz w:val="24"/>
        </w:rPr>
        <w:t>sasaisti</w:t>
      </w:r>
      <w:r>
        <w:rPr>
          <w:sz w:val="24"/>
        </w:rPr>
        <w:t xml:space="preserve"> </w:t>
      </w:r>
      <w:r w:rsidR="00852E85">
        <w:rPr>
          <w:sz w:val="24"/>
        </w:rPr>
        <w:t xml:space="preserve">atrodas </w:t>
      </w:r>
      <w:r>
        <w:rPr>
          <w:sz w:val="24"/>
        </w:rPr>
        <w:t>šū</w:t>
      </w:r>
      <w:r w:rsidR="00852E85">
        <w:rPr>
          <w:sz w:val="24"/>
        </w:rPr>
        <w:t>napvalkos</w:t>
      </w:r>
      <w:r>
        <w:rPr>
          <w:sz w:val="24"/>
        </w:rPr>
        <w:t>)</w:t>
      </w:r>
      <w:r w:rsidR="00852E85">
        <w:rPr>
          <w:sz w:val="24"/>
        </w:rPr>
        <w:t xml:space="preserve"> un šo mitrumu, </w:t>
      </w:r>
      <w:r>
        <w:rPr>
          <w:sz w:val="24"/>
        </w:rPr>
        <w:t>kas ir zem 30%, grūti izž</w:t>
      </w:r>
      <w:r w:rsidR="00852E85">
        <w:rPr>
          <w:sz w:val="24"/>
        </w:rPr>
        <w:t>āvēt</w:t>
      </w:r>
      <w:r>
        <w:rPr>
          <w:sz w:val="24"/>
        </w:rPr>
        <w:t xml:space="preserve">. </w:t>
      </w:r>
      <w:r w:rsidR="008403F5">
        <w:rPr>
          <w:sz w:val="24"/>
        </w:rPr>
        <w:t xml:space="preserve">Koksnes </w:t>
      </w:r>
      <w:r w:rsidR="00852E85">
        <w:rPr>
          <w:sz w:val="24"/>
        </w:rPr>
        <w:t>W</w:t>
      </w:r>
      <w:r>
        <w:rPr>
          <w:sz w:val="24"/>
        </w:rPr>
        <w:t xml:space="preserve"> pie kura šūn</w:t>
      </w:r>
      <w:r w:rsidR="0041037D">
        <w:rPr>
          <w:sz w:val="24"/>
        </w:rPr>
        <w:t>apvalki</w:t>
      </w:r>
      <w:r w:rsidR="00852E85">
        <w:rPr>
          <w:sz w:val="24"/>
        </w:rPr>
        <w:t xml:space="preserve"> </w:t>
      </w:r>
      <w:r>
        <w:rPr>
          <w:sz w:val="24"/>
        </w:rPr>
        <w:t>tiek pilnībā piesātināt</w:t>
      </w:r>
      <w:r w:rsidR="0041037D">
        <w:rPr>
          <w:sz w:val="24"/>
        </w:rPr>
        <w:t>i</w:t>
      </w:r>
      <w:r>
        <w:rPr>
          <w:sz w:val="24"/>
        </w:rPr>
        <w:t xml:space="preserve"> (viss </w:t>
      </w:r>
      <w:r w:rsidR="00852E85">
        <w:rPr>
          <w:sz w:val="24"/>
        </w:rPr>
        <w:t xml:space="preserve">saistītais </w:t>
      </w:r>
      <w:r>
        <w:rPr>
          <w:sz w:val="24"/>
        </w:rPr>
        <w:t xml:space="preserve">mitrums), bet pie kura </w:t>
      </w:r>
      <w:r w:rsidR="0041037D">
        <w:rPr>
          <w:sz w:val="24"/>
        </w:rPr>
        <w:t>šūnu dob</w:t>
      </w:r>
      <w:r w:rsidR="00852E85">
        <w:rPr>
          <w:sz w:val="24"/>
        </w:rPr>
        <w:t>umos</w:t>
      </w:r>
      <w:r>
        <w:rPr>
          <w:sz w:val="24"/>
        </w:rPr>
        <w:t xml:space="preserve"> </w:t>
      </w:r>
      <w:r w:rsidR="00852E85">
        <w:rPr>
          <w:sz w:val="24"/>
        </w:rPr>
        <w:t xml:space="preserve"> </w:t>
      </w:r>
      <w:r>
        <w:rPr>
          <w:sz w:val="24"/>
        </w:rPr>
        <w:t>nav ūdens, sau</w:t>
      </w:r>
      <w:r w:rsidR="00852E85">
        <w:rPr>
          <w:sz w:val="24"/>
        </w:rPr>
        <w:t>c</w:t>
      </w:r>
      <w:r>
        <w:rPr>
          <w:sz w:val="24"/>
        </w:rPr>
        <w:t xml:space="preserve"> par šķiedr</w:t>
      </w:r>
      <w:r w:rsidR="00852E85">
        <w:rPr>
          <w:sz w:val="24"/>
        </w:rPr>
        <w:t>u</w:t>
      </w:r>
      <w:r>
        <w:rPr>
          <w:sz w:val="24"/>
        </w:rPr>
        <w:t xml:space="preserve"> piesātinājuma punktu (ŠPP) - lielākajai daļai koka sugu pie aptuveni 30</w:t>
      </w:r>
      <w:r w:rsidR="00852E85">
        <w:rPr>
          <w:sz w:val="24"/>
        </w:rPr>
        <w:t>%</w:t>
      </w:r>
      <w:r>
        <w:rPr>
          <w:sz w:val="24"/>
        </w:rPr>
        <w:t xml:space="preserve"> </w:t>
      </w:r>
      <w:r w:rsidR="00852E85">
        <w:rPr>
          <w:sz w:val="24"/>
        </w:rPr>
        <w:t>mitruma</w:t>
      </w:r>
      <w:r>
        <w:rPr>
          <w:sz w:val="24"/>
        </w:rPr>
        <w:t xml:space="preserve">. Funkcionāli </w:t>
      </w:r>
      <w:r w:rsidR="00852E85">
        <w:rPr>
          <w:sz w:val="24"/>
        </w:rPr>
        <w:t>ŠPP</w:t>
      </w:r>
      <w:r>
        <w:rPr>
          <w:sz w:val="24"/>
        </w:rPr>
        <w:t xml:space="preserve"> uzskat</w:t>
      </w:r>
      <w:r w:rsidR="00852E85">
        <w:rPr>
          <w:sz w:val="24"/>
        </w:rPr>
        <w:t>a</w:t>
      </w:r>
      <w:r>
        <w:rPr>
          <w:sz w:val="24"/>
        </w:rPr>
        <w:t xml:space="preserve"> par </w:t>
      </w:r>
      <w:r w:rsidR="008403F5">
        <w:rPr>
          <w:sz w:val="24"/>
        </w:rPr>
        <w:t xml:space="preserve">koksnes </w:t>
      </w:r>
      <w:r w:rsidR="00852E85">
        <w:rPr>
          <w:sz w:val="24"/>
        </w:rPr>
        <w:t>W</w:t>
      </w:r>
      <w:r>
        <w:rPr>
          <w:sz w:val="24"/>
        </w:rPr>
        <w:t>, virs kura kok</w:t>
      </w:r>
      <w:r w:rsidR="00852E85">
        <w:rPr>
          <w:sz w:val="24"/>
        </w:rPr>
        <w:t>snes</w:t>
      </w:r>
      <w:r>
        <w:rPr>
          <w:sz w:val="24"/>
        </w:rPr>
        <w:t xml:space="preserve"> mehāniskās īpašības nemainās kā </w:t>
      </w:r>
      <w:r w:rsidR="008403F5">
        <w:rPr>
          <w:sz w:val="24"/>
        </w:rPr>
        <w:t xml:space="preserve">koksnes </w:t>
      </w:r>
      <w:r w:rsidR="00852E85">
        <w:rPr>
          <w:sz w:val="24"/>
        </w:rPr>
        <w:t>W</w:t>
      </w:r>
      <w:r>
        <w:rPr>
          <w:sz w:val="24"/>
        </w:rPr>
        <w:t xml:space="preserve"> funkcija, </w:t>
      </w:r>
      <w:r w:rsidR="00852E85">
        <w:rPr>
          <w:sz w:val="24"/>
        </w:rPr>
        <w:t>tomēr</w:t>
      </w:r>
      <w:r>
        <w:rPr>
          <w:sz w:val="24"/>
        </w:rPr>
        <w:t xml:space="preserve"> pa</w:t>
      </w:r>
      <w:r w:rsidR="00852E85">
        <w:rPr>
          <w:sz w:val="24"/>
        </w:rPr>
        <w:t>augstinās</w:t>
      </w:r>
      <w:r>
        <w:rPr>
          <w:sz w:val="24"/>
        </w:rPr>
        <w:t xml:space="preserve"> dažas fizi</w:t>
      </w:r>
      <w:r w:rsidR="00852E85">
        <w:rPr>
          <w:sz w:val="24"/>
        </w:rPr>
        <w:t>kālās</w:t>
      </w:r>
      <w:r>
        <w:rPr>
          <w:sz w:val="24"/>
        </w:rPr>
        <w:t xml:space="preserve"> īpašības, piemēram, blīvums. </w:t>
      </w:r>
      <w:r w:rsidR="008403F5">
        <w:rPr>
          <w:sz w:val="24"/>
        </w:rPr>
        <w:t xml:space="preserve">Koksnes </w:t>
      </w:r>
      <w:r w:rsidR="00852E85">
        <w:rPr>
          <w:sz w:val="24"/>
        </w:rPr>
        <w:t>W</w:t>
      </w:r>
      <w:r>
        <w:rPr>
          <w:sz w:val="24"/>
        </w:rPr>
        <w:t xml:space="preserve">, pie kura gan </w:t>
      </w:r>
      <w:r w:rsidR="0041037D">
        <w:rPr>
          <w:sz w:val="24"/>
        </w:rPr>
        <w:t>šūnu dobumos</w:t>
      </w:r>
      <w:r>
        <w:rPr>
          <w:sz w:val="24"/>
        </w:rPr>
        <w:t>, gan šūn</w:t>
      </w:r>
      <w:r w:rsidR="00852E85">
        <w:rPr>
          <w:sz w:val="24"/>
        </w:rPr>
        <w:t>apvalkos</w:t>
      </w:r>
      <w:r>
        <w:rPr>
          <w:sz w:val="24"/>
        </w:rPr>
        <w:t xml:space="preserve"> tiek pilnībā piesātināt</w:t>
      </w:r>
      <w:r w:rsidR="0041037D">
        <w:rPr>
          <w:sz w:val="24"/>
        </w:rPr>
        <w:t>i</w:t>
      </w:r>
      <w:r>
        <w:rPr>
          <w:sz w:val="24"/>
        </w:rPr>
        <w:t xml:space="preserve"> ar ūdeni, ir maksimāli iespējamais </w:t>
      </w:r>
      <w:r w:rsidR="008403F5">
        <w:rPr>
          <w:sz w:val="24"/>
        </w:rPr>
        <w:t xml:space="preserve">koksnes </w:t>
      </w:r>
      <w:r w:rsidR="0041037D">
        <w:rPr>
          <w:sz w:val="24"/>
        </w:rPr>
        <w:t>W</w:t>
      </w:r>
      <w:r>
        <w:rPr>
          <w:sz w:val="24"/>
        </w:rPr>
        <w:t>.</w:t>
      </w:r>
    </w:p>
    <w:p w14:paraId="2BFE8ED3" w14:textId="64112738" w:rsidR="00140C71" w:rsidRPr="00806BCF" w:rsidRDefault="00140C71" w:rsidP="006A5F55">
      <w:pPr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Koks</w:t>
      </w:r>
      <w:r w:rsidR="0041037D">
        <w:rPr>
          <w:sz w:val="24"/>
        </w:rPr>
        <w:t>ne</w:t>
      </w:r>
      <w:r>
        <w:rPr>
          <w:sz w:val="24"/>
        </w:rPr>
        <w:t xml:space="preserve"> pēc </w:t>
      </w:r>
      <w:r w:rsidR="008403F5">
        <w:rPr>
          <w:sz w:val="24"/>
        </w:rPr>
        <w:t xml:space="preserve">koksnes </w:t>
      </w:r>
      <w:r w:rsidR="0041037D">
        <w:rPr>
          <w:sz w:val="24"/>
        </w:rPr>
        <w:t>W</w:t>
      </w:r>
      <w:r>
        <w:rPr>
          <w:sz w:val="24"/>
        </w:rPr>
        <w:t xml:space="preserve"> tiek klasificēts sekojošās četrās grupās:</w:t>
      </w:r>
    </w:p>
    <w:p w14:paraId="5FB9F085" w14:textId="0233DD60" w:rsidR="00140C71" w:rsidRPr="00806BCF" w:rsidRDefault="000B5DB8" w:rsidP="006A5F55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 xml:space="preserve">svaigi </w:t>
      </w:r>
      <w:r w:rsidR="00140C71">
        <w:rPr>
          <w:sz w:val="24"/>
        </w:rPr>
        <w:t>z</w:t>
      </w:r>
      <w:r>
        <w:rPr>
          <w:sz w:val="24"/>
        </w:rPr>
        <w:t>āģēta</w:t>
      </w:r>
      <w:r w:rsidR="00140C71">
        <w:rPr>
          <w:sz w:val="24"/>
        </w:rPr>
        <w:t xml:space="preserve"> kok</w:t>
      </w:r>
      <w:r w:rsidR="0041037D">
        <w:rPr>
          <w:sz w:val="24"/>
        </w:rPr>
        <w:t>sne</w:t>
      </w:r>
      <w:r w:rsidR="00140C71">
        <w:rPr>
          <w:sz w:val="24"/>
        </w:rPr>
        <w:t xml:space="preserve"> </w:t>
      </w:r>
      <w:r>
        <w:rPr>
          <w:sz w:val="24"/>
        </w:rPr>
        <w:t>(</w:t>
      </w:r>
      <w:r w:rsidR="008403F5">
        <w:rPr>
          <w:sz w:val="24"/>
        </w:rPr>
        <w:t xml:space="preserve">koksnes </w:t>
      </w:r>
      <w:r>
        <w:rPr>
          <w:sz w:val="24"/>
        </w:rPr>
        <w:t>W</w:t>
      </w:r>
      <w:r w:rsidR="00140C71">
        <w:rPr>
          <w:sz w:val="24"/>
        </w:rPr>
        <w:t xml:space="preserve"> ir virs 30%</w:t>
      </w:r>
      <w:r>
        <w:rPr>
          <w:sz w:val="24"/>
        </w:rPr>
        <w:t>)</w:t>
      </w:r>
      <w:r w:rsidR="00140C71">
        <w:rPr>
          <w:sz w:val="24"/>
        </w:rPr>
        <w:t>;</w:t>
      </w:r>
    </w:p>
    <w:p w14:paraId="7B4CFD2C" w14:textId="4EE7FA62" w:rsidR="00140C71" w:rsidRPr="00806BCF" w:rsidRDefault="00140C71" w:rsidP="006A5F55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gaissauss</w:t>
      </w:r>
      <w:r w:rsidR="0041037D">
        <w:rPr>
          <w:sz w:val="24"/>
        </w:rPr>
        <w:t xml:space="preserve"> (dabiskā žāvēšana)</w:t>
      </w:r>
      <w:r>
        <w:rPr>
          <w:sz w:val="24"/>
        </w:rPr>
        <w:t>;</w:t>
      </w:r>
    </w:p>
    <w:p w14:paraId="53997F8A" w14:textId="0F8DB2D7" w:rsidR="00140C71" w:rsidRPr="00806BCF" w:rsidRDefault="00140C71" w:rsidP="006A5F55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žāvēts kamerā</w:t>
      </w:r>
      <w:r w:rsidR="0041037D">
        <w:rPr>
          <w:sz w:val="24"/>
        </w:rPr>
        <w:t xml:space="preserve"> (mākslīgā žāvēšana)</w:t>
      </w:r>
      <w:r>
        <w:rPr>
          <w:sz w:val="24"/>
        </w:rPr>
        <w:t>;</w:t>
      </w:r>
    </w:p>
    <w:p w14:paraId="42BEA308" w14:textId="6DBA20B5" w:rsidR="00140C71" w:rsidRPr="00806BCF" w:rsidRDefault="00140C71" w:rsidP="006A5F55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absolūti sauss</w:t>
      </w:r>
      <w:r w:rsidR="0041037D">
        <w:rPr>
          <w:sz w:val="24"/>
        </w:rPr>
        <w:t xml:space="preserve"> </w:t>
      </w:r>
      <w:r w:rsidR="000B5DB8">
        <w:rPr>
          <w:sz w:val="24"/>
        </w:rPr>
        <w:t>(</w:t>
      </w:r>
      <w:r w:rsidR="008403F5">
        <w:rPr>
          <w:sz w:val="24"/>
        </w:rPr>
        <w:t xml:space="preserve">koksnes </w:t>
      </w:r>
      <w:r w:rsidR="000B5DB8">
        <w:rPr>
          <w:sz w:val="24"/>
        </w:rPr>
        <w:t xml:space="preserve">W ir </w:t>
      </w:r>
      <w:r w:rsidR="0041037D">
        <w:rPr>
          <w:sz w:val="24"/>
        </w:rPr>
        <w:t>0%</w:t>
      </w:r>
      <w:r w:rsidR="000B5DB8">
        <w:rPr>
          <w:sz w:val="24"/>
        </w:rPr>
        <w:t>)</w:t>
      </w:r>
      <w:r>
        <w:rPr>
          <w:sz w:val="24"/>
        </w:rPr>
        <w:t>.</w:t>
      </w:r>
    </w:p>
    <w:p w14:paraId="133FB34A" w14:textId="77777777" w:rsidR="0041037D" w:rsidRDefault="0041037D" w:rsidP="006A5F55">
      <w:pPr>
        <w:rPr>
          <w:sz w:val="24"/>
        </w:rPr>
      </w:pPr>
    </w:p>
    <w:p w14:paraId="6565E209" w14:textId="6119B13D" w:rsidR="00A4235B" w:rsidRPr="00806BCF" w:rsidRDefault="00140C71" w:rsidP="006A5F55">
      <w:pPr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 xml:space="preserve">Zāģmateriāli parasti tiek mākslīgi žāvēti vismaz līdz tādam </w:t>
      </w:r>
      <w:r w:rsidR="0041037D">
        <w:rPr>
          <w:sz w:val="24"/>
        </w:rPr>
        <w:t xml:space="preserve">mitruma </w:t>
      </w:r>
      <w:r>
        <w:rPr>
          <w:sz w:val="24"/>
        </w:rPr>
        <w:t xml:space="preserve">līmenim, kas ir pieņemams </w:t>
      </w:r>
      <w:r w:rsidR="0041037D">
        <w:rPr>
          <w:sz w:val="24"/>
        </w:rPr>
        <w:t>pārvadāšanai</w:t>
      </w:r>
      <w:r>
        <w:rPr>
          <w:sz w:val="24"/>
        </w:rPr>
        <w:t xml:space="preserve">. Pēc vienošanās zāģmateriālus var žāvēt līdz tādam </w:t>
      </w:r>
      <w:r w:rsidR="008403F5">
        <w:rPr>
          <w:sz w:val="24"/>
        </w:rPr>
        <w:t xml:space="preserve">koksnes </w:t>
      </w:r>
      <w:r w:rsidR="0041037D">
        <w:rPr>
          <w:sz w:val="24"/>
        </w:rPr>
        <w:t>W</w:t>
      </w:r>
      <w:r>
        <w:rPr>
          <w:sz w:val="24"/>
        </w:rPr>
        <w:t xml:space="preserve"> līmenim, kas nepieciešams attiecīgajam mērķim (tabula 1.1.).</w:t>
      </w:r>
    </w:p>
    <w:p w14:paraId="4561C6F8" w14:textId="77777777" w:rsidR="00140C71" w:rsidRPr="00806BCF" w:rsidRDefault="00140C71" w:rsidP="006A5F55">
      <w:pPr>
        <w:jc w:val="right"/>
        <w:rPr>
          <w:b/>
          <w:spacing w:val="-4"/>
          <w:sz w:val="24"/>
          <w:szCs w:val="24"/>
        </w:rPr>
      </w:pPr>
      <w:r>
        <w:rPr>
          <w:sz w:val="24"/>
        </w:rPr>
        <w:t>Tabula 1.1.</w:t>
      </w:r>
    </w:p>
    <w:p w14:paraId="531AE4F8" w14:textId="7C5A30DB" w:rsidR="00140C71" w:rsidRPr="00806BCF" w:rsidRDefault="00DD4A30" w:rsidP="006A5F55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>Ieteicam</w:t>
      </w:r>
      <w:r w:rsidR="0041037D">
        <w:rPr>
          <w:b/>
          <w:sz w:val="24"/>
        </w:rPr>
        <w:t>ais</w:t>
      </w:r>
      <w:r>
        <w:rPr>
          <w:b/>
          <w:sz w:val="24"/>
        </w:rPr>
        <w:t xml:space="preserve"> mitrum</w:t>
      </w:r>
      <w:r w:rsidR="0041037D">
        <w:rPr>
          <w:b/>
          <w:sz w:val="24"/>
        </w:rPr>
        <w:t>s</w:t>
      </w:r>
    </w:p>
    <w:tbl>
      <w:tblPr>
        <w:tblStyle w:val="TableGrid"/>
        <w:tblW w:w="8776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140C71" w:rsidRPr="00806BCF" w14:paraId="64217A30" w14:textId="77777777" w:rsidTr="00CA5F0D">
        <w:trPr>
          <w:trHeight w:val="300"/>
        </w:trPr>
        <w:tc>
          <w:tcPr>
            <w:tcW w:w="4388" w:type="dxa"/>
            <w:vAlign w:val="center"/>
          </w:tcPr>
          <w:p w14:paraId="49CEE5DF" w14:textId="77777777" w:rsidR="00140C71" w:rsidRPr="00806BCF" w:rsidRDefault="00140C71" w:rsidP="006A5F55">
            <w:pPr>
              <w:rPr>
                <w:rFonts w:eastAsia="Times New Roman"/>
                <w:b/>
                <w:bCs/>
                <w:spacing w:val="-4"/>
              </w:rPr>
            </w:pPr>
            <w:r>
              <w:rPr>
                <w:b/>
              </w:rPr>
              <w:t>Izmantošana</w:t>
            </w:r>
          </w:p>
        </w:tc>
        <w:tc>
          <w:tcPr>
            <w:tcW w:w="4388" w:type="dxa"/>
            <w:vAlign w:val="center"/>
          </w:tcPr>
          <w:p w14:paraId="21556572" w14:textId="4D90C48E" w:rsidR="00140C71" w:rsidRPr="00806BCF" w:rsidRDefault="001820E6" w:rsidP="001820E6">
            <w:pPr>
              <w:jc w:val="center"/>
              <w:rPr>
                <w:rFonts w:eastAsia="Times New Roman"/>
                <w:b/>
                <w:bCs/>
                <w:spacing w:val="-4"/>
              </w:rPr>
            </w:pPr>
            <w:r>
              <w:rPr>
                <w:b/>
              </w:rPr>
              <w:t>M (rekomendēta</w:t>
            </w:r>
            <w:r w:rsidR="008403F5">
              <w:rPr>
                <w:b/>
              </w:rPr>
              <w:t>is</w:t>
            </w:r>
            <w:r>
              <w:rPr>
                <w:b/>
              </w:rPr>
              <w:t>)</w:t>
            </w:r>
          </w:p>
        </w:tc>
      </w:tr>
      <w:tr w:rsidR="00140C71" w:rsidRPr="00806BCF" w14:paraId="262BFDF1" w14:textId="77777777" w:rsidTr="004A7FD0">
        <w:tc>
          <w:tcPr>
            <w:tcW w:w="4388" w:type="dxa"/>
            <w:vAlign w:val="center"/>
          </w:tcPr>
          <w:p w14:paraId="735970FB" w14:textId="45D15E57" w:rsidR="00140C71" w:rsidRPr="00806BCF" w:rsidRDefault="00140C71" w:rsidP="006A5F55">
            <w:pPr>
              <w:rPr>
                <w:rFonts w:eastAsia="Times New Roman"/>
                <w:spacing w:val="-4"/>
              </w:rPr>
            </w:pPr>
            <w:r>
              <w:t>Koka r</w:t>
            </w:r>
            <w:r w:rsidR="0041037D">
              <w:t>āmja konstrukcijas</w:t>
            </w:r>
          </w:p>
        </w:tc>
        <w:tc>
          <w:tcPr>
            <w:tcW w:w="4388" w:type="dxa"/>
            <w:vAlign w:val="center"/>
          </w:tcPr>
          <w:p w14:paraId="49503C74" w14:textId="77777777" w:rsidR="00140C71" w:rsidRPr="00806BCF" w:rsidRDefault="00140C71" w:rsidP="006A5F55">
            <w:pPr>
              <w:jc w:val="center"/>
              <w:rPr>
                <w:rFonts w:eastAsia="Times New Roman"/>
                <w:spacing w:val="-4"/>
              </w:rPr>
            </w:pPr>
            <w:r>
              <w:t>18±2 %</w:t>
            </w:r>
          </w:p>
        </w:tc>
      </w:tr>
      <w:tr w:rsidR="00140C71" w:rsidRPr="00806BCF" w14:paraId="19348056" w14:textId="77777777" w:rsidTr="004A7FD0">
        <w:tc>
          <w:tcPr>
            <w:tcW w:w="4388" w:type="dxa"/>
            <w:vAlign w:val="center"/>
          </w:tcPr>
          <w:p w14:paraId="00B9CB30" w14:textId="0C1D18E2" w:rsidR="00140C71" w:rsidRPr="00806BCF" w:rsidRDefault="0041037D" w:rsidP="006A5F55">
            <w:pPr>
              <w:rPr>
                <w:rFonts w:eastAsia="Times New Roman"/>
                <w:spacing w:val="-4"/>
              </w:rPr>
            </w:pPr>
            <w:r>
              <w:t>Ēku ā</w:t>
            </w:r>
            <w:r w:rsidR="00CA5F0D">
              <w:t>rējais apšuvums</w:t>
            </w:r>
          </w:p>
        </w:tc>
        <w:tc>
          <w:tcPr>
            <w:tcW w:w="4388" w:type="dxa"/>
            <w:vAlign w:val="center"/>
          </w:tcPr>
          <w:p w14:paraId="72B4B299" w14:textId="187C0D07" w:rsidR="00140C71" w:rsidRPr="00806BCF" w:rsidRDefault="00140C71" w:rsidP="006A5F55">
            <w:pPr>
              <w:jc w:val="center"/>
              <w:rPr>
                <w:rFonts w:eastAsia="Times New Roman"/>
                <w:spacing w:val="-4"/>
              </w:rPr>
            </w:pPr>
            <w:r>
              <w:t>16±2%</w:t>
            </w:r>
          </w:p>
        </w:tc>
      </w:tr>
      <w:tr w:rsidR="00140C71" w:rsidRPr="00806BCF" w14:paraId="3F81DE39" w14:textId="77777777" w:rsidTr="004A7FD0">
        <w:tc>
          <w:tcPr>
            <w:tcW w:w="4388" w:type="dxa"/>
            <w:vAlign w:val="center"/>
          </w:tcPr>
          <w:p w14:paraId="0E2C1FB6" w14:textId="53505172" w:rsidR="00140C71" w:rsidRPr="00806BCF" w:rsidRDefault="0041037D" w:rsidP="006A5F55">
            <w:pPr>
              <w:rPr>
                <w:rFonts w:eastAsia="Times New Roman"/>
                <w:spacing w:val="-4"/>
              </w:rPr>
            </w:pPr>
            <w:r>
              <w:t>Ēku i</w:t>
            </w:r>
            <w:r w:rsidR="00CA5F0D">
              <w:t>ekšējā apdare</w:t>
            </w:r>
          </w:p>
        </w:tc>
        <w:tc>
          <w:tcPr>
            <w:tcW w:w="4388" w:type="dxa"/>
            <w:vAlign w:val="center"/>
          </w:tcPr>
          <w:p w14:paraId="4DC952FF" w14:textId="77777777" w:rsidR="00140C71" w:rsidRPr="00806BCF" w:rsidRDefault="00140C71" w:rsidP="006A5F55">
            <w:pPr>
              <w:jc w:val="center"/>
              <w:rPr>
                <w:rFonts w:eastAsia="Times New Roman"/>
                <w:spacing w:val="-4"/>
              </w:rPr>
            </w:pPr>
            <w:r>
              <w:t>10±2%</w:t>
            </w:r>
          </w:p>
        </w:tc>
      </w:tr>
      <w:tr w:rsidR="00140C71" w:rsidRPr="00806BCF" w14:paraId="75DB7A31" w14:textId="77777777" w:rsidTr="00140C71">
        <w:trPr>
          <w:trHeight w:val="90"/>
        </w:trPr>
        <w:tc>
          <w:tcPr>
            <w:tcW w:w="4388" w:type="dxa"/>
            <w:vAlign w:val="center"/>
          </w:tcPr>
          <w:p w14:paraId="74370586" w14:textId="7A04C468" w:rsidR="00140C71" w:rsidRPr="00806BCF" w:rsidRDefault="00CA5F0D" w:rsidP="006A5F55">
            <w:pPr>
              <w:rPr>
                <w:rFonts w:eastAsia="Times New Roman"/>
                <w:spacing w:val="-4"/>
              </w:rPr>
            </w:pPr>
            <w:r>
              <w:t>Grīdas segums</w:t>
            </w:r>
          </w:p>
        </w:tc>
        <w:tc>
          <w:tcPr>
            <w:tcW w:w="4388" w:type="dxa"/>
            <w:vAlign w:val="center"/>
          </w:tcPr>
          <w:p w14:paraId="7DDBD731" w14:textId="6A0C7AE4" w:rsidR="00140C71" w:rsidRPr="00806BCF" w:rsidRDefault="00140C71" w:rsidP="006A5F55">
            <w:pPr>
              <w:jc w:val="center"/>
              <w:rPr>
                <w:rFonts w:eastAsia="Times New Roman"/>
                <w:spacing w:val="-4"/>
              </w:rPr>
            </w:pPr>
            <w:r>
              <w:t>8±2%</w:t>
            </w:r>
          </w:p>
        </w:tc>
      </w:tr>
    </w:tbl>
    <w:p w14:paraId="37D4DD51" w14:textId="77777777" w:rsidR="00EE458D" w:rsidRPr="00806BCF" w:rsidRDefault="00EE458D" w:rsidP="006A5F55">
      <w:pPr>
        <w:rPr>
          <w:spacing w:val="-4"/>
          <w:sz w:val="24"/>
          <w:szCs w:val="24"/>
          <w:lang w:val="en-GB"/>
        </w:rPr>
      </w:pPr>
    </w:p>
    <w:p w14:paraId="66F08517" w14:textId="4B5156DC" w:rsidR="00CA5F0D" w:rsidRPr="00806BCF" w:rsidRDefault="00CA5F0D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Palielinoties </w:t>
      </w:r>
      <w:r w:rsidR="0041037D">
        <w:rPr>
          <w:sz w:val="24"/>
        </w:rPr>
        <w:t xml:space="preserve">gaisa </w:t>
      </w:r>
      <w:r>
        <w:rPr>
          <w:sz w:val="24"/>
        </w:rPr>
        <w:t>relatīvajam mitrumam, palielinās kok</w:t>
      </w:r>
      <w:r w:rsidR="0041037D">
        <w:rPr>
          <w:sz w:val="24"/>
        </w:rPr>
        <w:t>snes W</w:t>
      </w:r>
      <w:r>
        <w:rPr>
          <w:sz w:val="24"/>
        </w:rPr>
        <w:t xml:space="preserve"> (1.7. att.).</w:t>
      </w:r>
    </w:p>
    <w:p w14:paraId="3D163B84" w14:textId="71EF8936" w:rsidR="00054986" w:rsidRPr="00806BCF" w:rsidRDefault="00054986" w:rsidP="0040529C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28B1B779" wp14:editId="6DAECA81">
            <wp:extent cx="2292093" cy="1762137"/>
            <wp:effectExtent l="0" t="0" r="0" b="0"/>
            <wp:docPr id="30720" name="Picture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8910" cy="176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201D2" w14:textId="3D423432" w:rsidR="00054986" w:rsidRPr="00806BCF" w:rsidRDefault="00054986" w:rsidP="00054986">
      <w:pPr>
        <w:jc w:val="center"/>
        <w:rPr>
          <w:bCs/>
          <w:spacing w:val="-4"/>
          <w:sz w:val="24"/>
          <w:szCs w:val="24"/>
        </w:rPr>
      </w:pPr>
      <w:r>
        <w:rPr>
          <w:b/>
          <w:sz w:val="24"/>
        </w:rPr>
        <w:t>1.7. att. Kok</w:t>
      </w:r>
      <w:r w:rsidR="0041037D">
        <w:rPr>
          <w:b/>
          <w:sz w:val="24"/>
        </w:rPr>
        <w:t>snes</w:t>
      </w:r>
      <w:r>
        <w:rPr>
          <w:b/>
          <w:sz w:val="24"/>
        </w:rPr>
        <w:t xml:space="preserve"> </w:t>
      </w:r>
      <w:r w:rsidR="0041037D">
        <w:rPr>
          <w:b/>
          <w:sz w:val="24"/>
        </w:rPr>
        <w:t>mitrums</w:t>
      </w:r>
      <w:r>
        <w:rPr>
          <w:b/>
          <w:sz w:val="24"/>
        </w:rPr>
        <w:t xml:space="preserve"> </w:t>
      </w:r>
      <w:r w:rsidR="0041037D">
        <w:rPr>
          <w:b/>
          <w:sz w:val="24"/>
        </w:rPr>
        <w:t xml:space="preserve">atkarībā no gaisa </w:t>
      </w:r>
      <w:r>
        <w:rPr>
          <w:b/>
          <w:sz w:val="24"/>
        </w:rPr>
        <w:t xml:space="preserve">relatīvā mitruma un temperatūras </w:t>
      </w:r>
      <w:r>
        <w:rPr>
          <w:sz w:val="24"/>
        </w:rPr>
        <w:t>(Wood Handbbok, 2010)</w:t>
      </w:r>
    </w:p>
    <w:p w14:paraId="77FFE472" w14:textId="77777777" w:rsidR="00B522A6" w:rsidRPr="00806BCF" w:rsidRDefault="00B522A6" w:rsidP="00054986">
      <w:pPr>
        <w:jc w:val="center"/>
        <w:rPr>
          <w:bCs/>
          <w:spacing w:val="-4"/>
          <w:sz w:val="24"/>
          <w:szCs w:val="24"/>
          <w:lang w:val="en-GB"/>
        </w:rPr>
      </w:pPr>
    </w:p>
    <w:p w14:paraId="1350A794" w14:textId="4FD22C39" w:rsidR="00140C71" w:rsidRDefault="00054986" w:rsidP="006A5F55">
      <w:pPr>
        <w:rPr>
          <w:sz w:val="24"/>
        </w:rPr>
      </w:pPr>
      <w:r>
        <w:rPr>
          <w:sz w:val="24"/>
        </w:rPr>
        <w:t xml:space="preserve">Viens no koka trūkumiem ir tā </w:t>
      </w:r>
      <w:r w:rsidR="00263C8F">
        <w:rPr>
          <w:sz w:val="24"/>
        </w:rPr>
        <w:t xml:space="preserve">rukums un </w:t>
      </w:r>
      <w:r>
        <w:rPr>
          <w:sz w:val="24"/>
        </w:rPr>
        <w:t>briešana – koka “elpošana”. Koks briest - p</w:t>
      </w:r>
      <w:r w:rsidR="00263C8F">
        <w:rPr>
          <w:sz w:val="24"/>
        </w:rPr>
        <w:t>ieaug</w:t>
      </w:r>
      <w:r>
        <w:rPr>
          <w:sz w:val="24"/>
        </w:rPr>
        <w:t xml:space="preserve"> izmēr</w:t>
      </w:r>
      <w:r w:rsidR="00263C8F">
        <w:rPr>
          <w:sz w:val="24"/>
        </w:rPr>
        <w:t>i</w:t>
      </w:r>
      <w:r>
        <w:rPr>
          <w:sz w:val="24"/>
        </w:rPr>
        <w:t xml:space="preserve">, ja tas uzņem mitrumu, un </w:t>
      </w:r>
      <w:r w:rsidR="00263C8F">
        <w:rPr>
          <w:sz w:val="24"/>
        </w:rPr>
        <w:t>rūk</w:t>
      </w:r>
      <w:r>
        <w:rPr>
          <w:sz w:val="24"/>
        </w:rPr>
        <w:t xml:space="preserve">, ja tas atdod mitrumu. </w:t>
      </w:r>
      <w:r w:rsidR="00263C8F">
        <w:rPr>
          <w:sz w:val="24"/>
        </w:rPr>
        <w:t>W</w:t>
      </w:r>
      <w:r>
        <w:rPr>
          <w:sz w:val="24"/>
        </w:rPr>
        <w:t xml:space="preserve"> izmaiņas ir svarīgas, jo koks maina gan formu, gan izmēru (1.12. att.). Arī vides temperatūra ietekm</w:t>
      </w:r>
      <w:r w:rsidR="00263C8F">
        <w:rPr>
          <w:sz w:val="24"/>
        </w:rPr>
        <w:t>ē</w:t>
      </w:r>
      <w:r>
        <w:rPr>
          <w:sz w:val="24"/>
        </w:rPr>
        <w:t xml:space="preserve"> kok</w:t>
      </w:r>
      <w:r w:rsidR="00263C8F">
        <w:rPr>
          <w:sz w:val="24"/>
        </w:rPr>
        <w:t>snes W</w:t>
      </w:r>
      <w:r>
        <w:rPr>
          <w:sz w:val="24"/>
        </w:rPr>
        <w:t>. T</w:t>
      </w:r>
      <w:r w:rsidR="007B5760">
        <w:rPr>
          <w:sz w:val="24"/>
        </w:rPr>
        <w:t>omēr</w:t>
      </w:r>
      <w:r>
        <w:rPr>
          <w:sz w:val="24"/>
        </w:rPr>
        <w:t xml:space="preserve"> kokmateriāli ievērojami ne</w:t>
      </w:r>
      <w:r w:rsidR="007B5760">
        <w:rPr>
          <w:sz w:val="24"/>
        </w:rPr>
        <w:t>rūk</w:t>
      </w:r>
      <w:r>
        <w:rPr>
          <w:sz w:val="24"/>
        </w:rPr>
        <w:t xml:space="preserve"> vai nebriest at</w:t>
      </w:r>
      <w:r w:rsidR="007B5760">
        <w:rPr>
          <w:sz w:val="24"/>
        </w:rPr>
        <w:t>karībā tikai</w:t>
      </w:r>
      <w:r>
        <w:rPr>
          <w:sz w:val="24"/>
        </w:rPr>
        <w:t xml:space="preserve"> </w:t>
      </w:r>
      <w:r w:rsidR="007B5760">
        <w:rPr>
          <w:sz w:val="24"/>
        </w:rPr>
        <w:t>no vides</w:t>
      </w:r>
      <w:r>
        <w:rPr>
          <w:sz w:val="24"/>
        </w:rPr>
        <w:t xml:space="preserve"> temperatūr</w:t>
      </w:r>
      <w:r w:rsidR="007B5760">
        <w:rPr>
          <w:sz w:val="24"/>
        </w:rPr>
        <w:t>as</w:t>
      </w:r>
      <w:r>
        <w:rPr>
          <w:sz w:val="24"/>
        </w:rPr>
        <w:t>. Liela daļa no izaicinājumiem, izmantojot kok</w:t>
      </w:r>
      <w:r w:rsidR="007B5760">
        <w:rPr>
          <w:sz w:val="24"/>
        </w:rPr>
        <w:t>snes materiālus</w:t>
      </w:r>
      <w:r>
        <w:rPr>
          <w:sz w:val="24"/>
        </w:rPr>
        <w:t xml:space="preserve"> nesošo un arī </w:t>
      </w:r>
      <w:r w:rsidR="007B5760">
        <w:rPr>
          <w:sz w:val="24"/>
        </w:rPr>
        <w:t xml:space="preserve">pašnesošo </w:t>
      </w:r>
      <w:r w:rsidR="007B5760">
        <w:rPr>
          <w:sz w:val="24"/>
        </w:rPr>
        <w:lastRenderedPageBreak/>
        <w:t>būvelementu izveidē</w:t>
      </w:r>
      <w:r>
        <w:rPr>
          <w:sz w:val="24"/>
        </w:rPr>
        <w:t xml:space="preserve">, rodas </w:t>
      </w:r>
      <w:r w:rsidR="000B5DB8">
        <w:rPr>
          <w:sz w:val="24"/>
        </w:rPr>
        <w:t xml:space="preserve">tieši koksnes </w:t>
      </w:r>
      <w:r w:rsidR="007B5760">
        <w:rPr>
          <w:sz w:val="24"/>
        </w:rPr>
        <w:t xml:space="preserve">W </w:t>
      </w:r>
      <w:r>
        <w:rPr>
          <w:sz w:val="24"/>
        </w:rPr>
        <w:t xml:space="preserve">izmaiņu dēļ. Dažas īpašības ir atkarīgas no </w:t>
      </w:r>
      <w:r w:rsidR="000B5DB8">
        <w:rPr>
          <w:sz w:val="24"/>
        </w:rPr>
        <w:t xml:space="preserve">koku </w:t>
      </w:r>
      <w:r>
        <w:rPr>
          <w:sz w:val="24"/>
        </w:rPr>
        <w:t xml:space="preserve">sugas, piemēram, </w:t>
      </w:r>
      <w:r w:rsidR="000B5DB8">
        <w:rPr>
          <w:sz w:val="24"/>
        </w:rPr>
        <w:t xml:space="preserve">pie </w:t>
      </w:r>
      <w:r>
        <w:rPr>
          <w:sz w:val="24"/>
        </w:rPr>
        <w:t>vienād</w:t>
      </w:r>
      <w:r w:rsidR="000B5DB8">
        <w:rPr>
          <w:sz w:val="24"/>
        </w:rPr>
        <w:t>a</w:t>
      </w:r>
      <w:r>
        <w:rPr>
          <w:sz w:val="24"/>
        </w:rPr>
        <w:t xml:space="preserve"> (RH)  </w:t>
      </w:r>
      <w:r w:rsidR="00D6005B">
        <w:rPr>
          <w:sz w:val="24"/>
        </w:rPr>
        <w:t xml:space="preserve">svaigi zāģētu </w:t>
      </w:r>
      <w:r>
        <w:rPr>
          <w:sz w:val="24"/>
        </w:rPr>
        <w:t>priedes</w:t>
      </w:r>
      <w:r w:rsidR="00D6005B">
        <w:rPr>
          <w:sz w:val="24"/>
        </w:rPr>
        <w:t xml:space="preserve"> </w:t>
      </w:r>
      <w:r w:rsidR="000B5DB8">
        <w:rPr>
          <w:sz w:val="24"/>
        </w:rPr>
        <w:t xml:space="preserve">zāģmateriālu </w:t>
      </w:r>
      <w:r w:rsidR="00D6005B">
        <w:rPr>
          <w:sz w:val="24"/>
        </w:rPr>
        <w:t xml:space="preserve">W </w:t>
      </w:r>
      <w:r>
        <w:rPr>
          <w:sz w:val="24"/>
        </w:rPr>
        <w:t xml:space="preserve">kodolkoksnē ir zemāks (~ 40%), bet aplievā augstāks (90%). Funkcionāli </w:t>
      </w:r>
      <w:r w:rsidR="000B5DB8">
        <w:rPr>
          <w:sz w:val="24"/>
        </w:rPr>
        <w:t>W</w:t>
      </w:r>
      <w:r>
        <w:rPr>
          <w:sz w:val="24"/>
        </w:rPr>
        <w:t xml:space="preserve"> parasti tiek izteik</w:t>
      </w:r>
      <w:r w:rsidR="000B5DB8">
        <w:rPr>
          <w:sz w:val="24"/>
        </w:rPr>
        <w:t>ts %</w:t>
      </w:r>
      <w:r>
        <w:rPr>
          <w:sz w:val="24"/>
        </w:rPr>
        <w:t xml:space="preserve">. </w:t>
      </w:r>
      <w:r w:rsidR="008403F5">
        <w:rPr>
          <w:sz w:val="24"/>
        </w:rPr>
        <w:t xml:space="preserve">Koksnes </w:t>
      </w:r>
      <w:r w:rsidR="000B5DB8">
        <w:rPr>
          <w:sz w:val="24"/>
        </w:rPr>
        <w:t>W</w:t>
      </w:r>
      <w:r>
        <w:rPr>
          <w:sz w:val="24"/>
        </w:rPr>
        <w:t xml:space="preserve"> </w:t>
      </w:r>
      <w:r w:rsidR="000B5DB8">
        <w:rPr>
          <w:sz w:val="24"/>
        </w:rPr>
        <w:t xml:space="preserve">svaigi zāģētai </w:t>
      </w:r>
      <w:r>
        <w:rPr>
          <w:sz w:val="24"/>
        </w:rPr>
        <w:t>koksn</w:t>
      </w:r>
      <w:r w:rsidR="000B5DB8">
        <w:rPr>
          <w:sz w:val="24"/>
        </w:rPr>
        <w:t>ei</w:t>
      </w:r>
      <w:r>
        <w:rPr>
          <w:sz w:val="24"/>
        </w:rPr>
        <w:t xml:space="preserve"> atšķiras </w:t>
      </w:r>
      <w:r w:rsidR="000B5DB8">
        <w:rPr>
          <w:sz w:val="24"/>
        </w:rPr>
        <w:t xml:space="preserve">un tas var būt atšķirīgs </w:t>
      </w:r>
      <w:r>
        <w:rPr>
          <w:sz w:val="24"/>
        </w:rPr>
        <w:t xml:space="preserve">pat atsevišķos dēļos, kas izzāģēti no viena </w:t>
      </w:r>
      <w:r w:rsidR="000B5DB8">
        <w:rPr>
          <w:sz w:val="24"/>
        </w:rPr>
        <w:t>apaļ</w:t>
      </w:r>
      <w:r>
        <w:rPr>
          <w:sz w:val="24"/>
        </w:rPr>
        <w:t>koka.</w:t>
      </w:r>
    </w:p>
    <w:p w14:paraId="11D292D3" w14:textId="77777777" w:rsidR="000B5DB8" w:rsidRPr="00806BCF" w:rsidRDefault="000B5DB8" w:rsidP="006A5F55">
      <w:pPr>
        <w:rPr>
          <w:spacing w:val="-4"/>
          <w:sz w:val="24"/>
          <w:szCs w:val="24"/>
        </w:rPr>
      </w:pPr>
    </w:p>
    <w:p w14:paraId="67E8E64C" w14:textId="4C3E2E6B" w:rsidR="00140C71" w:rsidRPr="00806BCF" w:rsidRDefault="00140C71" w:rsidP="006B4A32">
      <w:pPr>
        <w:pStyle w:val="Heading4"/>
        <w:numPr>
          <w:ilvl w:val="3"/>
          <w:numId w:val="2"/>
        </w:numPr>
        <w:ind w:left="1276" w:hanging="916"/>
        <w:rPr>
          <w:spacing w:val="-4"/>
          <w:sz w:val="24"/>
          <w:szCs w:val="24"/>
        </w:rPr>
      </w:pPr>
      <w:r>
        <w:rPr>
          <w:sz w:val="24"/>
        </w:rPr>
        <w:t>Koksnes mitruma noteikšanas metodes</w:t>
      </w:r>
    </w:p>
    <w:p w14:paraId="7404735F" w14:textId="6517F70B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i/>
          <w:sz w:val="24"/>
          <w:u w:val="single"/>
        </w:rPr>
        <w:t>Elektr</w:t>
      </w:r>
      <w:r w:rsidR="00227187">
        <w:rPr>
          <w:i/>
          <w:sz w:val="24"/>
          <w:u w:val="single"/>
        </w:rPr>
        <w:t xml:space="preserve">ovadītspējas </w:t>
      </w:r>
      <w:r>
        <w:rPr>
          <w:i/>
          <w:sz w:val="24"/>
          <w:u w:val="single"/>
        </w:rPr>
        <w:t>mitruma</w:t>
      </w:r>
      <w:r w:rsidR="00227187">
        <w:rPr>
          <w:i/>
          <w:sz w:val="24"/>
          <w:u w:val="single"/>
        </w:rPr>
        <w:t xml:space="preserve"> noteikšanas</w:t>
      </w:r>
      <w:r>
        <w:rPr>
          <w:i/>
          <w:sz w:val="24"/>
          <w:u w:val="single"/>
        </w:rPr>
        <w:t xml:space="preserve"> metode</w:t>
      </w:r>
      <w:r>
        <w:rPr>
          <w:sz w:val="24"/>
        </w:rPr>
        <w:t xml:space="preserve"> tiek izmantota kā elektriskās pretestības (EN 13183-2:2002) </w:t>
      </w:r>
      <w:r w:rsidR="00227187">
        <w:rPr>
          <w:sz w:val="24"/>
        </w:rPr>
        <w:t xml:space="preserve">ar </w:t>
      </w:r>
      <w:r>
        <w:rPr>
          <w:sz w:val="24"/>
        </w:rPr>
        <w:t>mitruma mērītāj</w:t>
      </w:r>
      <w:r w:rsidR="00227187">
        <w:rPr>
          <w:sz w:val="24"/>
        </w:rPr>
        <w:t>u</w:t>
      </w:r>
      <w:r>
        <w:rPr>
          <w:sz w:val="24"/>
        </w:rPr>
        <w:t xml:space="preserve"> (1.8.A att.) vai kapacit</w:t>
      </w:r>
      <w:r w:rsidR="00227187">
        <w:rPr>
          <w:sz w:val="24"/>
        </w:rPr>
        <w:t>atīvo</w:t>
      </w:r>
      <w:r>
        <w:rPr>
          <w:sz w:val="24"/>
        </w:rPr>
        <w:t xml:space="preserve"> (EN 13183-3:2005</w:t>
      </w:r>
      <w:r w:rsidR="00227187">
        <w:rPr>
          <w:sz w:val="24"/>
        </w:rPr>
        <w:t>) ar mitruma</w:t>
      </w:r>
      <w:r>
        <w:rPr>
          <w:sz w:val="24"/>
        </w:rPr>
        <w:t xml:space="preserve"> mērītāj</w:t>
      </w:r>
      <w:r w:rsidR="00227187">
        <w:rPr>
          <w:sz w:val="24"/>
        </w:rPr>
        <w:t>u</w:t>
      </w:r>
      <w:r>
        <w:rPr>
          <w:sz w:val="24"/>
        </w:rPr>
        <w:t xml:space="preserve"> (1.8.B att.), mērot koksnes </w:t>
      </w:r>
      <w:r w:rsidR="00227187">
        <w:rPr>
          <w:sz w:val="24"/>
        </w:rPr>
        <w:t xml:space="preserve">spēju </w:t>
      </w:r>
      <w:r>
        <w:rPr>
          <w:sz w:val="24"/>
        </w:rPr>
        <w:t xml:space="preserve">uzglabāt enerģiju, jaudas daudzumu, ko koksne </w:t>
      </w:r>
      <w:r w:rsidR="00227187">
        <w:rPr>
          <w:sz w:val="24"/>
        </w:rPr>
        <w:t xml:space="preserve">spēj </w:t>
      </w:r>
      <w:r>
        <w:rPr>
          <w:sz w:val="24"/>
        </w:rPr>
        <w:t>absorbē</w:t>
      </w:r>
      <w:r w:rsidR="00227187">
        <w:rPr>
          <w:sz w:val="24"/>
        </w:rPr>
        <w:t>t</w:t>
      </w:r>
      <w:r>
        <w:rPr>
          <w:sz w:val="24"/>
        </w:rPr>
        <w:t xml:space="preserve"> no </w:t>
      </w:r>
      <w:r w:rsidR="00227187">
        <w:rPr>
          <w:sz w:val="24"/>
        </w:rPr>
        <w:t xml:space="preserve">elektromagnētiskā </w:t>
      </w:r>
      <w:r>
        <w:rPr>
          <w:sz w:val="24"/>
        </w:rPr>
        <w:t xml:space="preserve">lauka (jaudas zudums), vai koksnes pretestību </w:t>
      </w:r>
      <w:r w:rsidR="00227187">
        <w:rPr>
          <w:sz w:val="24"/>
        </w:rPr>
        <w:t xml:space="preserve">elektromagnētiskajam </w:t>
      </w:r>
      <w:r>
        <w:rPr>
          <w:sz w:val="24"/>
        </w:rPr>
        <w:t>laukam</w:t>
      </w:r>
      <w:r w:rsidR="00227187">
        <w:rPr>
          <w:sz w:val="24"/>
        </w:rPr>
        <w:t xml:space="preserve">, </w:t>
      </w:r>
      <w:r>
        <w:rPr>
          <w:sz w:val="24"/>
        </w:rPr>
        <w:t>pārvērš</w:t>
      </w:r>
      <w:r w:rsidR="00227187">
        <w:rPr>
          <w:sz w:val="24"/>
        </w:rPr>
        <w:t>ot</w:t>
      </w:r>
      <w:r>
        <w:rPr>
          <w:sz w:val="24"/>
        </w:rPr>
        <w:t xml:space="preserve"> šo elektr</w:t>
      </w:r>
      <w:r w:rsidR="00227187">
        <w:rPr>
          <w:sz w:val="24"/>
        </w:rPr>
        <w:t>ovadītspējas</w:t>
      </w:r>
      <w:r>
        <w:rPr>
          <w:sz w:val="24"/>
        </w:rPr>
        <w:t xml:space="preserve"> informāciju </w:t>
      </w:r>
      <w:r w:rsidR="00227187">
        <w:rPr>
          <w:sz w:val="24"/>
        </w:rPr>
        <w:t>W</w:t>
      </w:r>
      <w:r>
        <w:rPr>
          <w:sz w:val="24"/>
        </w:rPr>
        <w:t xml:space="preserve"> procentos</w:t>
      </w:r>
      <w:r w:rsidR="00011573" w:rsidRPr="00806BCF">
        <w:rPr>
          <w:rStyle w:val="FootnoteReference"/>
          <w:spacing w:val="-4"/>
          <w:sz w:val="24"/>
          <w:szCs w:val="24"/>
          <w:lang w:val="en-GB"/>
        </w:rPr>
        <w:footnoteReference w:id="4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5"/>
        <w:gridCol w:w="2926"/>
      </w:tblGrid>
      <w:tr w:rsidR="00140C71" w:rsidRPr="00806BCF" w14:paraId="0B3E2E47" w14:textId="77777777" w:rsidTr="004A7FD0">
        <w:trPr>
          <w:jc w:val="center"/>
        </w:trPr>
        <w:tc>
          <w:tcPr>
            <w:tcW w:w="2925" w:type="dxa"/>
          </w:tcPr>
          <w:p w14:paraId="69CAF4A7" w14:textId="37415F13" w:rsidR="00140C71" w:rsidRPr="00806BCF" w:rsidRDefault="00140C71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5B40B133" wp14:editId="2FAF9C6D">
                  <wp:extent cx="888975" cy="1080000"/>
                  <wp:effectExtent l="0" t="0" r="6985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7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A</w:t>
            </w:r>
          </w:p>
        </w:tc>
        <w:tc>
          <w:tcPr>
            <w:tcW w:w="2926" w:type="dxa"/>
            <w:vAlign w:val="center"/>
          </w:tcPr>
          <w:p w14:paraId="2A188F4C" w14:textId="61E92A20" w:rsidR="00140C71" w:rsidRPr="00806BCF" w:rsidRDefault="00140C71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75DACE3F" wp14:editId="67141126">
                  <wp:extent cx="787765" cy="1080000"/>
                  <wp:effectExtent l="0" t="0" r="0" b="6350"/>
                  <wp:docPr id="8" name="Picture 8" descr="FMW-B Brookhuis Moisture Meter, Packaging Type: Plastic Box, Rs 41500  /piece | ID: 1490196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MW-B Brookhuis Moisture Meter, Packaging Type: Plastic Box, Rs 41500  /piece | ID: 149019653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776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B</w:t>
            </w:r>
          </w:p>
        </w:tc>
      </w:tr>
    </w:tbl>
    <w:p w14:paraId="064520E9" w14:textId="2815141D" w:rsidR="003457E4" w:rsidRPr="00806BCF" w:rsidRDefault="00CF54CA" w:rsidP="00091D8A">
      <w:pPr>
        <w:jc w:val="center"/>
        <w:rPr>
          <w:spacing w:val="-4"/>
          <w:sz w:val="24"/>
          <w:szCs w:val="24"/>
        </w:rPr>
      </w:pPr>
      <w:r>
        <w:rPr>
          <w:b/>
          <w:sz w:val="24"/>
        </w:rPr>
        <w:t>1.8. att. Brukhuis koksnes mitruma mērītāji:</w:t>
      </w:r>
      <w:r>
        <w:rPr>
          <w:sz w:val="24"/>
        </w:rPr>
        <w:t xml:space="preserve"> A - elektriskās pretestības mitruma mērītājs</w:t>
      </w:r>
      <w:r w:rsidR="00227187" w:rsidRPr="00806BCF">
        <w:rPr>
          <w:rStyle w:val="FootnoteReference"/>
          <w:rFonts w:eastAsia="Times New Roman" w:cs="Times New Roman"/>
          <w:spacing w:val="-4"/>
          <w:sz w:val="24"/>
          <w:szCs w:val="24"/>
          <w:lang w:val="en-GB" w:eastAsia="lv-LV"/>
        </w:rPr>
        <w:footnoteReference w:id="5"/>
      </w:r>
      <w:r w:rsidR="00227187">
        <w:rPr>
          <w:sz w:val="24"/>
        </w:rPr>
        <w:t>;</w:t>
      </w:r>
      <w:r>
        <w:rPr>
          <w:sz w:val="24"/>
        </w:rPr>
        <w:t xml:space="preserve"> B </w:t>
      </w:r>
      <w:r w:rsidR="00227187">
        <w:rPr>
          <w:sz w:val="24"/>
        </w:rPr>
        <w:t>–</w:t>
      </w:r>
      <w:r>
        <w:rPr>
          <w:sz w:val="24"/>
        </w:rPr>
        <w:t xml:space="preserve"> kapacit</w:t>
      </w:r>
      <w:r w:rsidR="00227187">
        <w:rPr>
          <w:sz w:val="24"/>
        </w:rPr>
        <w:t>atīvais</w:t>
      </w:r>
      <w:r>
        <w:rPr>
          <w:sz w:val="24"/>
        </w:rPr>
        <w:t xml:space="preserve"> mitruma mērītājs</w:t>
      </w:r>
      <w:r w:rsidR="00EE458D" w:rsidRPr="00806BCF">
        <w:rPr>
          <w:rStyle w:val="FootnoteReference"/>
          <w:rFonts w:eastAsia="Times New Roman" w:cs="Times New Roman"/>
          <w:spacing w:val="-4"/>
          <w:sz w:val="24"/>
          <w:szCs w:val="24"/>
          <w:lang w:val="en-GB" w:eastAsia="lv-LV"/>
        </w:rPr>
        <w:footnoteReference w:id="6"/>
      </w:r>
    </w:p>
    <w:p w14:paraId="24035749" w14:textId="77777777" w:rsidR="00091D8A" w:rsidRPr="00E16D85" w:rsidRDefault="00091D8A" w:rsidP="00091D8A">
      <w:pPr>
        <w:jc w:val="center"/>
        <w:rPr>
          <w:spacing w:val="-4"/>
          <w:sz w:val="24"/>
          <w:szCs w:val="24"/>
          <w:lang w:eastAsia="lv-LV"/>
        </w:rPr>
      </w:pPr>
    </w:p>
    <w:p w14:paraId="2EC77FD2" w14:textId="3F68D2CD" w:rsidR="00140C71" w:rsidRPr="004E38AE" w:rsidRDefault="00227187" w:rsidP="006A5F55">
      <w:pPr>
        <w:rPr>
          <w:spacing w:val="-4"/>
          <w:sz w:val="24"/>
          <w:szCs w:val="24"/>
        </w:rPr>
      </w:pPr>
      <w:r>
        <w:rPr>
          <w:sz w:val="24"/>
        </w:rPr>
        <w:t>Šiem m</w:t>
      </w:r>
      <w:r w:rsidR="00140C71">
        <w:rPr>
          <w:sz w:val="24"/>
        </w:rPr>
        <w:t xml:space="preserve">itruma mērītājiem maksimālā mitruma mērīšanas </w:t>
      </w:r>
      <w:r>
        <w:rPr>
          <w:sz w:val="24"/>
        </w:rPr>
        <w:t>robeža ir</w:t>
      </w:r>
      <w:r w:rsidR="00140C71">
        <w:rPr>
          <w:sz w:val="24"/>
        </w:rPr>
        <w:t xml:space="preserve"> 30%. S</w:t>
      </w:r>
      <w:r>
        <w:rPr>
          <w:sz w:val="24"/>
        </w:rPr>
        <w:t>avukārt, ļoti s</w:t>
      </w:r>
      <w:r w:rsidR="00140C71">
        <w:rPr>
          <w:sz w:val="24"/>
        </w:rPr>
        <w:t>ausai koksnei</w:t>
      </w:r>
      <w:r>
        <w:rPr>
          <w:sz w:val="24"/>
        </w:rPr>
        <w:t>,</w:t>
      </w:r>
      <w:r w:rsidR="00140C71">
        <w:rPr>
          <w:sz w:val="24"/>
        </w:rPr>
        <w:t xml:space="preserve"> kļūdas iespēja ir ±2% </w:t>
      </w:r>
      <w:r>
        <w:rPr>
          <w:sz w:val="24"/>
        </w:rPr>
        <w:t>robežās</w:t>
      </w:r>
      <w:r w:rsidR="00140C71">
        <w:rPr>
          <w:sz w:val="24"/>
        </w:rPr>
        <w:t xml:space="preserve">. Šī ir ātrā metode, bet ne tik precīza kā zemāk minētā. </w:t>
      </w:r>
      <w:r>
        <w:rPr>
          <w:sz w:val="24"/>
        </w:rPr>
        <w:t>T</w:t>
      </w:r>
      <w:r w:rsidR="00140C71">
        <w:rPr>
          <w:sz w:val="24"/>
        </w:rPr>
        <w:t xml:space="preserve">ā </w:t>
      </w:r>
      <w:r>
        <w:rPr>
          <w:sz w:val="24"/>
        </w:rPr>
        <w:t xml:space="preserve">konstrukciju kokmateriāliem </w:t>
      </w:r>
      <w:r w:rsidR="00140C71">
        <w:rPr>
          <w:sz w:val="24"/>
        </w:rPr>
        <w:t xml:space="preserve">ir visbiežāk izmantotā </w:t>
      </w:r>
      <w:r>
        <w:rPr>
          <w:sz w:val="24"/>
        </w:rPr>
        <w:t>metode</w:t>
      </w:r>
      <w:r w:rsidR="00140C71">
        <w:rPr>
          <w:sz w:val="24"/>
        </w:rPr>
        <w:t xml:space="preserve">. </w:t>
      </w:r>
      <w:r>
        <w:rPr>
          <w:sz w:val="24"/>
        </w:rPr>
        <w:t>Standartā</w:t>
      </w:r>
      <w:r w:rsidR="00140C71">
        <w:rPr>
          <w:sz w:val="24"/>
        </w:rPr>
        <w:t xml:space="preserve"> EN 13183-1:2002 </w:t>
      </w:r>
      <w:r>
        <w:rPr>
          <w:sz w:val="24"/>
        </w:rPr>
        <w:t>minētā ir</w:t>
      </w:r>
      <w:r w:rsidR="00140C71">
        <w:rPr>
          <w:sz w:val="24"/>
        </w:rPr>
        <w:t xml:space="preserve"> </w:t>
      </w:r>
      <w:r w:rsidR="00140C71">
        <w:rPr>
          <w:i/>
          <w:sz w:val="24"/>
          <w:u w:val="single"/>
        </w:rPr>
        <w:t>žāvēšanas</w:t>
      </w:r>
      <w:r>
        <w:rPr>
          <w:i/>
          <w:sz w:val="24"/>
          <w:u w:val="single"/>
        </w:rPr>
        <w:t>-svēršanas</w:t>
      </w:r>
      <w:r w:rsidR="00140C71">
        <w:rPr>
          <w:i/>
          <w:sz w:val="24"/>
          <w:u w:val="single"/>
        </w:rPr>
        <w:t xml:space="preserve"> metode</w:t>
      </w:r>
      <w:r w:rsidR="00140C71" w:rsidRPr="009E5BEC">
        <w:rPr>
          <w:i/>
          <w:sz w:val="24"/>
        </w:rPr>
        <w:t>,</w:t>
      </w:r>
      <w:r w:rsidR="009E5BEC" w:rsidRPr="009E5BEC">
        <w:rPr>
          <w:sz w:val="24"/>
        </w:rPr>
        <w:t xml:space="preserve"> </w:t>
      </w:r>
      <w:r w:rsidR="00140C71">
        <w:rPr>
          <w:sz w:val="24"/>
        </w:rPr>
        <w:t xml:space="preserve">žāvējot </w:t>
      </w:r>
      <w:r>
        <w:rPr>
          <w:sz w:val="24"/>
        </w:rPr>
        <w:t xml:space="preserve">materiālus konstantā </w:t>
      </w:r>
      <w:r w:rsidR="00140C71">
        <w:rPr>
          <w:sz w:val="24"/>
        </w:rPr>
        <w:t>103±2</w:t>
      </w:r>
      <w:r w:rsidR="00140C71">
        <w:rPr>
          <w:sz w:val="24"/>
        </w:rPr>
        <w:sym w:font="Symbol" w:char="F0B0"/>
      </w:r>
      <w:r w:rsidR="00140C71">
        <w:rPr>
          <w:sz w:val="24"/>
        </w:rPr>
        <w:t>C temperatūrā</w:t>
      </w:r>
      <w:r>
        <w:rPr>
          <w:sz w:val="24"/>
        </w:rPr>
        <w:t xml:space="preserve"> līdz nemainīgai masai</w:t>
      </w:r>
      <w:r w:rsidR="00140C71">
        <w:rPr>
          <w:sz w:val="24"/>
        </w:rPr>
        <w:t xml:space="preserve">. Ir arī </w:t>
      </w:r>
      <w:r w:rsidR="00FC0443">
        <w:rPr>
          <w:sz w:val="24"/>
        </w:rPr>
        <w:t>gravimetriskā</w:t>
      </w:r>
      <w:r w:rsidR="00372E34">
        <w:rPr>
          <w:sz w:val="24"/>
        </w:rPr>
        <w:t xml:space="preserve"> </w:t>
      </w:r>
      <w:r w:rsidR="00140C71">
        <w:rPr>
          <w:sz w:val="24"/>
        </w:rPr>
        <w:t>metode un destilācijas metode, kas ir piemērotāka lapkok</w:t>
      </w:r>
      <w:r>
        <w:rPr>
          <w:sz w:val="24"/>
        </w:rPr>
        <w:t>ie</w:t>
      </w:r>
      <w:r w:rsidR="00140C71">
        <w:rPr>
          <w:sz w:val="24"/>
        </w:rPr>
        <w:t xml:space="preserve">m un </w:t>
      </w:r>
      <w:r>
        <w:rPr>
          <w:sz w:val="24"/>
        </w:rPr>
        <w:t>šķeldotai-drupinātai</w:t>
      </w:r>
      <w:r w:rsidR="00140C71">
        <w:rPr>
          <w:sz w:val="24"/>
        </w:rPr>
        <w:t xml:space="preserve"> kok</w:t>
      </w:r>
      <w:r>
        <w:rPr>
          <w:sz w:val="24"/>
        </w:rPr>
        <w:t>snei</w:t>
      </w:r>
      <w:r w:rsidR="00140C71">
        <w:rPr>
          <w:sz w:val="24"/>
        </w:rPr>
        <w:t>.</w:t>
      </w:r>
    </w:p>
    <w:p w14:paraId="367F6099" w14:textId="77777777" w:rsidR="00140C71" w:rsidRPr="00E16D85" w:rsidRDefault="00140C71" w:rsidP="006A5F55">
      <w:pPr>
        <w:rPr>
          <w:rFonts w:eastAsia="Times New Roman" w:cs="Times New Roman"/>
          <w:spacing w:val="-4"/>
          <w:sz w:val="24"/>
          <w:szCs w:val="24"/>
          <w:lang w:eastAsia="lv-LV"/>
        </w:rPr>
      </w:pPr>
    </w:p>
    <w:p w14:paraId="4FA9A818" w14:textId="67C45963" w:rsidR="00140C71" w:rsidRPr="00806BCF" w:rsidRDefault="00140C71" w:rsidP="00501686">
      <w:pPr>
        <w:pStyle w:val="Heading4"/>
        <w:numPr>
          <w:ilvl w:val="3"/>
          <w:numId w:val="2"/>
        </w:numPr>
        <w:ind w:left="1418" w:hanging="1058"/>
        <w:rPr>
          <w:spacing w:val="-4"/>
          <w:sz w:val="24"/>
          <w:szCs w:val="24"/>
        </w:rPr>
      </w:pPr>
      <w:r>
        <w:rPr>
          <w:sz w:val="24"/>
        </w:rPr>
        <w:t>Ūdens tvaiku sorbcija</w:t>
      </w:r>
    </w:p>
    <w:p w14:paraId="3AA28ABE" w14:textId="285040B6" w:rsidR="00140C71" w:rsidRPr="00806BCF" w:rsidRDefault="00140C71" w:rsidP="006A5F55">
      <w:pPr>
        <w:autoSpaceDE w:val="0"/>
        <w:autoSpaceDN w:val="0"/>
        <w:adjustRightInd w:val="0"/>
        <w:rPr>
          <w:rFonts w:eastAsia="TimesNewRomanPSMT" w:cs="Times New Roman"/>
          <w:spacing w:val="-4"/>
          <w:sz w:val="24"/>
          <w:szCs w:val="24"/>
        </w:rPr>
      </w:pPr>
      <w:r>
        <w:rPr>
          <w:color w:val="232020"/>
          <w:sz w:val="24"/>
        </w:rPr>
        <w:t>Ja koks</w:t>
      </w:r>
      <w:r w:rsidR="002B2F21">
        <w:rPr>
          <w:color w:val="232020"/>
          <w:sz w:val="24"/>
        </w:rPr>
        <w:t>ne</w:t>
      </w:r>
      <w:r>
        <w:rPr>
          <w:color w:val="232020"/>
          <w:sz w:val="24"/>
        </w:rPr>
        <w:t xml:space="preserve"> ir aizsargāta </w:t>
      </w:r>
      <w:r w:rsidR="002B2F21">
        <w:rPr>
          <w:color w:val="232020"/>
          <w:sz w:val="24"/>
        </w:rPr>
        <w:t xml:space="preserve">no tiešas </w:t>
      </w:r>
      <w:r>
        <w:rPr>
          <w:color w:val="232020"/>
          <w:sz w:val="24"/>
        </w:rPr>
        <w:t>ūden</w:t>
      </w:r>
      <w:r w:rsidR="002B2F21">
        <w:rPr>
          <w:color w:val="232020"/>
          <w:sz w:val="24"/>
        </w:rPr>
        <w:t>s</w:t>
      </w:r>
      <w:r>
        <w:rPr>
          <w:color w:val="232020"/>
          <w:sz w:val="24"/>
        </w:rPr>
        <w:t xml:space="preserve"> </w:t>
      </w:r>
      <w:r w:rsidR="002B2F21">
        <w:rPr>
          <w:color w:val="232020"/>
          <w:sz w:val="24"/>
        </w:rPr>
        <w:t xml:space="preserve">un </w:t>
      </w:r>
      <w:r>
        <w:rPr>
          <w:color w:val="232020"/>
          <w:sz w:val="24"/>
        </w:rPr>
        <w:t>saules</w:t>
      </w:r>
      <w:r w:rsidR="002B2F21">
        <w:rPr>
          <w:color w:val="232020"/>
          <w:sz w:val="24"/>
        </w:rPr>
        <w:t xml:space="preserve"> iedarbības</w:t>
      </w:r>
      <w:r>
        <w:rPr>
          <w:color w:val="232020"/>
          <w:sz w:val="24"/>
        </w:rPr>
        <w:t xml:space="preserve">, tā </w:t>
      </w:r>
      <w:r w:rsidR="008403F5">
        <w:rPr>
          <w:color w:val="232020"/>
          <w:sz w:val="24"/>
        </w:rPr>
        <w:t xml:space="preserve">koksnes </w:t>
      </w:r>
      <w:r w:rsidR="002B2F21">
        <w:rPr>
          <w:color w:val="232020"/>
          <w:sz w:val="24"/>
        </w:rPr>
        <w:t>W ir</w:t>
      </w:r>
      <w:r>
        <w:rPr>
          <w:color w:val="232020"/>
          <w:sz w:val="24"/>
        </w:rPr>
        <w:t xml:space="preserve"> zem </w:t>
      </w:r>
      <w:r w:rsidR="002B2F21">
        <w:rPr>
          <w:color w:val="232020"/>
          <w:sz w:val="24"/>
        </w:rPr>
        <w:t>ŠPP</w:t>
      </w:r>
      <w:r>
        <w:rPr>
          <w:color w:val="232020"/>
          <w:sz w:val="24"/>
        </w:rPr>
        <w:t>, pateicoties gan RH, gan apkārtējā gaisa temperatūras iedarbībai. Ekspluatācijas laikā koks</w:t>
      </w:r>
      <w:r w:rsidR="002B2F21">
        <w:rPr>
          <w:color w:val="232020"/>
          <w:sz w:val="24"/>
        </w:rPr>
        <w:t>nes materiālus</w:t>
      </w:r>
      <w:r>
        <w:rPr>
          <w:color w:val="232020"/>
          <w:sz w:val="24"/>
        </w:rPr>
        <w:t xml:space="preserve"> pakļau</w:t>
      </w:r>
      <w:r w:rsidR="002B2F21">
        <w:rPr>
          <w:color w:val="232020"/>
          <w:sz w:val="24"/>
        </w:rPr>
        <w:t>j</w:t>
      </w:r>
      <w:r>
        <w:rPr>
          <w:color w:val="232020"/>
          <w:sz w:val="24"/>
        </w:rPr>
        <w:t xml:space="preserve"> gan ilgtermiņa (sezonāl</w:t>
      </w:r>
      <w:r w:rsidR="002B2F21">
        <w:rPr>
          <w:color w:val="232020"/>
          <w:sz w:val="24"/>
        </w:rPr>
        <w:t>a</w:t>
      </w:r>
      <w:r>
        <w:rPr>
          <w:color w:val="232020"/>
          <w:sz w:val="24"/>
        </w:rPr>
        <w:t>m), gan īstermiņa (dien</w:t>
      </w:r>
      <w:r w:rsidR="002B2F21">
        <w:rPr>
          <w:color w:val="232020"/>
          <w:sz w:val="24"/>
        </w:rPr>
        <w:t>nakts</w:t>
      </w:r>
      <w:r>
        <w:rPr>
          <w:color w:val="232020"/>
          <w:sz w:val="24"/>
        </w:rPr>
        <w:t xml:space="preserve">) RH un gaisa temperatūras izmaiņām, kas </w:t>
      </w:r>
      <w:r w:rsidR="002B2F21">
        <w:rPr>
          <w:color w:val="232020"/>
          <w:sz w:val="24"/>
        </w:rPr>
        <w:t>atstāj ietekmi un</w:t>
      </w:r>
      <w:r>
        <w:rPr>
          <w:color w:val="232020"/>
          <w:sz w:val="24"/>
        </w:rPr>
        <w:t xml:space="preserve"> kok</w:t>
      </w:r>
      <w:r w:rsidR="002B2F21">
        <w:rPr>
          <w:color w:val="232020"/>
          <w:sz w:val="24"/>
        </w:rPr>
        <w:t>snes</w:t>
      </w:r>
      <w:r>
        <w:rPr>
          <w:color w:val="232020"/>
          <w:sz w:val="24"/>
        </w:rPr>
        <w:t xml:space="preserve"> </w:t>
      </w:r>
      <w:r w:rsidR="002B2F21">
        <w:rPr>
          <w:color w:val="232020"/>
          <w:sz w:val="24"/>
        </w:rPr>
        <w:t>W</w:t>
      </w:r>
      <w:r>
        <w:rPr>
          <w:color w:val="232020"/>
          <w:sz w:val="24"/>
        </w:rPr>
        <w:t xml:space="preserve">. Šīs izmaiņas parasti </w:t>
      </w:r>
      <w:r w:rsidR="002B2F21">
        <w:rPr>
          <w:color w:val="232020"/>
          <w:sz w:val="24"/>
        </w:rPr>
        <w:t>nav straujas</w:t>
      </w:r>
      <w:r>
        <w:rPr>
          <w:color w:val="232020"/>
          <w:sz w:val="24"/>
        </w:rPr>
        <w:t xml:space="preserve"> un īstermiņa </w:t>
      </w:r>
      <w:r w:rsidR="002B2F21">
        <w:rPr>
          <w:color w:val="232020"/>
          <w:sz w:val="24"/>
        </w:rPr>
        <w:t xml:space="preserve">RH gaisa temperatūras </w:t>
      </w:r>
      <w:r>
        <w:rPr>
          <w:color w:val="232020"/>
          <w:sz w:val="24"/>
        </w:rPr>
        <w:t>svārstības parasti ietekmē tikai kok</w:t>
      </w:r>
      <w:r w:rsidR="002B2F21">
        <w:rPr>
          <w:color w:val="232020"/>
          <w:sz w:val="24"/>
        </w:rPr>
        <w:t>snes</w:t>
      </w:r>
      <w:r>
        <w:rPr>
          <w:color w:val="232020"/>
          <w:sz w:val="24"/>
        </w:rPr>
        <w:t xml:space="preserve"> virsmu. </w:t>
      </w:r>
      <w:r w:rsidR="008403F5">
        <w:rPr>
          <w:color w:val="232020"/>
          <w:sz w:val="24"/>
        </w:rPr>
        <w:t xml:space="preserve">Koksnes </w:t>
      </w:r>
      <w:r w:rsidR="00F957BD">
        <w:rPr>
          <w:color w:val="232020"/>
          <w:sz w:val="24"/>
        </w:rPr>
        <w:t>W</w:t>
      </w:r>
      <w:r>
        <w:rPr>
          <w:color w:val="232020"/>
          <w:sz w:val="24"/>
        </w:rPr>
        <w:t xml:space="preserve"> izmaiņas var tiks aizkavētas, bet ne novērstas, izmantojot </w:t>
      </w:r>
      <w:r w:rsidR="00F957BD">
        <w:rPr>
          <w:color w:val="232020"/>
          <w:sz w:val="24"/>
        </w:rPr>
        <w:t xml:space="preserve">dažādus </w:t>
      </w:r>
      <w:r>
        <w:rPr>
          <w:color w:val="232020"/>
          <w:sz w:val="24"/>
        </w:rPr>
        <w:t>aizsargpārklājumu</w:t>
      </w:r>
      <w:r w:rsidR="00F957BD">
        <w:rPr>
          <w:color w:val="232020"/>
          <w:sz w:val="24"/>
        </w:rPr>
        <w:t>s</w:t>
      </w:r>
      <w:r>
        <w:rPr>
          <w:color w:val="232020"/>
          <w:sz w:val="24"/>
        </w:rPr>
        <w:t>, piemēram, lakas, krāsas u.c.</w:t>
      </w:r>
      <w:r w:rsidR="00F957BD">
        <w:rPr>
          <w:color w:val="232020"/>
          <w:sz w:val="24"/>
        </w:rPr>
        <w:t xml:space="preserve"> vielas.</w:t>
      </w:r>
      <w:r>
        <w:rPr>
          <w:color w:val="232020"/>
          <w:sz w:val="24"/>
        </w:rPr>
        <w:t xml:space="preserve"> </w:t>
      </w:r>
    </w:p>
    <w:p w14:paraId="08B175B1" w14:textId="77777777" w:rsidR="00140C71" w:rsidRPr="00E16D85" w:rsidRDefault="00140C71" w:rsidP="006A5F55">
      <w:pPr>
        <w:autoSpaceDE w:val="0"/>
        <w:autoSpaceDN w:val="0"/>
        <w:adjustRightInd w:val="0"/>
        <w:rPr>
          <w:rFonts w:eastAsia="TimesNewRomanPSMT" w:cs="Times New Roman"/>
          <w:color w:val="232020"/>
          <w:spacing w:val="-4"/>
          <w:sz w:val="24"/>
          <w:szCs w:val="24"/>
        </w:rPr>
      </w:pPr>
    </w:p>
    <w:p w14:paraId="1AFCB289" w14:textId="29CF529F" w:rsidR="00140C71" w:rsidRPr="00806BCF" w:rsidRDefault="00140C71" w:rsidP="00501686">
      <w:pPr>
        <w:pStyle w:val="Heading4"/>
        <w:numPr>
          <w:ilvl w:val="3"/>
          <w:numId w:val="2"/>
        </w:numPr>
        <w:ind w:left="1418" w:hanging="1058"/>
        <w:rPr>
          <w:spacing w:val="-4"/>
          <w:sz w:val="24"/>
          <w:szCs w:val="24"/>
        </w:rPr>
      </w:pPr>
      <w:r>
        <w:rPr>
          <w:sz w:val="24"/>
        </w:rPr>
        <w:lastRenderedPageBreak/>
        <w:t>Līdzsvara mitrum</w:t>
      </w:r>
      <w:r w:rsidR="00F957BD">
        <w:rPr>
          <w:sz w:val="24"/>
        </w:rPr>
        <w:t>s</w:t>
      </w:r>
    </w:p>
    <w:p w14:paraId="60226630" w14:textId="7AB3B5D9" w:rsidR="00DC6C70" w:rsidRPr="00806BCF" w:rsidRDefault="00140C71" w:rsidP="00091D8A">
      <w:pPr>
        <w:rPr>
          <w:color w:val="000000"/>
          <w:spacing w:val="-4"/>
          <w:sz w:val="24"/>
          <w:szCs w:val="24"/>
        </w:rPr>
      </w:pPr>
      <w:r>
        <w:rPr>
          <w:color w:val="232020"/>
          <w:sz w:val="24"/>
        </w:rPr>
        <w:t xml:space="preserve">Līdzsvara </w:t>
      </w:r>
      <w:r w:rsidR="00F957BD">
        <w:rPr>
          <w:color w:val="232020"/>
          <w:sz w:val="24"/>
        </w:rPr>
        <w:t>W</w:t>
      </w:r>
      <w:r>
        <w:rPr>
          <w:color w:val="232020"/>
          <w:sz w:val="24"/>
        </w:rPr>
        <w:t xml:space="preserve"> (L</w:t>
      </w:r>
      <w:r w:rsidR="00F957BD">
        <w:rPr>
          <w:color w:val="232020"/>
          <w:sz w:val="24"/>
        </w:rPr>
        <w:t>W</w:t>
      </w:r>
      <w:r>
        <w:rPr>
          <w:color w:val="232020"/>
          <w:sz w:val="24"/>
        </w:rPr>
        <w:t xml:space="preserve">) tiek definēts kā </w:t>
      </w:r>
      <w:r w:rsidR="008403F5">
        <w:rPr>
          <w:color w:val="232020"/>
          <w:sz w:val="24"/>
        </w:rPr>
        <w:t xml:space="preserve">koksnes </w:t>
      </w:r>
      <w:r w:rsidR="00F957BD">
        <w:rPr>
          <w:color w:val="232020"/>
          <w:sz w:val="24"/>
        </w:rPr>
        <w:t>W</w:t>
      </w:r>
      <w:r>
        <w:rPr>
          <w:color w:val="232020"/>
          <w:sz w:val="24"/>
        </w:rPr>
        <w:t xml:space="preserve"> vērtība, kas atbilst </w:t>
      </w:r>
      <w:r>
        <w:rPr>
          <w:sz w:val="24"/>
        </w:rPr>
        <w:t xml:space="preserve">gaisa temperatūras un relatīvā </w:t>
      </w:r>
      <w:r w:rsidR="00F957BD">
        <w:rPr>
          <w:sz w:val="24"/>
        </w:rPr>
        <w:t xml:space="preserve">gaisa </w:t>
      </w:r>
      <w:r>
        <w:rPr>
          <w:sz w:val="24"/>
        </w:rPr>
        <w:t xml:space="preserve">mitruma (RH) kombinācijai. </w:t>
      </w:r>
      <w:r>
        <w:rPr>
          <w:color w:val="000000"/>
          <w:sz w:val="24"/>
        </w:rPr>
        <w:t>Parasti vispiemērotāk</w:t>
      </w:r>
      <w:r w:rsidR="00F957BD">
        <w:rPr>
          <w:color w:val="000000"/>
          <w:sz w:val="24"/>
        </w:rPr>
        <w:t>ās</w:t>
      </w:r>
      <w:r>
        <w:rPr>
          <w:color w:val="000000"/>
          <w:sz w:val="24"/>
        </w:rPr>
        <w:t xml:space="preserve"> gaisa mitruma </w:t>
      </w:r>
      <w:r w:rsidR="00F957BD">
        <w:rPr>
          <w:color w:val="000000"/>
          <w:sz w:val="24"/>
        </w:rPr>
        <w:t xml:space="preserve">robežas </w:t>
      </w:r>
      <w:r>
        <w:rPr>
          <w:color w:val="000000"/>
          <w:sz w:val="24"/>
        </w:rPr>
        <w:t xml:space="preserve">dzīvojamās </w:t>
      </w:r>
      <w:r w:rsidR="00F957BD">
        <w:rPr>
          <w:color w:val="000000"/>
          <w:sz w:val="24"/>
        </w:rPr>
        <w:t>telpās</w:t>
      </w:r>
      <w:r>
        <w:rPr>
          <w:color w:val="000000"/>
          <w:sz w:val="24"/>
        </w:rPr>
        <w:t xml:space="preserve"> ir 65±5%. Šādā mitruma līmenī un 20±3 </w:t>
      </w:r>
      <w:r>
        <w:rPr>
          <w:color w:val="000000"/>
          <w:sz w:val="24"/>
        </w:rPr>
        <w:sym w:font="Symbol" w:char="F0B0"/>
      </w:r>
      <w:r>
        <w:rPr>
          <w:color w:val="000000"/>
          <w:sz w:val="24"/>
        </w:rPr>
        <w:t xml:space="preserve">C temperatūrā koksnes </w:t>
      </w:r>
      <w:r w:rsidR="00F957BD">
        <w:rPr>
          <w:color w:val="000000"/>
          <w:sz w:val="24"/>
        </w:rPr>
        <w:t>LW</w:t>
      </w:r>
      <w:r>
        <w:rPr>
          <w:color w:val="000000"/>
          <w:sz w:val="24"/>
        </w:rPr>
        <w:t xml:space="preserve"> ir ~ 12±2%. Piemēram, 1.9. attēlā  parādīts</w:t>
      </w:r>
      <w:r w:rsidR="009E5BEC">
        <w:rPr>
          <w:color w:val="000000"/>
          <w:sz w:val="24"/>
        </w:rPr>
        <w:t>,</w:t>
      </w:r>
      <w:r>
        <w:rPr>
          <w:color w:val="000000"/>
          <w:sz w:val="24"/>
        </w:rPr>
        <w:t xml:space="preserve"> kāds </w:t>
      </w:r>
      <w:r w:rsidR="008403F5">
        <w:rPr>
          <w:color w:val="000000"/>
          <w:sz w:val="24"/>
        </w:rPr>
        <w:t xml:space="preserve">koksnes </w:t>
      </w:r>
      <w:r w:rsidR="00F957BD">
        <w:rPr>
          <w:color w:val="000000"/>
          <w:sz w:val="24"/>
        </w:rPr>
        <w:t>W</w:t>
      </w:r>
      <w:r>
        <w:rPr>
          <w:color w:val="000000"/>
          <w:sz w:val="24"/>
        </w:rPr>
        <w:t xml:space="preserve"> kopumā varētu būt</w:t>
      </w:r>
      <w:r w:rsidR="00F957BD">
        <w:rPr>
          <w:color w:val="000000"/>
          <w:sz w:val="24"/>
        </w:rPr>
        <w:t>,</w:t>
      </w:r>
      <w:r>
        <w:rPr>
          <w:color w:val="000000"/>
          <w:sz w:val="24"/>
        </w:rPr>
        <w:t xml:space="preserve"> sa</w:t>
      </w:r>
      <w:r w:rsidR="00F957BD">
        <w:rPr>
          <w:color w:val="000000"/>
          <w:sz w:val="24"/>
        </w:rPr>
        <w:t>sa</w:t>
      </w:r>
      <w:r>
        <w:rPr>
          <w:color w:val="000000"/>
          <w:sz w:val="24"/>
        </w:rPr>
        <w:t>ist</w:t>
      </w:r>
      <w:r w:rsidR="00F957BD">
        <w:rPr>
          <w:color w:val="000000"/>
          <w:sz w:val="24"/>
        </w:rPr>
        <w:t>ot to</w:t>
      </w:r>
      <w:r>
        <w:rPr>
          <w:color w:val="000000"/>
          <w:sz w:val="24"/>
        </w:rPr>
        <w:t xml:space="preserve"> ar </w:t>
      </w:r>
      <w:r w:rsidR="00F957BD">
        <w:rPr>
          <w:color w:val="000000"/>
          <w:sz w:val="24"/>
        </w:rPr>
        <w:t xml:space="preserve">gaisa </w:t>
      </w:r>
      <w:r>
        <w:rPr>
          <w:color w:val="000000"/>
          <w:sz w:val="24"/>
        </w:rPr>
        <w:t>temperatūru.</w:t>
      </w:r>
    </w:p>
    <w:p w14:paraId="6642FF99" w14:textId="13123B5A" w:rsidR="00DC6C70" w:rsidRPr="00806BCF" w:rsidRDefault="00DC6C70" w:rsidP="00E86AAB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766E6D8" wp14:editId="25475DFB">
            <wp:extent cx="1532012" cy="2196000"/>
            <wp:effectExtent l="0" t="0" r="0" b="0"/>
            <wp:docPr id="43" name="Picture 43" descr="C:\Users\Uldis\Desktop\MITRUMS_d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ldis\Desktop\MITRUMS_de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4"/>
                    <a:stretch/>
                  </pic:blipFill>
                  <pic:spPr bwMode="auto">
                    <a:xfrm>
                      <a:off x="0" y="0"/>
                      <a:ext cx="153201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lv-LV"/>
        </w:rPr>
        <w:drawing>
          <wp:inline distT="0" distB="0" distL="0" distR="0" wp14:anchorId="17FAB6B8" wp14:editId="3BE10116">
            <wp:extent cx="2959840" cy="2160000"/>
            <wp:effectExtent l="0" t="0" r="0" b="0"/>
            <wp:docPr id="28" name="Picture 28" descr="C:\Users\Uldis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dis\Pictures\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0F81" w14:textId="4C68897F" w:rsidR="00C20558" w:rsidRPr="00806BCF" w:rsidRDefault="00806BCF" w:rsidP="004D614D">
      <w:pPr>
        <w:jc w:val="center"/>
        <w:rPr>
          <w:rFonts w:eastAsia="TimesNewRomanPSMT"/>
          <w:color w:val="232020"/>
          <w:spacing w:val="-4"/>
          <w:sz w:val="24"/>
          <w:szCs w:val="24"/>
        </w:rPr>
      </w:pPr>
      <w:r>
        <w:rPr>
          <w:b/>
          <w:color w:val="232020"/>
          <w:sz w:val="24"/>
        </w:rPr>
        <w:t>1.9. att. Koksnes L</w:t>
      </w:r>
      <w:r w:rsidR="00F957BD">
        <w:rPr>
          <w:b/>
          <w:color w:val="232020"/>
          <w:sz w:val="24"/>
        </w:rPr>
        <w:t>W</w:t>
      </w:r>
      <w:r>
        <w:rPr>
          <w:b/>
          <w:color w:val="232020"/>
          <w:sz w:val="24"/>
        </w:rPr>
        <w:t xml:space="preserve"> </w:t>
      </w:r>
      <w:r w:rsidR="00F957BD">
        <w:rPr>
          <w:b/>
          <w:color w:val="232020"/>
          <w:sz w:val="24"/>
        </w:rPr>
        <w:t xml:space="preserve">atkarībā tās </w:t>
      </w:r>
      <w:r>
        <w:rPr>
          <w:b/>
          <w:color w:val="232020"/>
          <w:sz w:val="24"/>
        </w:rPr>
        <w:t>lietojuma</w:t>
      </w:r>
      <w:r w:rsidR="006A55A9" w:rsidRPr="00806BCF">
        <w:rPr>
          <w:rStyle w:val="FootnoteReference"/>
          <w:rFonts w:eastAsia="TimesNewRomanPSMT" w:cs="Times New Roman"/>
          <w:b/>
          <w:color w:val="232020"/>
          <w:spacing w:val="-4"/>
          <w:sz w:val="24"/>
          <w:szCs w:val="24"/>
          <w:lang w:val="en-GB"/>
        </w:rPr>
        <w:footnoteReference w:id="7"/>
      </w:r>
    </w:p>
    <w:p w14:paraId="5AD2BC1C" w14:textId="77777777" w:rsidR="00247FD2" w:rsidRPr="00E16D85" w:rsidRDefault="00247FD2" w:rsidP="006A5F55">
      <w:pPr>
        <w:rPr>
          <w:rFonts w:eastAsia="TimesNewRomanPSMT"/>
          <w:color w:val="232020"/>
          <w:spacing w:val="-4"/>
          <w:sz w:val="24"/>
          <w:szCs w:val="24"/>
        </w:rPr>
      </w:pPr>
    </w:p>
    <w:p w14:paraId="1EA2D4C3" w14:textId="131F3D69" w:rsidR="00140C71" w:rsidRPr="00806BCF" w:rsidRDefault="00961D98" w:rsidP="006A5F55">
      <w:pPr>
        <w:rPr>
          <w:color w:val="000000"/>
          <w:spacing w:val="-4"/>
          <w:sz w:val="24"/>
          <w:szCs w:val="24"/>
        </w:rPr>
      </w:pPr>
      <w:r>
        <w:rPr>
          <w:color w:val="232020"/>
          <w:sz w:val="24"/>
        </w:rPr>
        <w:t>Attēlā</w:t>
      </w:r>
      <w:r w:rsidR="00E86AAB">
        <w:rPr>
          <w:color w:val="232020"/>
          <w:sz w:val="24"/>
        </w:rPr>
        <w:t xml:space="preserve"> </w:t>
      </w:r>
      <w:r>
        <w:rPr>
          <w:color w:val="232020"/>
          <w:sz w:val="24"/>
        </w:rPr>
        <w:t>1.9. parādīts koksnes W</w:t>
      </w:r>
      <w:r w:rsidR="00E86AAB">
        <w:rPr>
          <w:color w:val="232020"/>
          <w:sz w:val="24"/>
        </w:rPr>
        <w:t xml:space="preserve"> </w:t>
      </w:r>
      <w:r>
        <w:rPr>
          <w:color w:val="232020"/>
          <w:sz w:val="24"/>
        </w:rPr>
        <w:t>atkarībā no izmantošanas veida</w:t>
      </w:r>
      <w:r w:rsidR="00E86AAB">
        <w:rPr>
          <w:color w:val="232020"/>
          <w:sz w:val="24"/>
        </w:rPr>
        <w:t xml:space="preserve">. </w:t>
      </w:r>
      <w:r w:rsidR="00E86AAB">
        <w:rPr>
          <w:color w:val="000000"/>
          <w:sz w:val="24"/>
        </w:rPr>
        <w:t>Patiesībā L</w:t>
      </w:r>
      <w:r>
        <w:rPr>
          <w:color w:val="000000"/>
          <w:sz w:val="24"/>
        </w:rPr>
        <w:t>W</w:t>
      </w:r>
      <w:r w:rsidR="00E86AAB">
        <w:rPr>
          <w:color w:val="000000"/>
          <w:sz w:val="24"/>
        </w:rPr>
        <w:t xml:space="preserve"> gandrīz nekad nepastāv, jo relatīvais gaisa mitrums nepārtraukti mainās. Palielinoties RH, tiek </w:t>
      </w:r>
      <w:r>
        <w:rPr>
          <w:color w:val="000000"/>
          <w:sz w:val="24"/>
        </w:rPr>
        <w:t xml:space="preserve">izmainīts </w:t>
      </w:r>
      <w:r w:rsidR="00E86AAB">
        <w:rPr>
          <w:color w:val="000000"/>
          <w:sz w:val="24"/>
        </w:rPr>
        <w:t>L</w:t>
      </w:r>
      <w:r>
        <w:rPr>
          <w:color w:val="000000"/>
          <w:sz w:val="24"/>
        </w:rPr>
        <w:t>W</w:t>
      </w:r>
      <w:r w:rsidR="00E86AAB">
        <w:rPr>
          <w:color w:val="000000"/>
          <w:sz w:val="24"/>
        </w:rPr>
        <w:t>, jo kok</w:t>
      </w:r>
      <w:r>
        <w:rPr>
          <w:color w:val="000000"/>
          <w:sz w:val="24"/>
        </w:rPr>
        <w:t>sne</w:t>
      </w:r>
      <w:r w:rsidR="00E86AAB">
        <w:rPr>
          <w:color w:val="000000"/>
          <w:sz w:val="24"/>
        </w:rPr>
        <w:t xml:space="preserve"> sāk absorbēt mitrumu no gaisa. Ja RH ilgstoši paliks šajā augstākajā līmenī, tiks izveidot</w:t>
      </w:r>
      <w:r>
        <w:rPr>
          <w:color w:val="000000"/>
          <w:sz w:val="24"/>
        </w:rPr>
        <w:t>a</w:t>
      </w:r>
      <w:r w:rsidR="00E86AAB">
        <w:rPr>
          <w:color w:val="000000"/>
          <w:sz w:val="24"/>
        </w:rPr>
        <w:t xml:space="preserve"> jaun</w:t>
      </w:r>
      <w:r>
        <w:rPr>
          <w:color w:val="000000"/>
          <w:sz w:val="24"/>
        </w:rPr>
        <w:t>a</w:t>
      </w:r>
      <w:r w:rsidR="00E86AAB">
        <w:rPr>
          <w:color w:val="000000"/>
          <w:sz w:val="24"/>
        </w:rPr>
        <w:t xml:space="preserve"> L</w:t>
      </w:r>
      <w:r>
        <w:rPr>
          <w:color w:val="000000"/>
          <w:sz w:val="24"/>
        </w:rPr>
        <w:t>W robeža</w:t>
      </w:r>
      <w:r w:rsidR="00E86AAB">
        <w:rPr>
          <w:color w:val="000000"/>
          <w:sz w:val="24"/>
        </w:rPr>
        <w:t xml:space="preserve">.  </w:t>
      </w:r>
      <w:r>
        <w:rPr>
          <w:color w:val="000000"/>
          <w:sz w:val="24"/>
        </w:rPr>
        <w:t>J</w:t>
      </w:r>
      <w:r w:rsidR="00E86AAB">
        <w:rPr>
          <w:color w:val="000000"/>
          <w:sz w:val="24"/>
        </w:rPr>
        <w:t xml:space="preserve">a RH sāk </w:t>
      </w:r>
      <w:r>
        <w:rPr>
          <w:color w:val="000000"/>
          <w:sz w:val="24"/>
        </w:rPr>
        <w:t>samazināties</w:t>
      </w:r>
      <w:r w:rsidR="00E86AAB">
        <w:rPr>
          <w:color w:val="000000"/>
          <w:sz w:val="24"/>
        </w:rPr>
        <w:t>, koks</w:t>
      </w:r>
      <w:r>
        <w:rPr>
          <w:color w:val="000000"/>
          <w:sz w:val="24"/>
        </w:rPr>
        <w:t>ne</w:t>
      </w:r>
      <w:r w:rsidR="00E86AAB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zaudēs </w:t>
      </w:r>
      <w:r w:rsidR="00E86AAB">
        <w:rPr>
          <w:color w:val="000000"/>
          <w:sz w:val="24"/>
        </w:rPr>
        <w:t>mitrumu</w:t>
      </w:r>
      <w:r>
        <w:rPr>
          <w:color w:val="000000"/>
          <w:sz w:val="24"/>
        </w:rPr>
        <w:t xml:space="preserve"> </w:t>
      </w:r>
      <w:r w:rsidR="00E86AAB">
        <w:rPr>
          <w:color w:val="000000"/>
          <w:sz w:val="24"/>
        </w:rPr>
        <w:t>un L</w:t>
      </w:r>
      <w:r>
        <w:rPr>
          <w:color w:val="000000"/>
          <w:sz w:val="24"/>
        </w:rPr>
        <w:t>W</w:t>
      </w:r>
      <w:r w:rsidR="00E86AAB">
        <w:rPr>
          <w:color w:val="000000"/>
          <w:sz w:val="24"/>
        </w:rPr>
        <w:t xml:space="preserve"> būs tikai tad, ja RH atkal ilgāku laiku </w:t>
      </w:r>
      <w:r>
        <w:rPr>
          <w:color w:val="000000"/>
          <w:sz w:val="24"/>
        </w:rPr>
        <w:t>nemainīs</w:t>
      </w:r>
      <w:r w:rsidR="00E86AAB">
        <w:rPr>
          <w:color w:val="000000"/>
          <w:sz w:val="24"/>
        </w:rPr>
        <w:t xml:space="preserve">ies. Mijiedarbība starp RH un </w:t>
      </w:r>
      <w:r w:rsidR="008403F5">
        <w:rPr>
          <w:color w:val="000000"/>
          <w:sz w:val="24"/>
        </w:rPr>
        <w:t xml:space="preserve">koksnes </w:t>
      </w:r>
      <w:r>
        <w:rPr>
          <w:color w:val="000000"/>
          <w:sz w:val="24"/>
        </w:rPr>
        <w:t>W</w:t>
      </w:r>
      <w:r w:rsidR="00E86AAB">
        <w:rPr>
          <w:color w:val="000000"/>
          <w:sz w:val="24"/>
        </w:rPr>
        <w:t xml:space="preserve"> ir gandrīz </w:t>
      </w:r>
      <w:r>
        <w:rPr>
          <w:color w:val="000000"/>
          <w:sz w:val="24"/>
        </w:rPr>
        <w:t>pastāvīga</w:t>
      </w:r>
      <w:r w:rsidR="00E86AAB">
        <w:rPr>
          <w:color w:val="000000"/>
          <w:sz w:val="24"/>
        </w:rPr>
        <w:t>, un kok</w:t>
      </w:r>
      <w:r>
        <w:rPr>
          <w:color w:val="000000"/>
          <w:sz w:val="24"/>
        </w:rPr>
        <w:t>sne</w:t>
      </w:r>
      <w:r w:rsidR="00E86AAB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ļoti </w:t>
      </w:r>
      <w:r w:rsidR="00E86AAB">
        <w:rPr>
          <w:color w:val="000000"/>
          <w:sz w:val="24"/>
        </w:rPr>
        <w:t xml:space="preserve">reti </w:t>
      </w:r>
      <w:r>
        <w:rPr>
          <w:color w:val="000000"/>
          <w:sz w:val="24"/>
        </w:rPr>
        <w:t xml:space="preserve">sasniedz konkrētu </w:t>
      </w:r>
      <w:r w:rsidR="00E86AAB">
        <w:rPr>
          <w:color w:val="000000"/>
          <w:sz w:val="24"/>
        </w:rPr>
        <w:t>L</w:t>
      </w:r>
      <w:r>
        <w:rPr>
          <w:color w:val="000000"/>
          <w:sz w:val="24"/>
        </w:rPr>
        <w:t>W</w:t>
      </w:r>
      <w:r w:rsidR="00E86AAB">
        <w:rPr>
          <w:color w:val="000000"/>
          <w:sz w:val="24"/>
        </w:rPr>
        <w:t xml:space="preserve"> </w:t>
      </w:r>
      <w:r>
        <w:rPr>
          <w:color w:val="000000"/>
          <w:sz w:val="24"/>
        </w:rPr>
        <w:t>robežu</w:t>
      </w:r>
      <w:r w:rsidR="00E86AAB">
        <w:rPr>
          <w:color w:val="000000"/>
          <w:sz w:val="24"/>
        </w:rPr>
        <w:t xml:space="preserve">. Šī iemesla dēļ koks nepārtraukti </w:t>
      </w:r>
      <w:r>
        <w:rPr>
          <w:color w:val="000000"/>
          <w:sz w:val="24"/>
        </w:rPr>
        <w:t>staigā jeb rūk/briest</w:t>
      </w:r>
      <w:r w:rsidR="00E86AAB">
        <w:rPr>
          <w:color w:val="000000"/>
          <w:sz w:val="24"/>
        </w:rPr>
        <w:t>.</w:t>
      </w:r>
    </w:p>
    <w:p w14:paraId="2D1B2BD4" w14:textId="77777777" w:rsidR="00091D8A" w:rsidRPr="00E16D85" w:rsidRDefault="00091D8A" w:rsidP="00377158">
      <w:pPr>
        <w:rPr>
          <w:b/>
          <w:bCs/>
          <w:color w:val="000000"/>
          <w:spacing w:val="-4"/>
          <w:sz w:val="24"/>
          <w:szCs w:val="24"/>
        </w:rPr>
      </w:pPr>
    </w:p>
    <w:p w14:paraId="029843D9" w14:textId="6EA522A3" w:rsidR="00140C71" w:rsidRPr="00806BCF" w:rsidRDefault="00140C71" w:rsidP="006B4A32">
      <w:pPr>
        <w:pStyle w:val="Heading3"/>
        <w:numPr>
          <w:ilvl w:val="2"/>
          <w:numId w:val="2"/>
        </w:numPr>
        <w:ind w:left="1276" w:hanging="796"/>
        <w:jc w:val="both"/>
        <w:rPr>
          <w:spacing w:val="-4"/>
        </w:rPr>
      </w:pPr>
      <w:bookmarkStart w:id="14" w:name="_Toc78298879"/>
      <w:r>
        <w:t>Blīvums</w:t>
      </w:r>
      <w:bookmarkEnd w:id="14"/>
    </w:p>
    <w:p w14:paraId="54DA53F1" w14:textId="0867D2F0" w:rsidR="00140C71" w:rsidRPr="00E86AAB" w:rsidRDefault="00140C71" w:rsidP="00E86AAB">
      <w:pPr>
        <w:ind w:firstLine="720"/>
        <w:rPr>
          <w:rFonts w:eastAsia="TimesNewRomanPSMT"/>
          <w:color w:val="232020"/>
          <w:spacing w:val="-4"/>
          <w:sz w:val="24"/>
          <w:szCs w:val="24"/>
        </w:rPr>
      </w:pPr>
      <w:r>
        <w:rPr>
          <w:sz w:val="24"/>
        </w:rPr>
        <w:t>Blīvums var tikt definēts kā “</w:t>
      </w:r>
      <w:r>
        <w:rPr>
          <w:i/>
          <w:sz w:val="24"/>
        </w:rPr>
        <w:t>vien</w:t>
      </w:r>
      <w:r w:rsidR="008403F5">
        <w:rPr>
          <w:i/>
          <w:sz w:val="24"/>
        </w:rPr>
        <w:t>as</w:t>
      </w:r>
      <w:r>
        <w:rPr>
          <w:i/>
          <w:sz w:val="24"/>
        </w:rPr>
        <w:t xml:space="preserve"> tilpum</w:t>
      </w:r>
      <w:r w:rsidR="008403F5">
        <w:rPr>
          <w:i/>
          <w:sz w:val="24"/>
        </w:rPr>
        <w:t>a vienības masa</w:t>
      </w:r>
      <w:r>
        <w:rPr>
          <w:sz w:val="24"/>
        </w:rPr>
        <w:t>” vai “tilpuma masas blīvums” un t</w:t>
      </w:r>
      <w:r w:rsidR="008403F5">
        <w:rPr>
          <w:sz w:val="24"/>
        </w:rPr>
        <w:t>ā</w:t>
      </w:r>
      <w:r>
        <w:rPr>
          <w:sz w:val="24"/>
        </w:rPr>
        <w:t xml:space="preserve"> ir vienības </w:t>
      </w:r>
      <w:r w:rsidR="008403F5">
        <w:rPr>
          <w:sz w:val="24"/>
        </w:rPr>
        <w:t>masa</w:t>
      </w:r>
      <w:r>
        <w:rPr>
          <w:sz w:val="24"/>
        </w:rPr>
        <w:t>, kas izteikt</w:t>
      </w:r>
      <w:r w:rsidR="008403F5">
        <w:rPr>
          <w:sz w:val="24"/>
        </w:rPr>
        <w:t>a</w:t>
      </w:r>
      <w:r>
        <w:rPr>
          <w:sz w:val="24"/>
        </w:rPr>
        <w:t xml:space="preserve"> kg m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(</w:t>
      </w:r>
      <w:r>
        <w:rPr>
          <w:color w:val="232020"/>
          <w:sz w:val="24"/>
        </w:rPr>
        <w:t xml:space="preserve">starptautiskā sistēma (SI)) </w:t>
      </w:r>
      <w:r>
        <w:rPr>
          <w:sz w:val="24"/>
        </w:rPr>
        <w:t xml:space="preserve">vai </w:t>
      </w:r>
      <w:r w:rsidR="008403F5">
        <w:rPr>
          <w:sz w:val="24"/>
        </w:rPr>
        <w:t xml:space="preserve">citā mērvienību sistēmā kā </w:t>
      </w:r>
      <w:r>
        <w:rPr>
          <w:sz w:val="24"/>
        </w:rPr>
        <w:t>lb ft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. </w:t>
      </w:r>
      <w:r>
        <w:rPr>
          <w:color w:val="232020"/>
          <w:sz w:val="24"/>
        </w:rPr>
        <w:t>Atšķirībā no citiem materiāliem, gan kok</w:t>
      </w:r>
      <w:r w:rsidR="008403F5">
        <w:rPr>
          <w:color w:val="232020"/>
          <w:sz w:val="24"/>
        </w:rPr>
        <w:t>snes</w:t>
      </w:r>
      <w:r>
        <w:rPr>
          <w:color w:val="232020"/>
          <w:sz w:val="24"/>
        </w:rPr>
        <w:t xml:space="preserve"> masa, gan tilpums ir atkarīgi no </w:t>
      </w:r>
      <w:r w:rsidR="008403F5">
        <w:rPr>
          <w:color w:val="232020"/>
          <w:sz w:val="24"/>
        </w:rPr>
        <w:t>koksnes W</w:t>
      </w:r>
      <w:r>
        <w:rPr>
          <w:color w:val="232020"/>
          <w:sz w:val="24"/>
        </w:rPr>
        <w:t xml:space="preserve">. </w:t>
      </w:r>
      <w:r>
        <w:rPr>
          <w:sz w:val="24"/>
        </w:rPr>
        <w:t xml:space="preserve">Visbiežāk koksnes blīvums ir norādīts kā blīvums, ja </w:t>
      </w:r>
      <w:r w:rsidR="008403F5">
        <w:rPr>
          <w:sz w:val="24"/>
        </w:rPr>
        <w:t>koksnes W</w:t>
      </w:r>
      <w:r>
        <w:rPr>
          <w:sz w:val="24"/>
        </w:rPr>
        <w:t xml:space="preserve"> ir 12% (vai 15%), un dažādām sugām tas </w:t>
      </w:r>
      <w:r>
        <w:rPr>
          <w:color w:val="232020"/>
          <w:sz w:val="24"/>
        </w:rPr>
        <w:t>ievērojami atšķiras (1.3. tabula).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4"/>
        <w:gridCol w:w="3163"/>
        <w:gridCol w:w="2954"/>
      </w:tblGrid>
      <w:tr w:rsidR="006F4C5A" w:rsidRPr="00806BCF" w14:paraId="3671804D" w14:textId="77777777" w:rsidTr="006F4C5A">
        <w:tc>
          <w:tcPr>
            <w:tcW w:w="2966" w:type="dxa"/>
          </w:tcPr>
          <w:p w14:paraId="10DCFCCE" w14:textId="72F6C5A6" w:rsidR="00DC6C70" w:rsidRPr="00806BCF" w:rsidRDefault="00E86AAB" w:rsidP="00DC6C70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color w:val="232020"/>
                <w:sz w:val="24"/>
                <w:lang w:eastAsia="lv-LV"/>
              </w:rPr>
              <w:lastRenderedPageBreak/>
              <w:drawing>
                <wp:inline distT="0" distB="0" distL="0" distR="0" wp14:anchorId="58E74A30" wp14:editId="55B4C5B9">
                  <wp:extent cx="1350000" cy="1800000"/>
                  <wp:effectExtent l="0" t="0" r="3175" b="0"/>
                  <wp:docPr id="19" name="Picture 19" descr="C:\Users\Uldis\Pictures\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Pictures\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8DB35E1" w14:textId="58CC2F1B" w:rsidR="00DC6C70" w:rsidRPr="00806BCF" w:rsidRDefault="00DC6C70" w:rsidP="006B4A32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2C37F55A" wp14:editId="4A25A331">
                  <wp:extent cx="1871396" cy="1800000"/>
                  <wp:effectExtent l="0" t="0" r="0" b="0"/>
                  <wp:docPr id="36" name="Picture 36" descr="The difference in density in wood from 1918 to 2018 : Damnthatsinteres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difference in density in wood from 1918 to 2018 : Damnthatsinteres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CAEBC0F" w14:textId="6D59D6E0" w:rsidR="00DC6C70" w:rsidRPr="00806BCF" w:rsidRDefault="00E86AAB" w:rsidP="006B4A32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7E05BA0F" wp14:editId="17498B6A">
                  <wp:extent cx="1341912" cy="1800000"/>
                  <wp:effectExtent l="0" t="0" r="0" b="0"/>
                  <wp:docPr id="20" name="Picture 20" descr="C:\Users\Uldis\Pictures\as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ldis\Pictures\as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C5A" w:rsidRPr="00806BCF" w14:paraId="04C1E68A" w14:textId="77777777" w:rsidTr="006F4C5A">
        <w:tc>
          <w:tcPr>
            <w:tcW w:w="2966" w:type="dxa"/>
          </w:tcPr>
          <w:p w14:paraId="3B53DAE5" w14:textId="665AF335" w:rsidR="00DC6C70" w:rsidRPr="00806BCF" w:rsidRDefault="00DC6C70" w:rsidP="006B4A32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966" w:type="dxa"/>
          </w:tcPr>
          <w:p w14:paraId="1B0163A0" w14:textId="4A312187" w:rsidR="00DC6C70" w:rsidRPr="00806BCF" w:rsidRDefault="00DC6C70" w:rsidP="006B4A32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966" w:type="dxa"/>
          </w:tcPr>
          <w:p w14:paraId="1F57C233" w14:textId="59E019C0" w:rsidR="00DC6C70" w:rsidRPr="00806BCF" w:rsidRDefault="00DC6C70" w:rsidP="006B4A32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C</w:t>
            </w:r>
          </w:p>
        </w:tc>
      </w:tr>
    </w:tbl>
    <w:p w14:paraId="2B43D7C6" w14:textId="7FB574E8" w:rsidR="00F8328A" w:rsidRDefault="00806BCF" w:rsidP="00E86AAB">
      <w:pPr>
        <w:jc w:val="center"/>
        <w:rPr>
          <w:color w:val="232020"/>
          <w:sz w:val="24"/>
        </w:rPr>
      </w:pPr>
      <w:r>
        <w:rPr>
          <w:b/>
          <w:color w:val="232020"/>
          <w:sz w:val="24"/>
        </w:rPr>
        <w:t>1.10. att. Atšķirības koksnes izskatā</w:t>
      </w:r>
      <w:r w:rsidR="008403F5">
        <w:rPr>
          <w:b/>
          <w:color w:val="232020"/>
          <w:sz w:val="24"/>
        </w:rPr>
        <w:t>:</w:t>
      </w:r>
      <w:r>
        <w:rPr>
          <w:b/>
          <w:color w:val="232020"/>
          <w:sz w:val="24"/>
        </w:rPr>
        <w:t xml:space="preserve"> </w:t>
      </w:r>
      <w:r w:rsidR="008403F5" w:rsidRPr="00E16D85">
        <w:rPr>
          <w:color w:val="232020"/>
          <w:sz w:val="24"/>
        </w:rPr>
        <w:t>(</w:t>
      </w:r>
      <w:r w:rsidRPr="00E16D85">
        <w:rPr>
          <w:color w:val="232020"/>
          <w:sz w:val="24"/>
        </w:rPr>
        <w:t xml:space="preserve">1918. </w:t>
      </w:r>
      <w:r w:rsidR="008403F5" w:rsidRPr="00E16D85">
        <w:rPr>
          <w:color w:val="232020"/>
          <w:sz w:val="24"/>
        </w:rPr>
        <w:t xml:space="preserve">un </w:t>
      </w:r>
      <w:r w:rsidRPr="00E16D85">
        <w:rPr>
          <w:color w:val="232020"/>
          <w:sz w:val="24"/>
        </w:rPr>
        <w:t>2018. gad</w:t>
      </w:r>
      <w:r w:rsidR="008403F5" w:rsidRPr="00E16D85">
        <w:rPr>
          <w:color w:val="232020"/>
          <w:sz w:val="24"/>
        </w:rPr>
        <w:t>s</w:t>
      </w:r>
      <w:r w:rsidR="006A5F55" w:rsidRPr="00E16D85">
        <w:rPr>
          <w:rStyle w:val="FootnoteReference"/>
          <w:rFonts w:eastAsia="TimesNewRomanPSMT"/>
          <w:color w:val="232020"/>
          <w:spacing w:val="-4"/>
          <w:sz w:val="24"/>
          <w:szCs w:val="24"/>
          <w:lang w:val="en-GB"/>
        </w:rPr>
        <w:footnoteReference w:id="8"/>
      </w:r>
      <w:r w:rsidRPr="00E16D85">
        <w:rPr>
          <w:color w:val="232020"/>
          <w:sz w:val="24"/>
        </w:rPr>
        <w:t xml:space="preserve"> (B) un blīvuma sadalījums:</w:t>
      </w:r>
      <w:r>
        <w:rPr>
          <w:b/>
          <w:color w:val="232020"/>
          <w:sz w:val="24"/>
        </w:rPr>
        <w:t xml:space="preserve"> </w:t>
      </w:r>
      <w:r>
        <w:rPr>
          <w:color w:val="232020"/>
          <w:sz w:val="24"/>
        </w:rPr>
        <w:t>A- priedes stumbr</w:t>
      </w:r>
      <w:r w:rsidR="008403F5">
        <w:rPr>
          <w:color w:val="232020"/>
          <w:sz w:val="24"/>
        </w:rPr>
        <w:t>ā</w:t>
      </w:r>
      <w:r>
        <w:rPr>
          <w:color w:val="232020"/>
          <w:sz w:val="24"/>
        </w:rPr>
        <w:t>; C- egle</w:t>
      </w:r>
      <w:r w:rsidR="008403F5">
        <w:rPr>
          <w:color w:val="232020"/>
          <w:sz w:val="24"/>
        </w:rPr>
        <w:t xml:space="preserve"> stumbrā</w:t>
      </w:r>
      <w:r>
        <w:rPr>
          <w:b/>
          <w:color w:val="232020"/>
          <w:sz w:val="24"/>
        </w:rPr>
        <w:t xml:space="preserve"> </w:t>
      </w:r>
      <w:r>
        <w:rPr>
          <w:color w:val="232020"/>
          <w:sz w:val="24"/>
        </w:rPr>
        <w:t>(Liepiņš, 2019)</w:t>
      </w:r>
      <w:r w:rsidR="008403F5">
        <w:rPr>
          <w:color w:val="232020"/>
          <w:sz w:val="24"/>
        </w:rPr>
        <w:t>.</w:t>
      </w:r>
    </w:p>
    <w:p w14:paraId="4C489BE3" w14:textId="77777777" w:rsidR="008403F5" w:rsidRPr="00E86AAB" w:rsidRDefault="008403F5" w:rsidP="00E86AAB">
      <w:pPr>
        <w:jc w:val="center"/>
        <w:rPr>
          <w:rFonts w:eastAsia="TimesNewRomanPSMT"/>
          <w:b/>
          <w:color w:val="232020"/>
          <w:spacing w:val="-4"/>
          <w:sz w:val="24"/>
          <w:szCs w:val="24"/>
        </w:rPr>
      </w:pPr>
    </w:p>
    <w:p w14:paraId="3A3A7062" w14:textId="12E5D5F0" w:rsidR="00D0474B" w:rsidRPr="00806BCF" w:rsidRDefault="00D0474B" w:rsidP="006A5F55">
      <w:pPr>
        <w:rPr>
          <w:rFonts w:eastAsia="TimesNewRomanPSMT"/>
          <w:color w:val="232020"/>
          <w:spacing w:val="-4"/>
          <w:sz w:val="24"/>
          <w:szCs w:val="24"/>
        </w:rPr>
      </w:pPr>
      <w:r>
        <w:rPr>
          <w:color w:val="232020"/>
          <w:sz w:val="24"/>
        </w:rPr>
        <w:t>Lai gan lielākajai daļai sugu blīvum</w:t>
      </w:r>
      <w:r w:rsidR="008403F5">
        <w:rPr>
          <w:color w:val="232020"/>
          <w:sz w:val="24"/>
        </w:rPr>
        <w:t>s</w:t>
      </w:r>
      <w:r>
        <w:rPr>
          <w:color w:val="232020"/>
          <w:sz w:val="24"/>
        </w:rPr>
        <w:t xml:space="preserve"> absolūti saus</w:t>
      </w:r>
      <w:r w:rsidR="008403F5">
        <w:rPr>
          <w:color w:val="232020"/>
          <w:sz w:val="24"/>
        </w:rPr>
        <w:t>ā</w:t>
      </w:r>
      <w:r>
        <w:rPr>
          <w:color w:val="232020"/>
          <w:sz w:val="24"/>
        </w:rPr>
        <w:t xml:space="preserve"> stāvok</w:t>
      </w:r>
      <w:r w:rsidR="009E5BEC">
        <w:rPr>
          <w:color w:val="232020"/>
          <w:sz w:val="24"/>
        </w:rPr>
        <w:t>l</w:t>
      </w:r>
      <w:r>
        <w:rPr>
          <w:color w:val="232020"/>
          <w:sz w:val="24"/>
        </w:rPr>
        <w:t xml:space="preserve">ī ir </w:t>
      </w:r>
      <w:r w:rsidR="008403F5">
        <w:rPr>
          <w:color w:val="232020"/>
          <w:sz w:val="24"/>
        </w:rPr>
        <w:t xml:space="preserve">no ~ </w:t>
      </w:r>
      <w:r>
        <w:rPr>
          <w:color w:val="232020"/>
          <w:sz w:val="24"/>
        </w:rPr>
        <w:t>320 līdz 720 kg m</w:t>
      </w:r>
      <w:r>
        <w:rPr>
          <w:color w:val="232020"/>
          <w:sz w:val="24"/>
          <w:vertAlign w:val="superscript"/>
        </w:rPr>
        <w:t>–3</w:t>
      </w:r>
      <w:r>
        <w:rPr>
          <w:color w:val="232020"/>
          <w:sz w:val="24"/>
        </w:rPr>
        <w:t>, dažām sugām, piemēram, dzelzs kokam, blīvums var pārsniegt 1000 kg m</w:t>
      </w:r>
      <w:r>
        <w:rPr>
          <w:color w:val="232020"/>
          <w:sz w:val="24"/>
          <w:vertAlign w:val="superscript"/>
        </w:rPr>
        <w:t>–3</w:t>
      </w:r>
      <w:r>
        <w:rPr>
          <w:color w:val="232020"/>
          <w:sz w:val="24"/>
        </w:rPr>
        <w:t>. 1.10.B attēlā var redzēt, ka atšķiras ne tikai agrīnās koksnes attiecība pret vēlīno koksni</w:t>
      </w:r>
      <w:r w:rsidR="008403F5">
        <w:rPr>
          <w:color w:val="232020"/>
          <w:sz w:val="24"/>
        </w:rPr>
        <w:t xml:space="preserve"> (B)</w:t>
      </w:r>
      <w:r>
        <w:rPr>
          <w:color w:val="232020"/>
          <w:sz w:val="24"/>
        </w:rPr>
        <w:t xml:space="preserve">, bet </w:t>
      </w:r>
      <w:r w:rsidR="008403F5">
        <w:rPr>
          <w:color w:val="232020"/>
          <w:sz w:val="24"/>
        </w:rPr>
        <w:t xml:space="preserve">kā </w:t>
      </w:r>
      <w:r>
        <w:rPr>
          <w:color w:val="232020"/>
          <w:sz w:val="24"/>
        </w:rPr>
        <w:t xml:space="preserve">mainās arī koksnes gadskārtu biezums. </w:t>
      </w:r>
    </w:p>
    <w:p w14:paraId="3FC78CA4" w14:textId="70C18BCA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Kokus </w:t>
      </w:r>
      <w:r w:rsidR="008403F5">
        <w:rPr>
          <w:sz w:val="24"/>
        </w:rPr>
        <w:t xml:space="preserve">pēc to blīvuma </w:t>
      </w:r>
      <w:r>
        <w:rPr>
          <w:sz w:val="24"/>
        </w:rPr>
        <w:t>var iedalīt sekojošās grupās:</w:t>
      </w:r>
    </w:p>
    <w:p w14:paraId="656B49A4" w14:textId="45D22E07" w:rsidR="00140C71" w:rsidRPr="00806BCF" w:rsidRDefault="00140C71" w:rsidP="006A5F55">
      <w:pPr>
        <w:pStyle w:val="ListParagraph"/>
        <w:numPr>
          <w:ilvl w:val="0"/>
          <w:numId w:val="16"/>
        </w:numPr>
        <w:spacing w:after="0" w:line="240" w:lineRule="auto"/>
        <w:rPr>
          <w:spacing w:val="-4"/>
          <w:sz w:val="24"/>
          <w:szCs w:val="24"/>
        </w:rPr>
      </w:pPr>
      <w:r>
        <w:rPr>
          <w:sz w:val="24"/>
        </w:rPr>
        <w:t>ar zemu blīvumu (&lt;540 kg m</w:t>
      </w:r>
      <w:r>
        <w:rPr>
          <w:sz w:val="24"/>
          <w:vertAlign w:val="superscript"/>
        </w:rPr>
        <w:t>-3</w:t>
      </w:r>
      <w:r>
        <w:rPr>
          <w:sz w:val="24"/>
        </w:rPr>
        <w:t>) - egle</w:t>
      </w:r>
      <w:r w:rsidR="00374BEE">
        <w:rPr>
          <w:sz w:val="24"/>
        </w:rPr>
        <w:t>s</w:t>
      </w:r>
      <w:r>
        <w:rPr>
          <w:sz w:val="24"/>
        </w:rPr>
        <w:t xml:space="preserve"> un apse</w:t>
      </w:r>
      <w:r w:rsidR="00374BEE">
        <w:rPr>
          <w:sz w:val="24"/>
        </w:rPr>
        <w:t xml:space="preserve">s </w:t>
      </w:r>
      <w:r>
        <w:rPr>
          <w:sz w:val="24"/>
        </w:rPr>
        <w:t>blīvums ir 400 un 440 kg m</w:t>
      </w:r>
      <w:r>
        <w:rPr>
          <w:sz w:val="24"/>
          <w:vertAlign w:val="superscript"/>
        </w:rPr>
        <w:t>-3</w:t>
      </w:r>
      <w:r>
        <w:rPr>
          <w:sz w:val="24"/>
        </w:rPr>
        <w:t>.</w:t>
      </w:r>
    </w:p>
    <w:p w14:paraId="5FF4FF27" w14:textId="4D8D8130" w:rsidR="00140C71" w:rsidRPr="00806BCF" w:rsidRDefault="00140C71" w:rsidP="006A5F55">
      <w:pPr>
        <w:pStyle w:val="ListParagraph"/>
        <w:numPr>
          <w:ilvl w:val="0"/>
          <w:numId w:val="16"/>
        </w:numPr>
        <w:spacing w:after="0" w:line="240" w:lineRule="auto"/>
        <w:rPr>
          <w:spacing w:val="-4"/>
          <w:sz w:val="24"/>
          <w:szCs w:val="24"/>
        </w:rPr>
      </w:pPr>
      <w:r>
        <w:rPr>
          <w:sz w:val="24"/>
        </w:rPr>
        <w:t>ar vidēju blīvumu (550 - 740 kg m</w:t>
      </w:r>
      <w:r>
        <w:rPr>
          <w:sz w:val="24"/>
          <w:vertAlign w:val="superscript"/>
        </w:rPr>
        <w:t>-3</w:t>
      </w:r>
      <w:r>
        <w:rPr>
          <w:sz w:val="24"/>
        </w:rPr>
        <w:t>) - kļavai blīvums ir 600 kg m</w:t>
      </w:r>
      <w:r>
        <w:rPr>
          <w:sz w:val="24"/>
          <w:vertAlign w:val="superscript"/>
        </w:rPr>
        <w:t>-3</w:t>
      </w:r>
      <w:r>
        <w:rPr>
          <w:sz w:val="24"/>
        </w:rPr>
        <w:t>.</w:t>
      </w:r>
    </w:p>
    <w:p w14:paraId="33B7334D" w14:textId="09669A4B" w:rsidR="00140C71" w:rsidRPr="00806BCF" w:rsidRDefault="00140C71" w:rsidP="006A5F55">
      <w:pPr>
        <w:pStyle w:val="ListParagraph"/>
        <w:numPr>
          <w:ilvl w:val="0"/>
          <w:numId w:val="16"/>
        </w:numPr>
        <w:spacing w:after="0" w:line="240" w:lineRule="auto"/>
        <w:rPr>
          <w:spacing w:val="-4"/>
          <w:sz w:val="24"/>
          <w:szCs w:val="24"/>
        </w:rPr>
      </w:pPr>
      <w:r>
        <w:rPr>
          <w:sz w:val="24"/>
        </w:rPr>
        <w:t xml:space="preserve">ar </w:t>
      </w:r>
      <w:r w:rsidR="00374BEE">
        <w:rPr>
          <w:sz w:val="24"/>
        </w:rPr>
        <w:t>augstu</w:t>
      </w:r>
      <w:r>
        <w:rPr>
          <w:sz w:val="24"/>
        </w:rPr>
        <w:t xml:space="preserve"> blīvumu (&gt;759 kg m</w:t>
      </w:r>
      <w:r>
        <w:rPr>
          <w:sz w:val="24"/>
          <w:vertAlign w:val="superscript"/>
        </w:rPr>
        <w:t>-3</w:t>
      </w:r>
      <w:r>
        <w:rPr>
          <w:sz w:val="24"/>
        </w:rPr>
        <w:t>) bieži ir lapu koki - dižskābardis ar 710 kg m</w:t>
      </w:r>
      <w:r>
        <w:rPr>
          <w:sz w:val="24"/>
          <w:vertAlign w:val="superscript"/>
        </w:rPr>
        <w:t>-3</w:t>
      </w:r>
      <w:r>
        <w:rPr>
          <w:sz w:val="24"/>
        </w:rPr>
        <w:t>, ozols 820 kg m</w:t>
      </w:r>
      <w:r>
        <w:rPr>
          <w:sz w:val="24"/>
          <w:vertAlign w:val="superscript"/>
        </w:rPr>
        <w:t>-3</w:t>
      </w:r>
      <w:r>
        <w:rPr>
          <w:sz w:val="24"/>
        </w:rPr>
        <w:t>, dzelzs koks (</w:t>
      </w:r>
      <w:r>
        <w:rPr>
          <w:rStyle w:val="binomial"/>
          <w:i/>
          <w:sz w:val="24"/>
        </w:rPr>
        <w:t>Olneya tesota</w:t>
      </w:r>
      <w:r>
        <w:rPr>
          <w:sz w:val="24"/>
        </w:rPr>
        <w:t xml:space="preserve"> Grey) ar blīvumu virs 1000 kg m</w:t>
      </w:r>
      <w:r>
        <w:rPr>
          <w:sz w:val="24"/>
          <w:vertAlign w:val="superscript"/>
        </w:rPr>
        <w:t>-3</w:t>
      </w:r>
      <w:r>
        <w:rPr>
          <w:sz w:val="24"/>
        </w:rPr>
        <w:t>.</w:t>
      </w:r>
    </w:p>
    <w:p w14:paraId="519334B3" w14:textId="77777777" w:rsidR="00374BEE" w:rsidRDefault="00374BEE" w:rsidP="006A5F55">
      <w:pPr>
        <w:rPr>
          <w:sz w:val="24"/>
        </w:rPr>
      </w:pPr>
    </w:p>
    <w:p w14:paraId="1637D22A" w14:textId="4039D9E1" w:rsidR="00140C71" w:rsidRPr="00806BCF" w:rsidRDefault="00140C71" w:rsidP="006A5F55">
      <w:pPr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Visbiežāk sastopamās koku sugas, ko Eiropā izmanto būvniecībā, ir priede, egle un ozols. Eiropā au</w:t>
      </w:r>
      <w:r w:rsidR="00374BEE">
        <w:rPr>
          <w:sz w:val="24"/>
        </w:rPr>
        <w:t>gušām</w:t>
      </w:r>
      <w:r>
        <w:rPr>
          <w:sz w:val="24"/>
        </w:rPr>
        <w:t xml:space="preserve"> priedēm blīvums svārstās no 370 līdz 550 kg</w:t>
      </w:r>
      <w:r>
        <w:rPr>
          <w:color w:val="232020"/>
          <w:sz w:val="24"/>
        </w:rPr>
        <w:t xml:space="preserve"> m</w:t>
      </w:r>
      <w:r>
        <w:rPr>
          <w:color w:val="232020"/>
          <w:sz w:val="24"/>
          <w:vertAlign w:val="superscript"/>
        </w:rPr>
        <w:t>–3</w:t>
      </w:r>
      <w:r>
        <w:rPr>
          <w:sz w:val="24"/>
        </w:rPr>
        <w:t xml:space="preserve">, eglei no 300 līdz 470 kg </w:t>
      </w:r>
      <w:r>
        <w:rPr>
          <w:color w:val="232020"/>
          <w:sz w:val="24"/>
        </w:rPr>
        <w:t>m</w:t>
      </w:r>
      <w:r>
        <w:rPr>
          <w:color w:val="232020"/>
          <w:sz w:val="24"/>
          <w:vertAlign w:val="superscript"/>
        </w:rPr>
        <w:t>–3</w:t>
      </w:r>
      <w:r>
        <w:rPr>
          <w:sz w:val="24"/>
        </w:rPr>
        <w:t xml:space="preserve">, ozolam no 720 līdz 850 kg </w:t>
      </w:r>
      <w:r>
        <w:rPr>
          <w:color w:val="232020"/>
          <w:sz w:val="24"/>
        </w:rPr>
        <w:t>m</w:t>
      </w:r>
      <w:r>
        <w:rPr>
          <w:color w:val="232020"/>
          <w:sz w:val="24"/>
          <w:vertAlign w:val="superscript"/>
        </w:rPr>
        <w:t>–3</w:t>
      </w:r>
      <w:r>
        <w:rPr>
          <w:sz w:val="24"/>
        </w:rPr>
        <w:t>.</w:t>
      </w:r>
    </w:p>
    <w:p w14:paraId="01143EF5" w14:textId="357F355E" w:rsidR="00140C71" w:rsidRPr="00806BCF" w:rsidRDefault="00140C71" w:rsidP="006F4FF1">
      <w:pPr>
        <w:ind w:firstLine="426"/>
        <w:rPr>
          <w:rFonts w:eastAsia="TimesNewRomanPSMT"/>
          <w:spacing w:val="-4"/>
          <w:sz w:val="24"/>
          <w:szCs w:val="24"/>
        </w:rPr>
      </w:pPr>
      <w:r>
        <w:rPr>
          <w:color w:val="232020"/>
          <w:sz w:val="24"/>
        </w:rPr>
        <w:t xml:space="preserve">Protams, </w:t>
      </w:r>
      <w:r w:rsidR="00374BEE">
        <w:rPr>
          <w:color w:val="232020"/>
          <w:sz w:val="24"/>
        </w:rPr>
        <w:t>koksnes pieauguma</w:t>
      </w:r>
      <w:r>
        <w:rPr>
          <w:color w:val="232020"/>
          <w:sz w:val="24"/>
        </w:rPr>
        <w:t xml:space="preserve"> ātrum</w:t>
      </w:r>
      <w:r w:rsidR="00374BEE">
        <w:rPr>
          <w:color w:val="232020"/>
          <w:sz w:val="24"/>
        </w:rPr>
        <w:t xml:space="preserve">s nav atkarīgs tikai no pieauguma </w:t>
      </w:r>
      <w:r w:rsidR="00374BEE" w:rsidRPr="00374BEE">
        <w:rPr>
          <w:color w:val="232020"/>
          <w:sz w:val="24"/>
        </w:rPr>
        <w:t xml:space="preserve"> </w:t>
      </w:r>
      <w:r w:rsidR="00374BEE">
        <w:rPr>
          <w:color w:val="232020"/>
          <w:sz w:val="24"/>
        </w:rPr>
        <w:t>gada</w:t>
      </w:r>
      <w:r>
        <w:rPr>
          <w:color w:val="232020"/>
          <w:sz w:val="24"/>
        </w:rPr>
        <w:t xml:space="preserve">. Ja koksnes gadskārtas ir tuvāk un vēlīnās koksnes </w:t>
      </w:r>
      <w:r w:rsidR="00374BEE">
        <w:rPr>
          <w:color w:val="232020"/>
          <w:sz w:val="24"/>
        </w:rPr>
        <w:t xml:space="preserve">procentuālā </w:t>
      </w:r>
      <w:r>
        <w:rPr>
          <w:color w:val="232020"/>
          <w:sz w:val="24"/>
        </w:rPr>
        <w:t xml:space="preserve">attiecība </w:t>
      </w:r>
      <w:r w:rsidR="00374BEE">
        <w:rPr>
          <w:color w:val="232020"/>
          <w:sz w:val="24"/>
        </w:rPr>
        <w:t xml:space="preserve">no kopējā pieauguma </w:t>
      </w:r>
      <w:r>
        <w:rPr>
          <w:color w:val="232020"/>
          <w:sz w:val="24"/>
        </w:rPr>
        <w:t>ir lielāka, tad arī blīvums ir lielāks. Kā redzams 1.10.B attēlā, ir gaišākas un tumšākas gadskārtu daļas.</w:t>
      </w:r>
      <w:r>
        <w:rPr>
          <w:sz w:val="24"/>
        </w:rPr>
        <w:t xml:space="preserve"> Šūnas, kas veidojas </w:t>
      </w:r>
      <w:r w:rsidR="009C4588">
        <w:rPr>
          <w:sz w:val="24"/>
        </w:rPr>
        <w:t xml:space="preserve">koka </w:t>
      </w:r>
      <w:r>
        <w:rPr>
          <w:sz w:val="24"/>
        </w:rPr>
        <w:t xml:space="preserve">augšanas pieauguma </w:t>
      </w:r>
      <w:r w:rsidR="009C4588">
        <w:rPr>
          <w:sz w:val="24"/>
        </w:rPr>
        <w:t>gada agrīnajā posmā</w:t>
      </w:r>
      <w:r>
        <w:rPr>
          <w:sz w:val="24"/>
        </w:rPr>
        <w:t xml:space="preserve">, sauc par agrīnās koksnes šūnām (sauktām arī par gadskārtas pavasara </w:t>
      </w:r>
      <w:r w:rsidR="00374BEE">
        <w:rPr>
          <w:sz w:val="24"/>
        </w:rPr>
        <w:t>daļu</w:t>
      </w:r>
      <w:r>
        <w:rPr>
          <w:sz w:val="24"/>
        </w:rPr>
        <w:t xml:space="preserve">), bet šūnas, kas veidojas </w:t>
      </w:r>
      <w:r w:rsidR="009C4588">
        <w:rPr>
          <w:sz w:val="24"/>
        </w:rPr>
        <w:t xml:space="preserve">koka </w:t>
      </w:r>
      <w:r>
        <w:rPr>
          <w:sz w:val="24"/>
        </w:rPr>
        <w:t xml:space="preserve">augšanas </w:t>
      </w:r>
      <w:r w:rsidR="009C4588">
        <w:rPr>
          <w:sz w:val="24"/>
        </w:rPr>
        <w:t>gada vēlīnajā posmā</w:t>
      </w:r>
      <w:r>
        <w:rPr>
          <w:sz w:val="24"/>
        </w:rPr>
        <w:t xml:space="preserve">, sauc par vēlīnās koksnes (sauktām arī par gadskārtas ziemas </w:t>
      </w:r>
      <w:r w:rsidR="00374BEE">
        <w:rPr>
          <w:sz w:val="24"/>
        </w:rPr>
        <w:t>daļu</w:t>
      </w:r>
      <w:r>
        <w:rPr>
          <w:sz w:val="24"/>
        </w:rPr>
        <w:t xml:space="preserve">) šūnām. Piemēram, parastā priedē un ozolā gadskārtas vasaras </w:t>
      </w:r>
      <w:r w:rsidR="00374BEE">
        <w:rPr>
          <w:sz w:val="24"/>
        </w:rPr>
        <w:t>daļa</w:t>
      </w:r>
      <w:r>
        <w:rPr>
          <w:sz w:val="24"/>
        </w:rPr>
        <w:t xml:space="preserve"> ir vidēji 25%, bet eglē – aptuveni 15%.</w:t>
      </w:r>
    </w:p>
    <w:p w14:paraId="14BC04AF" w14:textId="67ED5D4C" w:rsidR="00140C71" w:rsidRPr="00806BCF" w:rsidRDefault="006F4C5A" w:rsidP="005420A4">
      <w:pPr>
        <w:ind w:firstLine="360"/>
        <w:rPr>
          <w:rFonts w:eastAsia="Times New Roman"/>
          <w:spacing w:val="-4"/>
          <w:sz w:val="24"/>
          <w:szCs w:val="24"/>
        </w:rPr>
      </w:pPr>
      <w:r>
        <w:rPr>
          <w:color w:val="232020"/>
          <w:sz w:val="24"/>
        </w:rPr>
        <w:t xml:space="preserve">Tāpat arī blīvums dažādās koka </w:t>
      </w:r>
      <w:r w:rsidR="00374BEE">
        <w:rPr>
          <w:color w:val="232020"/>
          <w:sz w:val="24"/>
        </w:rPr>
        <w:t xml:space="preserve">stumbra </w:t>
      </w:r>
      <w:r>
        <w:rPr>
          <w:color w:val="232020"/>
          <w:sz w:val="24"/>
        </w:rPr>
        <w:t xml:space="preserve">vietās atšķiras (1.10.A un C att.). </w:t>
      </w:r>
      <w:r w:rsidR="00374BEE">
        <w:rPr>
          <w:sz w:val="24"/>
        </w:rPr>
        <w:t xml:space="preserve">Kokiem paliekot vecākiem, </w:t>
      </w:r>
      <w:r>
        <w:rPr>
          <w:sz w:val="24"/>
        </w:rPr>
        <w:t xml:space="preserve">blīvums palielinās no </w:t>
      </w:r>
      <w:r w:rsidR="009C4588">
        <w:rPr>
          <w:sz w:val="24"/>
        </w:rPr>
        <w:t xml:space="preserve">koka </w:t>
      </w:r>
      <w:r w:rsidR="00374BEE">
        <w:rPr>
          <w:sz w:val="24"/>
        </w:rPr>
        <w:t xml:space="preserve">stumbra </w:t>
      </w:r>
      <w:r>
        <w:rPr>
          <w:sz w:val="24"/>
        </w:rPr>
        <w:t xml:space="preserve">serdes </w:t>
      </w:r>
      <w:r w:rsidR="00374BEE">
        <w:rPr>
          <w:sz w:val="24"/>
        </w:rPr>
        <w:t xml:space="preserve">daļas </w:t>
      </w:r>
      <w:r>
        <w:rPr>
          <w:sz w:val="24"/>
        </w:rPr>
        <w:t xml:space="preserve">uz </w:t>
      </w:r>
      <w:r w:rsidR="00374BEE">
        <w:rPr>
          <w:sz w:val="24"/>
        </w:rPr>
        <w:t>perimetru.</w:t>
      </w:r>
    </w:p>
    <w:p w14:paraId="0C0C61CE" w14:textId="77777777" w:rsidR="00140C71" w:rsidRPr="00E16D85" w:rsidRDefault="00140C71" w:rsidP="006A5F55">
      <w:pPr>
        <w:autoSpaceDE w:val="0"/>
        <w:autoSpaceDN w:val="0"/>
        <w:adjustRightInd w:val="0"/>
        <w:rPr>
          <w:rFonts w:eastAsia="TimesNewRomanPSMT" w:cs="Times New Roman"/>
          <w:color w:val="232020"/>
          <w:spacing w:val="-4"/>
          <w:sz w:val="24"/>
          <w:szCs w:val="24"/>
        </w:rPr>
      </w:pPr>
    </w:p>
    <w:p w14:paraId="5210C01A" w14:textId="4A11CCA2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lastRenderedPageBreak/>
        <w:t xml:space="preserve"> </w:t>
      </w:r>
      <w:bookmarkStart w:id="15" w:name="_Toc78298880"/>
      <w:r>
        <w:t xml:space="preserve">Izmēru stabilitāte un </w:t>
      </w:r>
      <w:r w:rsidR="00E078F2">
        <w:t>rukšana</w:t>
      </w:r>
      <w:r>
        <w:t>/briešana</w:t>
      </w:r>
      <w:bookmarkEnd w:id="15"/>
    </w:p>
    <w:p w14:paraId="78EF6AE1" w14:textId="12D2D5D5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Koksnes izmēri ir stabili, ja </w:t>
      </w:r>
      <w:r w:rsidR="005A01DC">
        <w:rPr>
          <w:sz w:val="24"/>
        </w:rPr>
        <w:t>koksnes W</w:t>
      </w:r>
      <w:r>
        <w:rPr>
          <w:sz w:val="24"/>
        </w:rPr>
        <w:t xml:space="preserve"> ir lielāks par šķiedru piesātinājuma punktu</w:t>
      </w:r>
      <w:r w:rsidR="005A01DC">
        <w:rPr>
          <w:sz w:val="24"/>
        </w:rPr>
        <w:t xml:space="preserve"> (ŠPP)</w:t>
      </w:r>
      <w:r>
        <w:rPr>
          <w:sz w:val="24"/>
        </w:rPr>
        <w:t xml:space="preserve">. Zem ŠPP koka izmēri mainās, uzņemot mitrumu, tas briest, bet zaudējot mitrumu - </w:t>
      </w:r>
      <w:r w:rsidR="005A01DC">
        <w:rPr>
          <w:sz w:val="24"/>
        </w:rPr>
        <w:t xml:space="preserve">rūk </w:t>
      </w:r>
      <w:r>
        <w:rPr>
          <w:sz w:val="24"/>
        </w:rPr>
        <w:t xml:space="preserve">(1.11. att.), jo </w:t>
      </w:r>
      <w:r w:rsidR="005A01DC">
        <w:rPr>
          <w:sz w:val="24"/>
        </w:rPr>
        <w:t xml:space="preserve">koksnes </w:t>
      </w:r>
      <w:r>
        <w:rPr>
          <w:sz w:val="24"/>
        </w:rPr>
        <w:t xml:space="preserve">šūnas sienas </w:t>
      </w:r>
      <w:r w:rsidR="005A01DC">
        <w:rPr>
          <w:sz w:val="24"/>
        </w:rPr>
        <w:t>izmēri jeb tilpums</w:t>
      </w:r>
      <w:r>
        <w:rPr>
          <w:sz w:val="24"/>
        </w:rPr>
        <w:t xml:space="preserve"> ir atkarīgs no saistītā ūdens daudzuma.</w:t>
      </w:r>
    </w:p>
    <w:p w14:paraId="13E42F01" w14:textId="0B0DF293" w:rsidR="00140C71" w:rsidRPr="00806BCF" w:rsidRDefault="00530319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2F0670DF" wp14:editId="3EC6660A">
            <wp:extent cx="1697278" cy="1980000"/>
            <wp:effectExtent l="0" t="0" r="0" b="1270"/>
            <wp:docPr id="12" name="Picture 12" descr="C:\Users\Uldis\Pictures\qw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dis\Pictures\qwe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>
        <w:rPr>
          <w:noProof/>
          <w:lang w:eastAsia="lv-LV"/>
        </w:rPr>
        <w:drawing>
          <wp:inline distT="0" distB="0" distL="0" distR="0" wp14:anchorId="31184D34" wp14:editId="1377753E">
            <wp:extent cx="3310723" cy="1944000"/>
            <wp:effectExtent l="0" t="0" r="4445" b="0"/>
            <wp:docPr id="6" name="Picture 6" descr="C:\Users\Uldis\Pictures\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dis\Pictures\r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23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9CE1" w14:textId="3D8D11FF" w:rsidR="00AE5FE7" w:rsidRPr="00E86AAB" w:rsidRDefault="00806BCF" w:rsidP="00E86AAB">
      <w:pPr>
        <w:jc w:val="center"/>
        <w:rPr>
          <w:b/>
          <w:bCs/>
          <w:spacing w:val="-4"/>
          <w:sz w:val="24"/>
          <w:szCs w:val="24"/>
        </w:rPr>
      </w:pPr>
      <w:r>
        <w:rPr>
          <w:b/>
          <w:sz w:val="24"/>
        </w:rPr>
        <w:t xml:space="preserve">1.11. att. </w:t>
      </w:r>
      <w:r w:rsidR="005A01DC">
        <w:rPr>
          <w:b/>
          <w:sz w:val="24"/>
        </w:rPr>
        <w:t>Z</w:t>
      </w:r>
      <w:r>
        <w:rPr>
          <w:b/>
          <w:sz w:val="24"/>
        </w:rPr>
        <w:t>āģmateriāl</w:t>
      </w:r>
      <w:r w:rsidR="005A01DC">
        <w:rPr>
          <w:b/>
          <w:sz w:val="24"/>
        </w:rPr>
        <w:t>u izlaide</w:t>
      </w:r>
      <w:r>
        <w:rPr>
          <w:b/>
          <w:sz w:val="24"/>
        </w:rPr>
        <w:t xml:space="preserve"> atkarībā no </w:t>
      </w:r>
      <w:r w:rsidR="005A01DC">
        <w:rPr>
          <w:b/>
          <w:sz w:val="24"/>
        </w:rPr>
        <w:t>apaļkoka</w:t>
      </w:r>
      <w:r>
        <w:rPr>
          <w:b/>
          <w:sz w:val="24"/>
        </w:rPr>
        <w:t xml:space="preserve"> šķērsgriezuma vietas</w:t>
      </w:r>
      <w:r w:rsidR="006F4C5A"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9"/>
      </w:r>
      <w:r>
        <w:rPr>
          <w:b/>
          <w:sz w:val="24"/>
        </w:rPr>
        <w:t xml:space="preserve"> un </w:t>
      </w:r>
      <w:r w:rsidR="005A01DC">
        <w:rPr>
          <w:b/>
          <w:sz w:val="24"/>
        </w:rPr>
        <w:t>koka šķērsgriezuma</w:t>
      </w:r>
      <w:r w:rsidR="005A01DC" w:rsidDel="005A01DC">
        <w:rPr>
          <w:b/>
          <w:sz w:val="24"/>
        </w:rPr>
        <w:t xml:space="preserve"> </w:t>
      </w:r>
      <w:r>
        <w:rPr>
          <w:b/>
          <w:sz w:val="24"/>
        </w:rPr>
        <w:t>ģeometrisk</w:t>
      </w:r>
      <w:r w:rsidR="005A01DC">
        <w:rPr>
          <w:b/>
          <w:sz w:val="24"/>
        </w:rPr>
        <w:t>ā formas maiņa</w:t>
      </w:r>
      <w:r>
        <w:rPr>
          <w:b/>
          <w:sz w:val="24"/>
        </w:rPr>
        <w:t xml:space="preserve"> un izmēru stabilitāt</w:t>
      </w:r>
      <w:r w:rsidR="005A01DC">
        <w:rPr>
          <w:b/>
          <w:sz w:val="24"/>
        </w:rPr>
        <w:t>e koka rukšanā</w:t>
      </w:r>
      <w:r w:rsidR="006A5F55" w:rsidRPr="00806BCF">
        <w:rPr>
          <w:rStyle w:val="FootnoteReference"/>
          <w:b/>
          <w:bCs/>
          <w:spacing w:val="-4"/>
          <w:sz w:val="24"/>
          <w:szCs w:val="24"/>
          <w:lang w:val="en-GB"/>
        </w:rPr>
        <w:footnoteReference w:id="10"/>
      </w:r>
    </w:p>
    <w:p w14:paraId="2B630966" w14:textId="77777777" w:rsidR="005A01DC" w:rsidRDefault="005A01DC" w:rsidP="006A228D">
      <w:pPr>
        <w:ind w:firstLine="426"/>
        <w:rPr>
          <w:sz w:val="24"/>
        </w:rPr>
      </w:pPr>
    </w:p>
    <w:p w14:paraId="6D6339EC" w14:textId="2E086970" w:rsidR="006A228D" w:rsidRPr="00806BCF" w:rsidRDefault="006A228D" w:rsidP="006A228D">
      <w:pPr>
        <w:ind w:firstLine="426"/>
        <w:rPr>
          <w:spacing w:val="-4"/>
          <w:sz w:val="24"/>
          <w:szCs w:val="24"/>
        </w:rPr>
      </w:pPr>
      <w:r>
        <w:rPr>
          <w:sz w:val="24"/>
        </w:rPr>
        <w:t>Kopumā lielāk</w:t>
      </w:r>
      <w:r w:rsidR="00E84EFB">
        <w:rPr>
          <w:sz w:val="24"/>
        </w:rPr>
        <w:t>s rukums</w:t>
      </w:r>
      <w:r>
        <w:rPr>
          <w:sz w:val="24"/>
        </w:rPr>
        <w:t xml:space="preserve"> ir saistīt</w:t>
      </w:r>
      <w:r w:rsidR="00E84EFB">
        <w:rPr>
          <w:sz w:val="24"/>
        </w:rPr>
        <w:t>s</w:t>
      </w:r>
      <w:r>
        <w:rPr>
          <w:sz w:val="24"/>
        </w:rPr>
        <w:t xml:space="preserve"> ar </w:t>
      </w:r>
      <w:r w:rsidR="00E84EFB">
        <w:rPr>
          <w:sz w:val="24"/>
        </w:rPr>
        <w:t xml:space="preserve">augstāku koksnes </w:t>
      </w:r>
      <w:r>
        <w:rPr>
          <w:sz w:val="24"/>
        </w:rPr>
        <w:t xml:space="preserve">blīvumu. </w:t>
      </w:r>
    </w:p>
    <w:p w14:paraId="6F7942A5" w14:textId="0199D532" w:rsidR="00140C71" w:rsidRPr="00806BCF" w:rsidRDefault="00E24C80" w:rsidP="006A5F55">
      <w:pPr>
        <w:rPr>
          <w:bCs/>
          <w:spacing w:val="-4"/>
          <w:sz w:val="24"/>
          <w:szCs w:val="24"/>
        </w:rPr>
      </w:pPr>
      <w:r>
        <w:rPr>
          <w:sz w:val="24"/>
        </w:rPr>
        <w:t>Taisnstūra</w:t>
      </w:r>
      <w:r w:rsidR="00140C71">
        <w:rPr>
          <w:sz w:val="24"/>
        </w:rPr>
        <w:t>, kvad</w:t>
      </w:r>
      <w:r>
        <w:rPr>
          <w:sz w:val="24"/>
        </w:rPr>
        <w:t>rātveida</w:t>
      </w:r>
      <w:r w:rsidR="00140C71">
        <w:rPr>
          <w:sz w:val="24"/>
        </w:rPr>
        <w:t xml:space="preserve"> un apaļu detaļu ģeometriskās izmaiņas ietekmē koksnes gadskārtu virziens (1.3. att.). </w:t>
      </w:r>
      <w:r w:rsidR="00140C71">
        <w:rPr>
          <w:color w:val="000000"/>
          <w:sz w:val="24"/>
        </w:rPr>
        <w:t>Ja koksnes gadskārtas ir vertikālas (1.11. att.), dēlis gandrīz nemaina formu.</w:t>
      </w:r>
      <w:r w:rsidR="00140C71">
        <w:rPr>
          <w:sz w:val="24"/>
        </w:rPr>
        <w:t xml:space="preserve"> Šādu dēli sauc par radiālu un tā forma atrodama baļķa šķērsgriezuma centrālajā daļā. Ja koksnes gadskārtas ir izliekt</w:t>
      </w:r>
      <w:r>
        <w:rPr>
          <w:sz w:val="24"/>
        </w:rPr>
        <w:t>as</w:t>
      </w:r>
      <w:r w:rsidR="00140C71">
        <w:rPr>
          <w:sz w:val="24"/>
        </w:rPr>
        <w:t xml:space="preserve">, šādu dēli sauc par tangenciālu (1.11. att.). </w:t>
      </w:r>
      <w:r>
        <w:rPr>
          <w:sz w:val="24"/>
        </w:rPr>
        <w:t xml:space="preserve">Rukšanas </w:t>
      </w:r>
      <w:r w:rsidR="00140C71">
        <w:rPr>
          <w:sz w:val="24"/>
        </w:rPr>
        <w:t>un briešana atkarībā no koksnes šķiedru virziena (1.11. att.) ir sekojoša:</w:t>
      </w:r>
    </w:p>
    <w:p w14:paraId="19FE9B6C" w14:textId="37C0E327" w:rsidR="00140C71" w:rsidRPr="00806BCF" w:rsidRDefault="00F96D26" w:rsidP="006A5F55">
      <w:pPr>
        <w:pStyle w:val="ListParagraph"/>
        <w:numPr>
          <w:ilvl w:val="0"/>
          <w:numId w:val="19"/>
        </w:numPr>
        <w:spacing w:after="0" w:line="240" w:lineRule="auto"/>
        <w:rPr>
          <w:bCs/>
          <w:spacing w:val="-4"/>
          <w:sz w:val="24"/>
          <w:szCs w:val="24"/>
        </w:rPr>
      </w:pPr>
      <w:r>
        <w:rPr>
          <w:sz w:val="24"/>
        </w:rPr>
        <w:t>tangenciāla~ 10%;</w:t>
      </w:r>
    </w:p>
    <w:p w14:paraId="579D2BDD" w14:textId="7DD70FAE" w:rsidR="00140C71" w:rsidRPr="00806BCF" w:rsidRDefault="00F96D26" w:rsidP="006A5F55">
      <w:pPr>
        <w:pStyle w:val="ListParagraph"/>
        <w:numPr>
          <w:ilvl w:val="0"/>
          <w:numId w:val="19"/>
        </w:numPr>
        <w:spacing w:after="0" w:line="240" w:lineRule="auto"/>
        <w:rPr>
          <w:bCs/>
          <w:spacing w:val="-4"/>
          <w:sz w:val="24"/>
          <w:szCs w:val="24"/>
        </w:rPr>
      </w:pPr>
      <w:r>
        <w:rPr>
          <w:sz w:val="24"/>
        </w:rPr>
        <w:t>radiāla nedaudz vairāk par ~ 5%;</w:t>
      </w:r>
    </w:p>
    <w:p w14:paraId="43A8AEE0" w14:textId="05947D24" w:rsidR="00140C71" w:rsidRPr="00806BCF" w:rsidRDefault="00F96D26" w:rsidP="006A5F55">
      <w:pPr>
        <w:pStyle w:val="ListParagraph"/>
        <w:numPr>
          <w:ilvl w:val="0"/>
          <w:numId w:val="19"/>
        </w:numPr>
        <w:spacing w:after="0" w:line="240" w:lineRule="auto"/>
        <w:rPr>
          <w:bCs/>
          <w:spacing w:val="-4"/>
          <w:sz w:val="24"/>
          <w:szCs w:val="24"/>
        </w:rPr>
      </w:pPr>
      <w:r>
        <w:rPr>
          <w:sz w:val="24"/>
        </w:rPr>
        <w:t>aksiāla</w:t>
      </w:r>
      <w:r w:rsidR="000E7B09">
        <w:rPr>
          <w:sz w:val="24"/>
        </w:rPr>
        <w:t xml:space="preserve"> vai garenvirzienā</w:t>
      </w:r>
      <w:r>
        <w:rPr>
          <w:sz w:val="24"/>
        </w:rPr>
        <w:t xml:space="preserve"> – mazāk par 1%.</w:t>
      </w:r>
    </w:p>
    <w:p w14:paraId="3949AF4D" w14:textId="18F72986" w:rsidR="00140C71" w:rsidRPr="00806BCF" w:rsidRDefault="000E7B09" w:rsidP="006A5F55">
      <w:pPr>
        <w:rPr>
          <w:spacing w:val="-4"/>
          <w:sz w:val="24"/>
          <w:szCs w:val="24"/>
        </w:rPr>
      </w:pPr>
      <w:r>
        <w:rPr>
          <w:color w:val="000000"/>
          <w:sz w:val="24"/>
        </w:rPr>
        <w:t>Aksiālais virziens nozīmē izmēru izmaiņas šķiedru garenvirzienā. Tā</w:t>
      </w:r>
      <w:r w:rsidR="00140C71">
        <w:rPr>
          <w:color w:val="000000"/>
          <w:sz w:val="24"/>
        </w:rPr>
        <w:t>s ir ļoti maza</w:t>
      </w:r>
      <w:r>
        <w:rPr>
          <w:color w:val="000000"/>
          <w:sz w:val="24"/>
        </w:rPr>
        <w:t>s</w:t>
      </w:r>
      <w:r w:rsidR="00140C71">
        <w:rPr>
          <w:color w:val="000000"/>
          <w:sz w:val="24"/>
        </w:rPr>
        <w:t>, t</w:t>
      </w:r>
      <w:r>
        <w:rPr>
          <w:color w:val="000000"/>
          <w:sz w:val="24"/>
        </w:rPr>
        <w:t>ās</w:t>
      </w:r>
      <w:r w:rsidR="00140C71">
        <w:rPr>
          <w:color w:val="000000"/>
          <w:sz w:val="24"/>
        </w:rPr>
        <w:t xml:space="preserve"> va</w:t>
      </w:r>
      <w:r>
        <w:rPr>
          <w:color w:val="000000"/>
          <w:sz w:val="24"/>
        </w:rPr>
        <w:t>r</w:t>
      </w:r>
      <w:r w:rsidR="00140C71">
        <w:rPr>
          <w:color w:val="000000"/>
          <w:sz w:val="24"/>
        </w:rPr>
        <w:t xml:space="preserve"> </w:t>
      </w:r>
      <w:r>
        <w:rPr>
          <w:color w:val="000000"/>
          <w:sz w:val="24"/>
        </w:rPr>
        <w:t>ne</w:t>
      </w:r>
      <w:r w:rsidR="00140C71">
        <w:rPr>
          <w:color w:val="000000"/>
          <w:sz w:val="24"/>
        </w:rPr>
        <w:t xml:space="preserve">ņemt vērā. </w:t>
      </w:r>
    </w:p>
    <w:p w14:paraId="49638778" w14:textId="7454B070" w:rsidR="00C13D6B" w:rsidRPr="00806BCF" w:rsidRDefault="00140C71" w:rsidP="00F3570D">
      <w:pPr>
        <w:ind w:firstLine="426"/>
        <w:rPr>
          <w:rFonts w:eastAsia="Times New Roman"/>
          <w:color w:val="000000"/>
          <w:spacing w:val="-4"/>
          <w:sz w:val="24"/>
          <w:szCs w:val="24"/>
        </w:rPr>
      </w:pPr>
      <w:r>
        <w:rPr>
          <w:sz w:val="24"/>
        </w:rPr>
        <w:t xml:space="preserve">Kopumā </w:t>
      </w:r>
      <w:r w:rsidR="000E7B09">
        <w:rPr>
          <w:sz w:val="24"/>
        </w:rPr>
        <w:t>rukšanas</w:t>
      </w:r>
      <w:r>
        <w:rPr>
          <w:sz w:val="24"/>
        </w:rPr>
        <w:t xml:space="preserve"> un briešana</w:t>
      </w:r>
      <w:r w:rsidR="000E7B09">
        <w:rPr>
          <w:sz w:val="24"/>
        </w:rPr>
        <w:t>s</w:t>
      </w:r>
      <w:r>
        <w:rPr>
          <w:sz w:val="24"/>
        </w:rPr>
        <w:t xml:space="preserve"> rezultātā dēļi var arī samesties.</w:t>
      </w:r>
      <w:r>
        <w:rPr>
          <w:color w:val="000000"/>
          <w:sz w:val="24"/>
        </w:rPr>
        <w:t xml:space="preserve"> Attēla 1.12. (1., 4. un 7. dēlis</w:t>
      </w:r>
      <w:r w:rsidR="000E7B09">
        <w:rPr>
          <w:color w:val="000000"/>
          <w:sz w:val="24"/>
        </w:rPr>
        <w:t xml:space="preserve"> no kreisās puses</w:t>
      </w:r>
      <w:r>
        <w:rPr>
          <w:color w:val="000000"/>
          <w:sz w:val="24"/>
        </w:rPr>
        <w:t>) parāda dēļu ģeometriju pēc zāģēšanas.</w:t>
      </w:r>
    </w:p>
    <w:p w14:paraId="347B56AA" w14:textId="3A591EBE" w:rsidR="00925434" w:rsidRPr="00806BCF" w:rsidRDefault="00C13D6B" w:rsidP="00925434">
      <w:pPr>
        <w:ind w:left="-284" w:right="-590"/>
        <w:jc w:val="center"/>
        <w:rPr>
          <w:rFonts w:ascii="Times New Roman" w:eastAsia="Times New Roman" w:hAnsi="Times New Roman" w:cs="Times New Roman"/>
          <w:snapToGrid w:val="0"/>
          <w:color w:val="000000"/>
          <w:spacing w:val="-4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0000"/>
          <w:sz w:val="24"/>
          <w:lang w:eastAsia="lv-LV"/>
        </w:rPr>
        <w:drawing>
          <wp:inline distT="0" distB="0" distL="0" distR="0" wp14:anchorId="53AF8147" wp14:editId="0A31B0EB">
            <wp:extent cx="2040725" cy="1404000"/>
            <wp:effectExtent l="0" t="0" r="0" b="5715"/>
            <wp:docPr id="62" name="Picture 62" descr="C:\Users\Uldis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ldis\Pictures\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2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sz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b/>
          <w:noProof/>
          <w:sz w:val="24"/>
          <w:lang w:eastAsia="lv-LV"/>
        </w:rPr>
        <w:drawing>
          <wp:inline distT="0" distB="0" distL="0" distR="0" wp14:anchorId="05A1EE8B" wp14:editId="15935754">
            <wp:extent cx="2071280" cy="1404000"/>
            <wp:effectExtent l="0" t="0" r="5715" b="5715"/>
            <wp:docPr id="5" name="Picture 5" descr="C:\Users\Uldis\Pictures\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dis\Pictures\rif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8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lv-LV"/>
        </w:rPr>
        <w:drawing>
          <wp:inline distT="0" distB="0" distL="0" distR="0" wp14:anchorId="07FD4441" wp14:editId="1A30344D">
            <wp:extent cx="1948212" cy="1404000"/>
            <wp:effectExtent l="0" t="0" r="0" b="5715"/>
            <wp:docPr id="30730" name="Picture 30730" descr="C:\Users\Uldis\Pictures\r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dis\Pictures\rf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1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5202" w14:textId="2254B635" w:rsidR="00140C71" w:rsidRPr="00806BCF" w:rsidRDefault="00806BCF" w:rsidP="006A5F55">
      <w:pPr>
        <w:jc w:val="center"/>
        <w:rPr>
          <w:rFonts w:eastAsia="Times New Roman"/>
          <w:b/>
          <w:color w:val="000000"/>
          <w:spacing w:val="-4"/>
          <w:sz w:val="24"/>
          <w:szCs w:val="24"/>
          <w:vertAlign w:val="superscript"/>
        </w:rPr>
      </w:pPr>
      <w:r>
        <w:rPr>
          <w:b/>
          <w:color w:val="000000"/>
          <w:sz w:val="24"/>
        </w:rPr>
        <w:t>1.12. att. Dēļu formas pēc zāģēšanas/žāvēšanas, kā arī piebriešanas,</w:t>
      </w:r>
      <w:r w:rsidR="006A5F55" w:rsidRPr="00806BCF">
        <w:rPr>
          <w:rStyle w:val="FootnoteReference"/>
          <w:rFonts w:eastAsia="Times New Roman"/>
          <w:color w:val="000000"/>
          <w:spacing w:val="-4"/>
          <w:sz w:val="24"/>
          <w:szCs w:val="24"/>
          <w:lang w:val="en-GB" w:eastAsia="lv-LV"/>
        </w:rPr>
        <w:footnoteReference w:id="11"/>
      </w:r>
      <w:r w:rsidR="00925434" w:rsidRPr="00806BCF">
        <w:rPr>
          <w:rStyle w:val="FootnoteReference"/>
          <w:rFonts w:eastAsia="Times New Roman"/>
          <w:color w:val="000000"/>
          <w:spacing w:val="-4"/>
          <w:sz w:val="24"/>
          <w:szCs w:val="24"/>
          <w:lang w:val="en-GB" w:eastAsia="lv-LV"/>
        </w:rPr>
        <w:footnoteReference w:id="12"/>
      </w:r>
      <w:r w:rsidR="00925434" w:rsidRPr="00806BCF">
        <w:rPr>
          <w:rStyle w:val="FootnoteReference"/>
          <w:spacing w:val="-4"/>
          <w:sz w:val="24"/>
          <w:szCs w:val="24"/>
          <w:lang w:val="en-GB"/>
        </w:rPr>
        <w:footnoteReference w:id="13"/>
      </w:r>
    </w:p>
    <w:p w14:paraId="49D1DDE8" w14:textId="352A73B4" w:rsidR="00140C71" w:rsidRPr="00806BCF" w:rsidRDefault="00227A1E" w:rsidP="006A5F55">
      <w:pPr>
        <w:rPr>
          <w:rFonts w:eastAsia="Times New Roman"/>
          <w:color w:val="000000"/>
          <w:spacing w:val="-4"/>
          <w:sz w:val="24"/>
          <w:szCs w:val="24"/>
        </w:rPr>
      </w:pPr>
      <w:r>
        <w:rPr>
          <w:color w:val="000000"/>
          <w:sz w:val="24"/>
        </w:rPr>
        <w:lastRenderedPageBreak/>
        <w:t xml:space="preserve"> </w:t>
      </w:r>
    </w:p>
    <w:p w14:paraId="473F06DB" w14:textId="117E35BE" w:rsidR="00140C71" w:rsidRPr="004E38AE" w:rsidRDefault="004E38AE" w:rsidP="004E38AE">
      <w:pPr>
        <w:rPr>
          <w:rFonts w:eastAsia="Times New Roman"/>
          <w:color w:val="000000"/>
          <w:spacing w:val="-4"/>
          <w:sz w:val="24"/>
          <w:szCs w:val="24"/>
        </w:rPr>
      </w:pPr>
      <w:r>
        <w:rPr>
          <w:color w:val="000000"/>
          <w:sz w:val="24"/>
        </w:rPr>
        <w:t>Attēlā 1.12. (2., 5. un 8. dēlis</w:t>
      </w:r>
      <w:r w:rsidR="00913FB3">
        <w:rPr>
          <w:color w:val="000000"/>
          <w:sz w:val="24"/>
        </w:rPr>
        <w:t xml:space="preserve"> no kreisās puses</w:t>
      </w:r>
      <w:r>
        <w:rPr>
          <w:color w:val="000000"/>
          <w:sz w:val="24"/>
        </w:rPr>
        <w:t xml:space="preserve">) var redzēt </w:t>
      </w:r>
      <w:r w:rsidR="00913FB3">
        <w:rPr>
          <w:color w:val="000000"/>
          <w:sz w:val="24"/>
        </w:rPr>
        <w:t xml:space="preserve">dēļa </w:t>
      </w:r>
      <w:r>
        <w:rPr>
          <w:color w:val="000000"/>
          <w:sz w:val="24"/>
        </w:rPr>
        <w:t xml:space="preserve">formas izmaiņas pēc žāvēšanas. Tangenciāli zāģēti materiāli veido izliekumu </w:t>
      </w:r>
      <w:r w:rsidR="00913FB3">
        <w:rPr>
          <w:color w:val="000000"/>
          <w:sz w:val="24"/>
        </w:rPr>
        <w:t xml:space="preserve">šķērsgriezumā </w:t>
      </w:r>
      <w:r>
        <w:rPr>
          <w:color w:val="000000"/>
          <w:sz w:val="24"/>
        </w:rPr>
        <w:t>(1.12. att. 2. dēlis</w:t>
      </w:r>
      <w:r w:rsidR="00913FB3">
        <w:rPr>
          <w:color w:val="000000"/>
          <w:sz w:val="24"/>
        </w:rPr>
        <w:t xml:space="preserve"> no kreisās puses</w:t>
      </w:r>
      <w:r>
        <w:rPr>
          <w:color w:val="000000"/>
          <w:sz w:val="24"/>
        </w:rPr>
        <w:t>). Radiāli zāģēt</w:t>
      </w:r>
      <w:r w:rsidR="00913FB3">
        <w:rPr>
          <w:color w:val="000000"/>
          <w:sz w:val="24"/>
        </w:rPr>
        <w:t>i</w:t>
      </w:r>
      <w:r>
        <w:rPr>
          <w:color w:val="000000"/>
          <w:sz w:val="24"/>
        </w:rPr>
        <w:t xml:space="preserve"> </w:t>
      </w:r>
      <w:r w:rsidR="00913FB3">
        <w:rPr>
          <w:color w:val="000000"/>
          <w:sz w:val="24"/>
        </w:rPr>
        <w:t xml:space="preserve">kokmateriāli </w:t>
      </w:r>
      <w:r>
        <w:rPr>
          <w:color w:val="000000"/>
          <w:sz w:val="24"/>
        </w:rPr>
        <w:t>(1.12. att. 5. dēlis</w:t>
      </w:r>
      <w:r w:rsidR="00913FB3">
        <w:rPr>
          <w:color w:val="000000"/>
          <w:sz w:val="24"/>
        </w:rPr>
        <w:t xml:space="preserve"> no kreisās puses</w:t>
      </w:r>
      <w:r>
        <w:rPr>
          <w:color w:val="000000"/>
          <w:sz w:val="24"/>
        </w:rPr>
        <w:t xml:space="preserve">) pēc izžūšanas </w:t>
      </w:r>
      <w:r w:rsidR="00913FB3">
        <w:rPr>
          <w:color w:val="000000"/>
          <w:sz w:val="24"/>
        </w:rPr>
        <w:t>iegūst</w:t>
      </w:r>
      <w:r>
        <w:rPr>
          <w:color w:val="000000"/>
          <w:sz w:val="24"/>
        </w:rPr>
        <w:t xml:space="preserve"> paralelogram</w:t>
      </w:r>
      <w:r w:rsidR="00913FB3">
        <w:rPr>
          <w:color w:val="000000"/>
          <w:sz w:val="24"/>
        </w:rPr>
        <w:t>a formu</w:t>
      </w:r>
      <w:r>
        <w:rPr>
          <w:color w:val="000000"/>
          <w:sz w:val="24"/>
        </w:rPr>
        <w:t xml:space="preserve">. Šī parādība ir pazīstama kā “diamonding” (1.12. att. 5. dēlis), jo sākotnējā taisnstūra forma kļūst </w:t>
      </w:r>
      <w:r w:rsidR="00913FB3">
        <w:rPr>
          <w:color w:val="000000"/>
          <w:sz w:val="24"/>
        </w:rPr>
        <w:t>ar asākām šķautnēm</w:t>
      </w:r>
      <w:r>
        <w:rPr>
          <w:color w:val="000000"/>
          <w:sz w:val="24"/>
        </w:rPr>
        <w:t xml:space="preserve">. Tas notiek, jo </w:t>
      </w:r>
      <w:r w:rsidR="008F144C">
        <w:rPr>
          <w:color w:val="000000"/>
          <w:sz w:val="24"/>
        </w:rPr>
        <w:t>samazinās</w:t>
      </w:r>
      <w:r>
        <w:rPr>
          <w:color w:val="000000"/>
          <w:sz w:val="24"/>
        </w:rPr>
        <w:t xml:space="preserve"> </w:t>
      </w:r>
      <w:r w:rsidR="00913FB3">
        <w:rPr>
          <w:color w:val="000000"/>
          <w:sz w:val="24"/>
        </w:rPr>
        <w:t>koksnes W</w:t>
      </w:r>
      <w:r>
        <w:rPr>
          <w:color w:val="000000"/>
          <w:sz w:val="24"/>
        </w:rPr>
        <w:t>.</w:t>
      </w:r>
      <w:r>
        <w:rPr>
          <w:sz w:val="24"/>
        </w:rPr>
        <w:t xml:space="preserve"> </w:t>
      </w:r>
      <w:r>
        <w:rPr>
          <w:color w:val="000000"/>
          <w:sz w:val="24"/>
        </w:rPr>
        <w:t>Palielin</w:t>
      </w:r>
      <w:r w:rsidR="00913FB3">
        <w:rPr>
          <w:color w:val="000000"/>
          <w:sz w:val="24"/>
        </w:rPr>
        <w:t xml:space="preserve">oties </w:t>
      </w:r>
      <w:r>
        <w:rPr>
          <w:color w:val="000000"/>
          <w:sz w:val="24"/>
        </w:rPr>
        <w:t>šķērs</w:t>
      </w:r>
      <w:r w:rsidR="00913FB3">
        <w:rPr>
          <w:color w:val="000000"/>
          <w:sz w:val="24"/>
        </w:rPr>
        <w:t xml:space="preserve">griezumā </w:t>
      </w:r>
      <w:r>
        <w:rPr>
          <w:color w:val="000000"/>
          <w:sz w:val="24"/>
        </w:rPr>
        <w:t xml:space="preserve">izliekta koka </w:t>
      </w:r>
      <w:r w:rsidR="00913FB3">
        <w:rPr>
          <w:color w:val="000000"/>
          <w:sz w:val="24"/>
        </w:rPr>
        <w:t xml:space="preserve">W, </w:t>
      </w:r>
      <w:r>
        <w:rPr>
          <w:color w:val="000000"/>
          <w:sz w:val="24"/>
        </w:rPr>
        <w:t>tas sāks šķērs</w:t>
      </w:r>
      <w:r w:rsidR="00913FB3">
        <w:rPr>
          <w:color w:val="000000"/>
          <w:sz w:val="24"/>
        </w:rPr>
        <w:t xml:space="preserve">griezumā </w:t>
      </w:r>
      <w:r w:rsidR="008F144C">
        <w:rPr>
          <w:color w:val="000000"/>
          <w:sz w:val="24"/>
        </w:rPr>
        <w:t xml:space="preserve">atgriezties sākotnējā firmā jeb </w:t>
      </w:r>
      <w:r w:rsidR="00913FB3">
        <w:rPr>
          <w:color w:val="000000"/>
          <w:sz w:val="24"/>
        </w:rPr>
        <w:t>taisnotie</w:t>
      </w:r>
      <w:r>
        <w:rPr>
          <w:color w:val="000000"/>
          <w:sz w:val="24"/>
        </w:rPr>
        <w:t xml:space="preserve">s. </w:t>
      </w:r>
    </w:p>
    <w:p w14:paraId="0A286C2B" w14:textId="58CBFA94" w:rsidR="00140C71" w:rsidRPr="004E38AE" w:rsidRDefault="004E38AE" w:rsidP="004E38AE">
      <w:pPr>
        <w:ind w:firstLine="720"/>
        <w:rPr>
          <w:spacing w:val="-4"/>
          <w:sz w:val="24"/>
          <w:szCs w:val="24"/>
          <w:vertAlign w:val="superscript"/>
        </w:rPr>
      </w:pPr>
      <w:r>
        <w:rPr>
          <w:color w:val="000000"/>
          <w:sz w:val="24"/>
        </w:rPr>
        <w:t>Attēlā 1.12. parādīti tangenciāli zāģēt</w:t>
      </w:r>
      <w:r w:rsidR="007936DF">
        <w:rPr>
          <w:color w:val="000000"/>
          <w:sz w:val="24"/>
        </w:rPr>
        <w:t>u</w:t>
      </w:r>
      <w:r>
        <w:rPr>
          <w:color w:val="000000"/>
          <w:sz w:val="24"/>
        </w:rPr>
        <w:t xml:space="preserve"> (3), </w:t>
      </w:r>
      <w:r w:rsidR="007936DF">
        <w:rPr>
          <w:color w:val="000000"/>
          <w:sz w:val="24"/>
        </w:rPr>
        <w:t>pus</w:t>
      </w:r>
      <w:r>
        <w:rPr>
          <w:color w:val="000000"/>
          <w:sz w:val="24"/>
        </w:rPr>
        <w:t>radiāli zāģēt</w:t>
      </w:r>
      <w:r w:rsidR="007936DF">
        <w:rPr>
          <w:color w:val="000000"/>
          <w:sz w:val="24"/>
        </w:rPr>
        <w:t>u</w:t>
      </w:r>
      <w:r>
        <w:rPr>
          <w:color w:val="000000"/>
          <w:sz w:val="24"/>
        </w:rPr>
        <w:t xml:space="preserve"> (6) un </w:t>
      </w:r>
      <w:r w:rsidR="007936DF">
        <w:rPr>
          <w:color w:val="000000"/>
          <w:sz w:val="24"/>
        </w:rPr>
        <w:t xml:space="preserve">radiālu zāģētu </w:t>
      </w:r>
      <w:r>
        <w:rPr>
          <w:color w:val="000000"/>
          <w:sz w:val="24"/>
        </w:rPr>
        <w:t>(9) dēļ</w:t>
      </w:r>
      <w:r w:rsidR="007936DF">
        <w:rPr>
          <w:color w:val="000000"/>
          <w:sz w:val="24"/>
        </w:rPr>
        <w:t>u</w:t>
      </w:r>
      <w:r>
        <w:rPr>
          <w:color w:val="000000"/>
          <w:sz w:val="24"/>
        </w:rPr>
        <w:t xml:space="preserve"> </w:t>
      </w:r>
      <w:r w:rsidR="007936DF">
        <w:rPr>
          <w:color w:val="000000"/>
          <w:sz w:val="24"/>
        </w:rPr>
        <w:t>formu izmaiņu attiecības</w:t>
      </w:r>
      <w:r>
        <w:rPr>
          <w:color w:val="000000"/>
          <w:sz w:val="24"/>
          <w:vertAlign w:val="superscript"/>
        </w:rPr>
        <w:t>12</w:t>
      </w:r>
      <w:r>
        <w:rPr>
          <w:sz w:val="24"/>
          <w:vertAlign w:val="superscript"/>
        </w:rPr>
        <w:t xml:space="preserve"> </w:t>
      </w:r>
      <w:r>
        <w:rPr>
          <w:color w:val="000000"/>
          <w:sz w:val="24"/>
        </w:rPr>
        <w:t xml:space="preserve">Šajos trīs gadījumos </w:t>
      </w:r>
      <w:r w:rsidR="008F144C">
        <w:rPr>
          <w:color w:val="000000"/>
          <w:sz w:val="24"/>
        </w:rPr>
        <w:t xml:space="preserve">dēļu </w:t>
      </w:r>
      <w:r>
        <w:rPr>
          <w:color w:val="000000"/>
          <w:sz w:val="24"/>
        </w:rPr>
        <w:t>garums nemainās (1.12. att.), tas nav gluži nulle, bet tas ir tik mazs, ka</w:t>
      </w:r>
      <w:r w:rsidR="007936DF">
        <w:rPr>
          <w:color w:val="000000"/>
          <w:sz w:val="24"/>
        </w:rPr>
        <w:t xml:space="preserve">, izmantojot dēļus </w:t>
      </w:r>
      <w:r>
        <w:rPr>
          <w:color w:val="000000"/>
          <w:sz w:val="24"/>
        </w:rPr>
        <w:t>būvniecības nolūkos to var droši ignorēt.</w:t>
      </w:r>
    </w:p>
    <w:p w14:paraId="2BFC24C7" w14:textId="314425F1" w:rsidR="00140C71" w:rsidRPr="00806BCF" w:rsidRDefault="00DB24C7" w:rsidP="00DB24C7">
      <w:pPr>
        <w:rPr>
          <w:rFonts w:eastAsia="Times New Roman"/>
          <w:color w:val="000000"/>
          <w:spacing w:val="-4"/>
          <w:sz w:val="24"/>
          <w:szCs w:val="24"/>
        </w:rPr>
      </w:pPr>
      <w:r>
        <w:rPr>
          <w:color w:val="000000"/>
          <w:sz w:val="24"/>
        </w:rPr>
        <w:tab/>
      </w:r>
    </w:p>
    <w:p w14:paraId="031B9DF8" w14:textId="37EF42CD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16" w:name="_Toc78298881"/>
      <w:r>
        <w:t>Koka defekti ietekmē strukturālās īpašības</w:t>
      </w:r>
      <w:bookmarkEnd w:id="16"/>
    </w:p>
    <w:p w14:paraId="5587E4FF" w14:textId="23806CD1" w:rsidR="00140C71" w:rsidRPr="00806BCF" w:rsidRDefault="00140C71" w:rsidP="00211897">
      <w:pPr>
        <w:pStyle w:val="Heading4"/>
        <w:numPr>
          <w:ilvl w:val="3"/>
          <w:numId w:val="2"/>
        </w:numPr>
        <w:ind w:left="1418" w:hanging="1058"/>
        <w:rPr>
          <w:spacing w:val="-4"/>
          <w:sz w:val="24"/>
          <w:szCs w:val="24"/>
        </w:rPr>
      </w:pPr>
      <w:r>
        <w:rPr>
          <w:sz w:val="24"/>
        </w:rPr>
        <w:t>Koka augšanas defekti</w:t>
      </w:r>
    </w:p>
    <w:p w14:paraId="5968E36E" w14:textId="37A2F731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>Pirms koka izmantošanas dažādiem mērķiem jāņem vērā arī daž</w:t>
      </w:r>
      <w:r w:rsidR="008F144C">
        <w:rPr>
          <w:sz w:val="24"/>
        </w:rPr>
        <w:t>as</w:t>
      </w:r>
      <w:r>
        <w:rPr>
          <w:sz w:val="24"/>
        </w:rPr>
        <w:t xml:space="preserve"> kok</w:t>
      </w:r>
      <w:r w:rsidR="008F144C">
        <w:rPr>
          <w:sz w:val="24"/>
        </w:rPr>
        <w:t>snes</w:t>
      </w:r>
      <w:r>
        <w:rPr>
          <w:sz w:val="24"/>
        </w:rPr>
        <w:t xml:space="preserve"> </w:t>
      </w:r>
      <w:r w:rsidR="008F144C">
        <w:rPr>
          <w:sz w:val="24"/>
        </w:rPr>
        <w:t>vainas</w:t>
      </w:r>
      <w:r>
        <w:rPr>
          <w:sz w:val="24"/>
        </w:rPr>
        <w:t>. Daž</w:t>
      </w:r>
      <w:r w:rsidR="008F144C">
        <w:rPr>
          <w:sz w:val="24"/>
        </w:rPr>
        <w:t>as</w:t>
      </w:r>
      <w:r>
        <w:rPr>
          <w:sz w:val="24"/>
        </w:rPr>
        <w:t xml:space="preserve"> no t</w:t>
      </w:r>
      <w:r w:rsidR="008F144C">
        <w:rPr>
          <w:sz w:val="24"/>
        </w:rPr>
        <w:t>ā</w:t>
      </w:r>
      <w:r>
        <w:rPr>
          <w:sz w:val="24"/>
        </w:rPr>
        <w:t>m</w:t>
      </w:r>
      <w:r w:rsidR="008F144C">
        <w:rPr>
          <w:sz w:val="24"/>
        </w:rPr>
        <w:t xml:space="preserve"> ir</w:t>
      </w:r>
      <w:r>
        <w:rPr>
          <w:sz w:val="24"/>
        </w:rPr>
        <w:t xml:space="preserve">: </w:t>
      </w:r>
      <w:r w:rsidR="008F144C">
        <w:rPr>
          <w:sz w:val="24"/>
        </w:rPr>
        <w:t xml:space="preserve">nesaauguši </w:t>
      </w:r>
      <w:r>
        <w:rPr>
          <w:sz w:val="24"/>
        </w:rPr>
        <w:t>vai izkrītoši zari, plaisas, lielainums</w:t>
      </w:r>
      <w:r w:rsidR="008F144C">
        <w:rPr>
          <w:sz w:val="24"/>
        </w:rPr>
        <w:t xml:space="preserve"> </w:t>
      </w:r>
      <w:r>
        <w:rPr>
          <w:sz w:val="24"/>
        </w:rPr>
        <w:t>u</w:t>
      </w:r>
      <w:r w:rsidR="008F144C">
        <w:rPr>
          <w:sz w:val="24"/>
        </w:rPr>
        <w:t>.c</w:t>
      </w:r>
      <w:r>
        <w:rPr>
          <w:sz w:val="24"/>
        </w:rPr>
        <w:t xml:space="preserve">. </w:t>
      </w:r>
      <w:r w:rsidR="008F144C">
        <w:rPr>
          <w:sz w:val="24"/>
        </w:rPr>
        <w:t>Koka a</w:t>
      </w:r>
      <w:r>
        <w:rPr>
          <w:sz w:val="24"/>
        </w:rPr>
        <w:t xml:space="preserve">ugšanas </w:t>
      </w:r>
      <w:r w:rsidR="008F144C">
        <w:rPr>
          <w:sz w:val="24"/>
        </w:rPr>
        <w:t>gaitā veidojušās lielainās kok</w:t>
      </w:r>
      <w:r w:rsidR="00FC0443">
        <w:rPr>
          <w:sz w:val="24"/>
        </w:rPr>
        <w:t>s</w:t>
      </w:r>
      <w:r w:rsidR="008F144C">
        <w:rPr>
          <w:sz w:val="24"/>
        </w:rPr>
        <w:t xml:space="preserve">nes piemēri skatāmi </w:t>
      </w:r>
      <w:r>
        <w:rPr>
          <w:sz w:val="24"/>
        </w:rPr>
        <w:t>1.13. att</w:t>
      </w:r>
      <w:r w:rsidR="008F144C">
        <w:rPr>
          <w:sz w:val="24"/>
        </w:rPr>
        <w:t>ēlā.</w:t>
      </w:r>
      <w:r>
        <w:rPr>
          <w:sz w:val="24"/>
        </w:rPr>
        <w:t xml:space="preserve"> </w:t>
      </w:r>
    </w:p>
    <w:p w14:paraId="4E7CB07D" w14:textId="58816817" w:rsidR="00140C71" w:rsidRPr="00806BCF" w:rsidRDefault="00140C71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99F4936" wp14:editId="03BBF881">
            <wp:extent cx="1449758" cy="136800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58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lv-LV"/>
        </w:rPr>
        <w:drawing>
          <wp:inline distT="0" distB="0" distL="0" distR="0" wp14:anchorId="2586A8D4" wp14:editId="3EFF0576">
            <wp:extent cx="1832610" cy="1329690"/>
            <wp:effectExtent l="0" t="0" r="0" b="3810"/>
            <wp:docPr id="30740" name="Picture 30740" descr="C:\Users\Uldis\Pictures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1470" w14:textId="0062E624" w:rsidR="00D07D5C" w:rsidRDefault="00806BCF" w:rsidP="00DB24C7">
      <w:pPr>
        <w:jc w:val="center"/>
        <w:rPr>
          <w:bCs/>
          <w:spacing w:val="-4"/>
          <w:sz w:val="24"/>
          <w:szCs w:val="24"/>
        </w:rPr>
      </w:pPr>
      <w:r w:rsidRPr="00301C6F">
        <w:rPr>
          <w:b/>
          <w:sz w:val="24"/>
        </w:rPr>
        <w:t xml:space="preserve">1.13. att. </w:t>
      </w:r>
      <w:r w:rsidR="008F144C" w:rsidRPr="00301C6F">
        <w:rPr>
          <w:b/>
          <w:sz w:val="24"/>
        </w:rPr>
        <w:t xml:space="preserve">Lielainas </w:t>
      </w:r>
      <w:r w:rsidRPr="00301C6F">
        <w:rPr>
          <w:b/>
          <w:sz w:val="24"/>
        </w:rPr>
        <w:t xml:space="preserve">koksnes makroskopiskais un mikroskopiskais </w:t>
      </w:r>
      <w:r w:rsidR="008F144C" w:rsidRPr="00301C6F">
        <w:rPr>
          <w:b/>
          <w:sz w:val="24"/>
        </w:rPr>
        <w:t>attēlojums</w:t>
      </w:r>
      <w:r w:rsidRPr="00301C6F">
        <w:rPr>
          <w:b/>
          <w:sz w:val="24"/>
        </w:rPr>
        <w:t xml:space="preserve">: </w:t>
      </w:r>
      <w:r w:rsidRPr="00301C6F">
        <w:rPr>
          <w:sz w:val="22"/>
        </w:rPr>
        <w:t>A – lielainums priedē;</w:t>
      </w:r>
      <w:r w:rsidRPr="00301C6F">
        <w:rPr>
          <w:i/>
          <w:sz w:val="22"/>
        </w:rPr>
        <w:t xml:space="preserve"> </w:t>
      </w:r>
      <w:r w:rsidRPr="00301C6F">
        <w:rPr>
          <w:sz w:val="22"/>
        </w:rPr>
        <w:t>B – stiept</w:t>
      </w:r>
      <w:r w:rsidR="00301C6F" w:rsidRPr="00E16D85">
        <w:rPr>
          <w:sz w:val="22"/>
        </w:rPr>
        <w:t>ā</w:t>
      </w:r>
      <w:r w:rsidRPr="00301C6F">
        <w:rPr>
          <w:sz w:val="22"/>
        </w:rPr>
        <w:t xml:space="preserve"> kok</w:t>
      </w:r>
      <w:r w:rsidR="008E3B41" w:rsidRPr="00301C6F">
        <w:rPr>
          <w:sz w:val="22"/>
        </w:rPr>
        <w:t>s</w:t>
      </w:r>
      <w:r w:rsidRPr="00301C6F">
        <w:rPr>
          <w:sz w:val="22"/>
        </w:rPr>
        <w:t xml:space="preserve">nes </w:t>
      </w:r>
      <w:r w:rsidR="00301C6F" w:rsidRPr="00E16D85">
        <w:rPr>
          <w:sz w:val="22"/>
        </w:rPr>
        <w:t xml:space="preserve">daļa </w:t>
      </w:r>
      <w:r w:rsidRPr="00301C6F">
        <w:rPr>
          <w:sz w:val="22"/>
        </w:rPr>
        <w:t>riekstkokam; C – priedes lielainum</w:t>
      </w:r>
      <w:r w:rsidR="008E3B41" w:rsidRPr="00301C6F">
        <w:rPr>
          <w:sz w:val="22"/>
        </w:rPr>
        <w:t>s palielinājumā</w:t>
      </w:r>
      <w:r w:rsidRPr="00301C6F">
        <w:rPr>
          <w:sz w:val="22"/>
        </w:rPr>
        <w:t>; D – valrieksta stiept</w:t>
      </w:r>
      <w:r w:rsidR="00301C6F" w:rsidRPr="00E16D85">
        <w:rPr>
          <w:sz w:val="22"/>
        </w:rPr>
        <w:t>ās</w:t>
      </w:r>
      <w:r w:rsidRPr="00301C6F">
        <w:rPr>
          <w:sz w:val="22"/>
        </w:rPr>
        <w:t xml:space="preserve"> koksnes </w:t>
      </w:r>
      <w:r w:rsidR="00301C6F" w:rsidRPr="00301C6F">
        <w:rPr>
          <w:sz w:val="22"/>
        </w:rPr>
        <w:t xml:space="preserve">daļas </w:t>
      </w:r>
      <w:r w:rsidR="008E3B41" w:rsidRPr="00301C6F">
        <w:rPr>
          <w:sz w:val="22"/>
        </w:rPr>
        <w:t>palielinājumā</w:t>
      </w:r>
      <w:r w:rsidRPr="00301C6F">
        <w:rPr>
          <w:sz w:val="22"/>
        </w:rPr>
        <w:t xml:space="preserve">; E - augošs koks; F un G </w:t>
      </w:r>
      <w:r w:rsidR="008E3B41" w:rsidRPr="00301C6F">
        <w:rPr>
          <w:sz w:val="22"/>
        </w:rPr>
        <w:t>–</w:t>
      </w:r>
      <w:r w:rsidRPr="00301C6F">
        <w:rPr>
          <w:sz w:val="22"/>
        </w:rPr>
        <w:t xml:space="preserve"> lielainums</w:t>
      </w:r>
      <w:r w:rsidR="008E3B41" w:rsidRPr="00301C6F">
        <w:rPr>
          <w:sz w:val="22"/>
        </w:rPr>
        <w:t xml:space="preserve"> šķērsgriezumā</w:t>
      </w:r>
      <w:r w:rsidRPr="00301C6F">
        <w:rPr>
          <w:sz w:val="22"/>
        </w:rPr>
        <w:t xml:space="preserve"> (tumšais laukums) (Wood Hanbook, 2010; Hoadley, 2010).</w:t>
      </w:r>
    </w:p>
    <w:p w14:paraId="6ED68AC4" w14:textId="77777777" w:rsidR="00917BA2" w:rsidRPr="00051190" w:rsidRDefault="00917BA2" w:rsidP="00DB24C7">
      <w:pPr>
        <w:jc w:val="center"/>
        <w:rPr>
          <w:bCs/>
          <w:iCs/>
          <w:spacing w:val="-4"/>
          <w:sz w:val="24"/>
          <w:szCs w:val="24"/>
        </w:rPr>
      </w:pPr>
    </w:p>
    <w:p w14:paraId="060E884C" w14:textId="30C6214F" w:rsidR="00D07D5C" w:rsidRPr="000E2B28" w:rsidRDefault="00CF22D6" w:rsidP="00D07D5C">
      <w:pPr>
        <w:rPr>
          <w:i/>
          <w:spacing w:val="-6"/>
          <w:sz w:val="24"/>
          <w:szCs w:val="24"/>
          <w:u w:val="single"/>
        </w:rPr>
      </w:pPr>
      <w:r>
        <w:rPr>
          <w:sz w:val="24"/>
          <w:u w:val="single"/>
        </w:rPr>
        <w:t xml:space="preserve">Juvelīnā </w:t>
      </w:r>
      <w:r w:rsidR="00140C71">
        <w:rPr>
          <w:sz w:val="24"/>
          <w:u w:val="single"/>
        </w:rPr>
        <w:t>koksne</w:t>
      </w:r>
      <w:r w:rsidR="00140C71">
        <w:rPr>
          <w:sz w:val="24"/>
        </w:rPr>
        <w:t xml:space="preserve"> ir koka </w:t>
      </w:r>
      <w:r>
        <w:rPr>
          <w:sz w:val="24"/>
        </w:rPr>
        <w:t xml:space="preserve">augšanas sākuma posmā veidojusies </w:t>
      </w:r>
      <w:r w:rsidR="00140C71">
        <w:rPr>
          <w:sz w:val="24"/>
        </w:rPr>
        <w:t>koksne - g</w:t>
      </w:r>
      <w:r>
        <w:rPr>
          <w:sz w:val="24"/>
        </w:rPr>
        <w:t>adskārtas</w:t>
      </w:r>
      <w:r w:rsidR="00140C71">
        <w:rPr>
          <w:sz w:val="24"/>
        </w:rPr>
        <w:t xml:space="preserve">, kas ir vistuvāk serdei. Kad koks </w:t>
      </w:r>
      <w:r>
        <w:rPr>
          <w:sz w:val="24"/>
        </w:rPr>
        <w:t>tiek</w:t>
      </w:r>
      <w:r w:rsidR="00140C71">
        <w:rPr>
          <w:sz w:val="24"/>
        </w:rPr>
        <w:t xml:space="preserve"> žāvēts, tiek iegūts </w:t>
      </w:r>
      <w:r>
        <w:rPr>
          <w:sz w:val="24"/>
        </w:rPr>
        <w:t>materiāls ar</w:t>
      </w:r>
      <w:r w:rsidR="00140C71">
        <w:rPr>
          <w:sz w:val="24"/>
        </w:rPr>
        <w:t xml:space="preserve"> lielāk</w:t>
      </w:r>
      <w:r>
        <w:rPr>
          <w:sz w:val="24"/>
        </w:rPr>
        <w:t>u</w:t>
      </w:r>
      <w:r w:rsidR="00140C71">
        <w:rPr>
          <w:sz w:val="24"/>
        </w:rPr>
        <w:t xml:space="preserve"> tendenc</w:t>
      </w:r>
      <w:r>
        <w:rPr>
          <w:sz w:val="24"/>
        </w:rPr>
        <w:t>i</w:t>
      </w:r>
      <w:r w:rsidR="00140C71">
        <w:rPr>
          <w:sz w:val="24"/>
        </w:rPr>
        <w:t xml:space="preserve"> samesties, šķērsizliekties un plaisāt. </w:t>
      </w:r>
      <w:r w:rsidR="00076298">
        <w:rPr>
          <w:sz w:val="24"/>
        </w:rPr>
        <w:t>Koksnes š</w:t>
      </w:r>
      <w:r w:rsidR="00140C71">
        <w:rPr>
          <w:sz w:val="24"/>
        </w:rPr>
        <w:t>ūnas ir nevis garas un taisnas, bet bieži vien tās ir īsākas</w:t>
      </w:r>
      <w:r w:rsidR="00C94EAC">
        <w:rPr>
          <w:sz w:val="24"/>
        </w:rPr>
        <w:t>,</w:t>
      </w:r>
      <w:r w:rsidR="00140C71">
        <w:rPr>
          <w:sz w:val="24"/>
        </w:rPr>
        <w:t xml:space="preserve"> </w:t>
      </w:r>
      <w:r w:rsidR="00C94EAC">
        <w:rPr>
          <w:sz w:val="24"/>
        </w:rPr>
        <w:t xml:space="preserve">izliektas </w:t>
      </w:r>
      <w:r>
        <w:rPr>
          <w:sz w:val="24"/>
        </w:rPr>
        <w:t xml:space="preserve">un novietotas </w:t>
      </w:r>
      <w:r w:rsidR="00C94EAC">
        <w:rPr>
          <w:sz w:val="24"/>
        </w:rPr>
        <w:t>vai savītas</w:t>
      </w:r>
      <w:r w:rsidR="00C94EAC" w:rsidDel="00CF22D6">
        <w:rPr>
          <w:sz w:val="24"/>
        </w:rPr>
        <w:t xml:space="preserve"> </w:t>
      </w:r>
      <w:r w:rsidR="00140C71">
        <w:rPr>
          <w:sz w:val="24"/>
        </w:rPr>
        <w:t>leņķ</w:t>
      </w:r>
      <w:r>
        <w:rPr>
          <w:sz w:val="24"/>
        </w:rPr>
        <w:t>ī</w:t>
      </w:r>
      <w:r w:rsidR="00140C71">
        <w:rPr>
          <w:sz w:val="24"/>
        </w:rPr>
        <w:t>.</w:t>
      </w:r>
    </w:p>
    <w:p w14:paraId="12AB8D4F" w14:textId="7FA99C5F" w:rsidR="00140C71" w:rsidRPr="000E2B28" w:rsidRDefault="00D07D5C" w:rsidP="006A5F55">
      <w:pPr>
        <w:rPr>
          <w:spacing w:val="-6"/>
          <w:sz w:val="24"/>
          <w:szCs w:val="24"/>
        </w:rPr>
      </w:pPr>
      <w:r w:rsidRPr="00301C6F">
        <w:rPr>
          <w:sz w:val="24"/>
          <w:u w:val="single"/>
        </w:rPr>
        <w:t>Rea</w:t>
      </w:r>
      <w:r w:rsidR="00076298" w:rsidRPr="00301C6F">
        <w:rPr>
          <w:sz w:val="24"/>
          <w:u w:val="single"/>
        </w:rPr>
        <w:t>kcijas</w:t>
      </w:r>
      <w:r w:rsidRPr="00301C6F">
        <w:rPr>
          <w:sz w:val="24"/>
          <w:u w:val="single"/>
        </w:rPr>
        <w:t xml:space="preserve"> koksne</w:t>
      </w:r>
      <w:r w:rsidRPr="00301C6F">
        <w:rPr>
          <w:sz w:val="24"/>
        </w:rPr>
        <w:t xml:space="preserve"> </w:t>
      </w:r>
      <w:r w:rsidR="00076298" w:rsidRPr="00301C6F">
        <w:rPr>
          <w:sz w:val="24"/>
        </w:rPr>
        <w:t>veidojas šūnu veidā</w:t>
      </w:r>
      <w:r w:rsidRPr="00301C6F">
        <w:rPr>
          <w:sz w:val="24"/>
        </w:rPr>
        <w:t xml:space="preserve">, koka stumbrā, kas ticis pakļauts </w:t>
      </w:r>
      <w:r w:rsidR="00076298" w:rsidRPr="00301C6F">
        <w:rPr>
          <w:sz w:val="24"/>
        </w:rPr>
        <w:t xml:space="preserve">ilgstošam </w:t>
      </w:r>
      <w:r w:rsidRPr="00301C6F">
        <w:rPr>
          <w:sz w:val="24"/>
        </w:rPr>
        <w:t>spēcīgam vēj</w:t>
      </w:r>
      <w:r w:rsidR="00076298" w:rsidRPr="00301C6F">
        <w:rPr>
          <w:sz w:val="24"/>
        </w:rPr>
        <w:t>u</w:t>
      </w:r>
      <w:r w:rsidRPr="00301C6F">
        <w:rPr>
          <w:sz w:val="24"/>
        </w:rPr>
        <w:t xml:space="preserve"> </w:t>
      </w:r>
      <w:r w:rsidR="00076298" w:rsidRPr="00301C6F">
        <w:rPr>
          <w:sz w:val="24"/>
        </w:rPr>
        <w:t>plūsmas spiedienam</w:t>
      </w:r>
      <w:r w:rsidRPr="00301C6F">
        <w:rPr>
          <w:sz w:val="24"/>
        </w:rPr>
        <w:t>. Skujkokiem to sauc par lielainumu (satur vairāk lignīna nekā parasts koks</w:t>
      </w:r>
      <w:r w:rsidR="00C94EAC" w:rsidRPr="00301C6F">
        <w:rPr>
          <w:sz w:val="24"/>
        </w:rPr>
        <w:t>ne</w:t>
      </w:r>
      <w:r w:rsidRPr="00301C6F">
        <w:rPr>
          <w:sz w:val="24"/>
        </w:rPr>
        <w:t>), bet lapkokiem par stieptu koksni (satur vairāk celulozes nekā parasts koks</w:t>
      </w:r>
      <w:r w:rsidR="00C94EAC" w:rsidRPr="00301C6F">
        <w:rPr>
          <w:sz w:val="24"/>
        </w:rPr>
        <w:t>ne</w:t>
      </w:r>
      <w:r w:rsidRPr="00301C6F">
        <w:rPr>
          <w:sz w:val="24"/>
        </w:rPr>
        <w:t>) (Wood Hanbook, 2010). Reak</w:t>
      </w:r>
      <w:r w:rsidR="00076298" w:rsidRPr="00301C6F">
        <w:rPr>
          <w:sz w:val="24"/>
        </w:rPr>
        <w:t>cijas</w:t>
      </w:r>
      <w:r w:rsidRPr="00301C6F">
        <w:rPr>
          <w:sz w:val="24"/>
        </w:rPr>
        <w:t xml:space="preserve"> koksne ir daudz blīvāka nekā parastā koksne un īpatsvars lielainumā ir aptuveni 35%, bet stieptajā koksnē </w:t>
      </w:r>
      <w:r w:rsidR="00BD279B" w:rsidRPr="00301C6F">
        <w:rPr>
          <w:sz w:val="24"/>
        </w:rPr>
        <w:t xml:space="preserve">ir vēl </w:t>
      </w:r>
      <w:r w:rsidRPr="00301C6F">
        <w:rPr>
          <w:sz w:val="24"/>
        </w:rPr>
        <w:t xml:space="preserve">par 7% lielāks. </w:t>
      </w:r>
      <w:r w:rsidR="00C94EAC" w:rsidRPr="00301C6F">
        <w:rPr>
          <w:sz w:val="24"/>
        </w:rPr>
        <w:t xml:space="preserve">Rukšana šķiedru garenvirzienā </w:t>
      </w:r>
      <w:r w:rsidRPr="00301C6F">
        <w:rPr>
          <w:sz w:val="24"/>
        </w:rPr>
        <w:t>arī ir lielāka - 10 reizes</w:t>
      </w:r>
      <w:r w:rsidR="00BD279B" w:rsidRPr="00301C6F">
        <w:rPr>
          <w:sz w:val="24"/>
        </w:rPr>
        <w:t>, salīdzinot ar</w:t>
      </w:r>
      <w:r w:rsidRPr="00301C6F">
        <w:rPr>
          <w:sz w:val="24"/>
        </w:rPr>
        <w:t xml:space="preserve">  lielainu</w:t>
      </w:r>
      <w:r w:rsidR="00BD279B" w:rsidRPr="00301C6F">
        <w:rPr>
          <w:sz w:val="24"/>
        </w:rPr>
        <w:t xml:space="preserve"> koksni</w:t>
      </w:r>
      <w:r w:rsidRPr="00301C6F">
        <w:rPr>
          <w:sz w:val="24"/>
        </w:rPr>
        <w:t xml:space="preserve"> un 5 reizes </w:t>
      </w:r>
      <w:r w:rsidR="00BD279B" w:rsidRPr="00301C6F">
        <w:rPr>
          <w:sz w:val="24"/>
        </w:rPr>
        <w:t>salīdzinot ar</w:t>
      </w:r>
      <w:r w:rsidRPr="00301C6F">
        <w:rPr>
          <w:sz w:val="24"/>
        </w:rPr>
        <w:t xml:space="preserve"> stiept</w:t>
      </w:r>
      <w:r w:rsidR="00BD279B" w:rsidRPr="00E16D85">
        <w:rPr>
          <w:sz w:val="24"/>
        </w:rPr>
        <w:t>o</w:t>
      </w:r>
      <w:r w:rsidRPr="00301C6F">
        <w:rPr>
          <w:sz w:val="24"/>
        </w:rPr>
        <w:t xml:space="preserve"> koksn</w:t>
      </w:r>
      <w:r w:rsidR="00301C6F" w:rsidRPr="00301C6F">
        <w:rPr>
          <w:sz w:val="24"/>
        </w:rPr>
        <w:t>es daļu</w:t>
      </w:r>
      <w:r w:rsidRPr="00301C6F">
        <w:rPr>
          <w:sz w:val="24"/>
        </w:rPr>
        <w:t>. Kokmateriāli</w:t>
      </w:r>
      <w:r w:rsidR="00C94EAC" w:rsidRPr="00301C6F">
        <w:rPr>
          <w:sz w:val="24"/>
        </w:rPr>
        <w:t xml:space="preserve"> ar </w:t>
      </w:r>
      <w:r w:rsidRPr="00301C6F">
        <w:rPr>
          <w:sz w:val="24"/>
        </w:rPr>
        <w:t>lielainumu, žāvēšanas laikā var tikt pārmērīgi deformēti</w:t>
      </w:r>
      <w:r w:rsidR="000A0ADA" w:rsidRPr="00301C6F">
        <w:rPr>
          <w:sz w:val="24"/>
        </w:rPr>
        <w:t xml:space="preserve">es iekšējo </w:t>
      </w:r>
      <w:r w:rsidR="000A0ADA" w:rsidRPr="00301C6F">
        <w:rPr>
          <w:sz w:val="24"/>
        </w:rPr>
        <w:lastRenderedPageBreak/>
        <w:t>spriegumu dēļ un var būt vietas kur</w:t>
      </w:r>
      <w:r w:rsidRPr="00301C6F">
        <w:rPr>
          <w:sz w:val="24"/>
        </w:rPr>
        <w:t xml:space="preserve"> t</w:t>
      </w:r>
      <w:r w:rsidR="004B4586" w:rsidRPr="00301C6F">
        <w:rPr>
          <w:sz w:val="24"/>
        </w:rPr>
        <w:t>ā</w:t>
      </w:r>
      <w:r w:rsidRPr="00301C6F">
        <w:rPr>
          <w:sz w:val="24"/>
        </w:rPr>
        <w:t xml:space="preserve"> ir </w:t>
      </w:r>
      <w:r w:rsidR="00BD279B" w:rsidRPr="00301C6F">
        <w:rPr>
          <w:sz w:val="24"/>
        </w:rPr>
        <w:t xml:space="preserve">salīdzinoši </w:t>
      </w:r>
      <w:r w:rsidRPr="00301C6F">
        <w:rPr>
          <w:sz w:val="24"/>
        </w:rPr>
        <w:t>trausl</w:t>
      </w:r>
      <w:r w:rsidR="004B4586" w:rsidRPr="00301C6F">
        <w:rPr>
          <w:sz w:val="24"/>
        </w:rPr>
        <w:t>a</w:t>
      </w:r>
      <w:r w:rsidRPr="00301C6F">
        <w:rPr>
          <w:sz w:val="24"/>
        </w:rPr>
        <w:t>. Lielain</w:t>
      </w:r>
      <w:r w:rsidR="00DF5478" w:rsidRPr="00301C6F">
        <w:rPr>
          <w:sz w:val="24"/>
        </w:rPr>
        <w:t>ā koksnē</w:t>
      </w:r>
      <w:r w:rsidRPr="00301C6F">
        <w:rPr>
          <w:sz w:val="24"/>
        </w:rPr>
        <w:t xml:space="preserve"> ir grūtāk ie</w:t>
      </w:r>
      <w:r w:rsidR="00DF5478" w:rsidRPr="00301C6F">
        <w:rPr>
          <w:sz w:val="24"/>
        </w:rPr>
        <w:t>strādāt</w:t>
      </w:r>
      <w:r w:rsidRPr="00301C6F">
        <w:rPr>
          <w:sz w:val="24"/>
        </w:rPr>
        <w:t xml:space="preserve"> </w:t>
      </w:r>
      <w:r w:rsidR="00DF5478" w:rsidRPr="00301C6F">
        <w:rPr>
          <w:sz w:val="24"/>
        </w:rPr>
        <w:t>savienotājlīdzekļus</w:t>
      </w:r>
      <w:r w:rsidRPr="00301C6F">
        <w:rPr>
          <w:sz w:val="24"/>
        </w:rPr>
        <w:t xml:space="preserve">, </w:t>
      </w:r>
      <w:r w:rsidR="00DF5478" w:rsidRPr="00301C6F">
        <w:rPr>
          <w:sz w:val="24"/>
        </w:rPr>
        <w:t xml:space="preserve">kokmateriāliem </w:t>
      </w:r>
      <w:r w:rsidRPr="00301C6F">
        <w:rPr>
          <w:sz w:val="24"/>
        </w:rPr>
        <w:t>pastāv lielāka</w:t>
      </w:r>
      <w:r w:rsidR="004B4586" w:rsidRPr="00301C6F">
        <w:rPr>
          <w:sz w:val="24"/>
        </w:rPr>
        <w:t>s</w:t>
      </w:r>
      <w:r w:rsidRPr="00301C6F">
        <w:rPr>
          <w:sz w:val="24"/>
        </w:rPr>
        <w:t xml:space="preserve"> </w:t>
      </w:r>
      <w:r w:rsidR="00DF5478" w:rsidRPr="00301C6F">
        <w:rPr>
          <w:sz w:val="24"/>
        </w:rPr>
        <w:t xml:space="preserve">plaisāšanas </w:t>
      </w:r>
      <w:r w:rsidRPr="00301C6F">
        <w:rPr>
          <w:sz w:val="24"/>
        </w:rPr>
        <w:t>iespēja</w:t>
      </w:r>
      <w:r w:rsidR="004B4586" w:rsidRPr="00301C6F">
        <w:rPr>
          <w:sz w:val="24"/>
        </w:rPr>
        <w:t>s</w:t>
      </w:r>
      <w:r w:rsidRPr="00301C6F">
        <w:rPr>
          <w:sz w:val="24"/>
        </w:rPr>
        <w:t>. Lielākā daļa vizuālās stiprības šķirošanas noteikumi ierobežo lielainuma daudzumu augstas kvalitātes klasē (</w:t>
      </w:r>
      <w:r w:rsidR="00DF5478" w:rsidRPr="00301C6F">
        <w:rPr>
          <w:sz w:val="24"/>
        </w:rPr>
        <w:t xml:space="preserve">Wood </w:t>
      </w:r>
      <w:r w:rsidRPr="00301C6F">
        <w:rPr>
          <w:sz w:val="24"/>
        </w:rPr>
        <w:t xml:space="preserve">Hanbook, 2010). </w:t>
      </w:r>
      <w:r w:rsidR="00301C6F" w:rsidRPr="00E16D85">
        <w:rPr>
          <w:i/>
          <w:sz w:val="24"/>
          <w:u w:val="single"/>
        </w:rPr>
        <w:t>Greizšķiedrainība</w:t>
      </w:r>
      <w:r w:rsidRPr="00301C6F">
        <w:rPr>
          <w:sz w:val="24"/>
        </w:rPr>
        <w:t xml:space="preserve"> </w:t>
      </w:r>
      <w:r w:rsidR="0003551B" w:rsidRPr="00301C6F">
        <w:rPr>
          <w:sz w:val="24"/>
        </w:rPr>
        <w:t xml:space="preserve">jeb šķiedru novirze no taisnuma </w:t>
      </w:r>
      <w:r w:rsidRPr="00301C6F">
        <w:rPr>
          <w:sz w:val="24"/>
        </w:rPr>
        <w:t>ide</w:t>
      </w:r>
      <w:r w:rsidR="0003551B" w:rsidRPr="00301C6F">
        <w:rPr>
          <w:sz w:val="24"/>
        </w:rPr>
        <w:t>ā</w:t>
      </w:r>
      <w:r w:rsidR="00DF5478" w:rsidRPr="00301C6F">
        <w:rPr>
          <w:sz w:val="24"/>
        </w:rPr>
        <w:t>l</w:t>
      </w:r>
      <w:r w:rsidRPr="00301C6F">
        <w:rPr>
          <w:sz w:val="24"/>
        </w:rPr>
        <w:t>ā zāģbaļķi -</w:t>
      </w:r>
      <w:r>
        <w:rPr>
          <w:sz w:val="24"/>
        </w:rPr>
        <w:t xml:space="preserve">šūnas ir </w:t>
      </w:r>
      <w:r w:rsidR="0003551B">
        <w:rPr>
          <w:sz w:val="24"/>
        </w:rPr>
        <w:t xml:space="preserve">novietotas </w:t>
      </w:r>
      <w:r>
        <w:rPr>
          <w:sz w:val="24"/>
        </w:rPr>
        <w:t>paralēl</w:t>
      </w:r>
      <w:r w:rsidR="0003551B">
        <w:rPr>
          <w:sz w:val="24"/>
        </w:rPr>
        <w:t>i</w:t>
      </w:r>
      <w:r>
        <w:rPr>
          <w:sz w:val="24"/>
        </w:rPr>
        <w:t xml:space="preserve"> </w:t>
      </w:r>
      <w:r w:rsidR="0003551B">
        <w:rPr>
          <w:sz w:val="24"/>
        </w:rPr>
        <w:t xml:space="preserve">apaļkoka </w:t>
      </w:r>
      <w:r>
        <w:rPr>
          <w:sz w:val="24"/>
        </w:rPr>
        <w:t xml:space="preserve">garumam. Ja dēļa </w:t>
      </w:r>
      <w:r w:rsidR="0003551B">
        <w:rPr>
          <w:sz w:val="24"/>
        </w:rPr>
        <w:t>platajā skaldnē</w:t>
      </w:r>
      <w:r>
        <w:rPr>
          <w:sz w:val="24"/>
        </w:rPr>
        <w:t xml:space="preserve"> </w:t>
      </w:r>
      <w:r w:rsidR="0003551B">
        <w:rPr>
          <w:sz w:val="24"/>
        </w:rPr>
        <w:t>šķiedras novietotas leņķī</w:t>
      </w:r>
      <w:r>
        <w:rPr>
          <w:sz w:val="24"/>
        </w:rPr>
        <w:t xml:space="preserve">, dēlim ir </w:t>
      </w:r>
      <w:r w:rsidR="0003551B">
        <w:rPr>
          <w:sz w:val="24"/>
        </w:rPr>
        <w:t>greiz</w:t>
      </w:r>
      <w:r>
        <w:rPr>
          <w:sz w:val="24"/>
        </w:rPr>
        <w:t>šķiedra</w:t>
      </w:r>
      <w:r w:rsidR="0003551B">
        <w:rPr>
          <w:sz w:val="24"/>
        </w:rPr>
        <w:t>inība</w:t>
      </w:r>
      <w:r>
        <w:rPr>
          <w:sz w:val="24"/>
        </w:rPr>
        <w:t xml:space="preserve"> (1.14. att.). </w:t>
      </w:r>
    </w:p>
    <w:p w14:paraId="5A58C725" w14:textId="33B7B8BF" w:rsidR="00140C71" w:rsidRPr="00806BCF" w:rsidRDefault="00140C71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7FF30471" wp14:editId="73C0C30D">
            <wp:extent cx="1523183" cy="1620000"/>
            <wp:effectExtent l="0" t="0" r="1270" b="0"/>
            <wp:docPr id="17" name="Picture 17" descr="File:Slope of grain on board beentree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Slope of grain on board beentree.pn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"/>
                    <a:stretch/>
                  </pic:blipFill>
                  <pic:spPr bwMode="auto">
                    <a:xfrm>
                      <a:off x="0" y="0"/>
                      <a:ext cx="152318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lv-LV"/>
        </w:rPr>
        <w:drawing>
          <wp:inline distT="0" distB="0" distL="0" distR="0" wp14:anchorId="3E6EF953" wp14:editId="440CFAA9">
            <wp:extent cx="1669552" cy="1620000"/>
            <wp:effectExtent l="0" t="0" r="6985" b="0"/>
            <wp:docPr id="30742" name="Picture 30742" descr="C:\Users\Uldis\Pictures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ldis\Pictures\55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5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F06A" w14:textId="1D744256" w:rsidR="00140C71" w:rsidRDefault="00806BCF" w:rsidP="00DB24C7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 xml:space="preserve">1.14. att. </w:t>
      </w:r>
      <w:r w:rsidR="0003551B">
        <w:rPr>
          <w:b/>
          <w:sz w:val="24"/>
        </w:rPr>
        <w:t>Greizšķiedrainība</w:t>
      </w:r>
      <w:r w:rsidR="00227A1E"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14"/>
      </w:r>
      <w:r>
        <w:rPr>
          <w:b/>
          <w:sz w:val="24"/>
        </w:rPr>
        <w:t xml:space="preserve"> un dēļu </w:t>
      </w:r>
      <w:r w:rsidR="0003551B" w:rsidRPr="00301C6F">
        <w:rPr>
          <w:b/>
          <w:sz w:val="24"/>
        </w:rPr>
        <w:t>izliekuma formas</w:t>
      </w:r>
      <w:r w:rsidRPr="00301C6F">
        <w:rPr>
          <w:b/>
          <w:sz w:val="24"/>
        </w:rPr>
        <w:t>:</w:t>
      </w:r>
      <w:r w:rsidRPr="00301C6F">
        <w:rPr>
          <w:sz w:val="22"/>
        </w:rPr>
        <w:t xml:space="preserve"> A – </w:t>
      </w:r>
      <w:r w:rsidR="0003551B" w:rsidRPr="00301C6F">
        <w:rPr>
          <w:sz w:val="22"/>
        </w:rPr>
        <w:t>izliekums</w:t>
      </w:r>
      <w:r w:rsidRPr="00301C6F">
        <w:rPr>
          <w:sz w:val="22"/>
        </w:rPr>
        <w:t>; B – l</w:t>
      </w:r>
      <w:r w:rsidR="00301C6F" w:rsidRPr="00E16D85">
        <w:rPr>
          <w:sz w:val="22"/>
        </w:rPr>
        <w:t>īkumains</w:t>
      </w:r>
      <w:r w:rsidRPr="00301C6F">
        <w:rPr>
          <w:sz w:val="22"/>
        </w:rPr>
        <w:t xml:space="preserve">; C – </w:t>
      </w:r>
      <w:r w:rsidR="0003551B" w:rsidRPr="00301C6F">
        <w:rPr>
          <w:sz w:val="22"/>
        </w:rPr>
        <w:t>savērpums</w:t>
      </w:r>
      <w:r w:rsidRPr="00301C6F">
        <w:rPr>
          <w:sz w:val="22"/>
        </w:rPr>
        <w:t xml:space="preserve">; D – </w:t>
      </w:r>
      <w:r w:rsidR="0003551B" w:rsidRPr="00301C6F">
        <w:rPr>
          <w:sz w:val="22"/>
        </w:rPr>
        <w:t>ie</w:t>
      </w:r>
      <w:r w:rsidRPr="00301C6F">
        <w:rPr>
          <w:sz w:val="22"/>
        </w:rPr>
        <w:t>liekums</w:t>
      </w:r>
      <w:r w:rsidR="0055484E" w:rsidRPr="00301C6F">
        <w:rPr>
          <w:rStyle w:val="FootnoteReference"/>
          <w:spacing w:val="-4"/>
          <w:sz w:val="22"/>
          <w:szCs w:val="22"/>
          <w:lang w:val="en-GB"/>
        </w:rPr>
        <w:footnoteReference w:id="15"/>
      </w:r>
    </w:p>
    <w:p w14:paraId="3443542F" w14:textId="77777777" w:rsidR="00917BA2" w:rsidRPr="00E16D85" w:rsidRDefault="00917BA2" w:rsidP="00DB24C7">
      <w:pPr>
        <w:jc w:val="center"/>
        <w:rPr>
          <w:spacing w:val="-4"/>
          <w:sz w:val="24"/>
          <w:szCs w:val="24"/>
        </w:rPr>
      </w:pPr>
    </w:p>
    <w:p w14:paraId="2AF72442" w14:textId="51BB49E8" w:rsidR="007B1BAA" w:rsidRPr="000B40C3" w:rsidRDefault="0002239F" w:rsidP="000B40C3">
      <w:pPr>
        <w:rPr>
          <w:spacing w:val="-8"/>
          <w:sz w:val="24"/>
          <w:szCs w:val="24"/>
        </w:rPr>
      </w:pPr>
      <w:r>
        <w:rPr>
          <w:sz w:val="24"/>
        </w:rPr>
        <w:t xml:space="preserve">Kokmateriāliem </w:t>
      </w:r>
      <w:r w:rsidR="000E2B28">
        <w:rPr>
          <w:sz w:val="24"/>
        </w:rPr>
        <w:t xml:space="preserve">ar </w:t>
      </w:r>
      <w:r>
        <w:rPr>
          <w:sz w:val="24"/>
        </w:rPr>
        <w:t>greiz</w:t>
      </w:r>
      <w:r w:rsidR="000E2B28">
        <w:rPr>
          <w:sz w:val="24"/>
        </w:rPr>
        <w:t>šķiedr</w:t>
      </w:r>
      <w:r>
        <w:rPr>
          <w:sz w:val="24"/>
        </w:rPr>
        <w:t>ainību,</w:t>
      </w:r>
      <w:r w:rsidR="000E2B28">
        <w:rPr>
          <w:sz w:val="24"/>
        </w:rPr>
        <w:t xml:space="preserve"> </w:t>
      </w:r>
      <w:r>
        <w:rPr>
          <w:sz w:val="24"/>
        </w:rPr>
        <w:t xml:space="preserve">mainoties koksnes W, </w:t>
      </w:r>
      <w:r w:rsidR="000E2B28">
        <w:rPr>
          <w:sz w:val="24"/>
        </w:rPr>
        <w:t xml:space="preserve">ir netipiska </w:t>
      </w:r>
      <w:r>
        <w:rPr>
          <w:sz w:val="24"/>
        </w:rPr>
        <w:t xml:space="preserve">rukšana </w:t>
      </w:r>
      <w:r w:rsidR="000E2B28">
        <w:rPr>
          <w:sz w:val="24"/>
        </w:rPr>
        <w:t xml:space="preserve">un briešana. Un arī mehāniskās īpašības mainās atkarībā no šķiedru </w:t>
      </w:r>
      <w:r>
        <w:rPr>
          <w:sz w:val="24"/>
        </w:rPr>
        <w:t xml:space="preserve">novietojuma </w:t>
      </w:r>
      <w:r w:rsidR="000E2B28">
        <w:rPr>
          <w:sz w:val="24"/>
        </w:rPr>
        <w:t xml:space="preserve">slīpuma. </w:t>
      </w:r>
      <w:r>
        <w:rPr>
          <w:sz w:val="24"/>
        </w:rPr>
        <w:t>Greizšķiedrainība</w:t>
      </w:r>
      <w:r w:rsidR="000E2B28">
        <w:rPr>
          <w:sz w:val="24"/>
        </w:rPr>
        <w:t xml:space="preserve"> var ievērojami pa</w:t>
      </w:r>
      <w:r>
        <w:rPr>
          <w:sz w:val="24"/>
        </w:rPr>
        <w:t>zemināt</w:t>
      </w:r>
      <w:r w:rsidR="000E2B28">
        <w:rPr>
          <w:sz w:val="24"/>
        </w:rPr>
        <w:t xml:space="preserve"> kokmateriālu stiprības īpašības (1.2. tabula)</w:t>
      </w:r>
    </w:p>
    <w:p w14:paraId="2D5B7596" w14:textId="77777777" w:rsidR="00D07D5C" w:rsidRPr="00806BCF" w:rsidRDefault="00D07D5C" w:rsidP="00D07D5C">
      <w:pPr>
        <w:jc w:val="right"/>
        <w:rPr>
          <w:spacing w:val="-4"/>
          <w:sz w:val="24"/>
          <w:szCs w:val="24"/>
        </w:rPr>
      </w:pPr>
      <w:r>
        <w:rPr>
          <w:sz w:val="24"/>
        </w:rPr>
        <w:t xml:space="preserve">Tabula 1.2. </w:t>
      </w:r>
    </w:p>
    <w:p w14:paraId="28BAB78D" w14:textId="190F2944" w:rsidR="00D07D5C" w:rsidRPr="00806BCF" w:rsidRDefault="00610A51" w:rsidP="00D07D5C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>Greizšķiedrainības</w:t>
      </w:r>
      <w:r w:rsidR="00D07D5C">
        <w:rPr>
          <w:b/>
          <w:sz w:val="24"/>
        </w:rPr>
        <w:t xml:space="preserve"> ietekme uz kokmateriāla stiprības īpašībām </w:t>
      </w:r>
      <w:r w:rsidR="00D07D5C">
        <w:rPr>
          <w:sz w:val="24"/>
        </w:rPr>
        <w:t>(Porteaus and Kermani, 2013).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D07D5C" w:rsidRPr="00806BCF" w14:paraId="70FC6D52" w14:textId="77777777" w:rsidTr="00D0474B">
        <w:tc>
          <w:tcPr>
            <w:tcW w:w="2254" w:type="dxa"/>
          </w:tcPr>
          <w:p w14:paraId="1E2052F6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Šķiedru slīpums</w:t>
            </w:r>
          </w:p>
        </w:tc>
        <w:tc>
          <w:tcPr>
            <w:tcW w:w="2254" w:type="dxa"/>
          </w:tcPr>
          <w:p w14:paraId="591B6213" w14:textId="75AEE353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 xml:space="preserve">Lieces </w:t>
            </w:r>
            <w:r w:rsidR="00A348C3">
              <w:t>stiprība</w:t>
            </w:r>
            <w:r>
              <w:t>, %</w:t>
            </w:r>
          </w:p>
        </w:tc>
        <w:tc>
          <w:tcPr>
            <w:tcW w:w="2254" w:type="dxa"/>
          </w:tcPr>
          <w:p w14:paraId="0A8E45AA" w14:textId="5153EE3F" w:rsidR="00D07D5C" w:rsidRPr="00806BCF" w:rsidRDefault="00A348C3" w:rsidP="00D0474B">
            <w:pPr>
              <w:jc w:val="center"/>
              <w:rPr>
                <w:spacing w:val="-4"/>
              </w:rPr>
            </w:pPr>
            <w:r>
              <w:t xml:space="preserve">Spiede </w:t>
            </w:r>
            <w:r w:rsidR="00D07D5C">
              <w:t>paralēli šķiedrai, %</w:t>
            </w:r>
          </w:p>
        </w:tc>
        <w:tc>
          <w:tcPr>
            <w:tcW w:w="2255" w:type="dxa"/>
          </w:tcPr>
          <w:p w14:paraId="0F1342F5" w14:textId="1BE7D3E9" w:rsidR="00D07D5C" w:rsidRPr="00806BCF" w:rsidRDefault="00A348C3" w:rsidP="00D0474B">
            <w:pPr>
              <w:jc w:val="center"/>
              <w:rPr>
                <w:spacing w:val="-4"/>
              </w:rPr>
            </w:pPr>
            <w:r>
              <w:t>Triecien</w:t>
            </w:r>
            <w:r w:rsidR="00D07D5C">
              <w:t>slodze, %</w:t>
            </w:r>
          </w:p>
        </w:tc>
      </w:tr>
      <w:tr w:rsidR="00D07D5C" w:rsidRPr="00806BCF" w14:paraId="368C25D6" w14:textId="77777777" w:rsidTr="00D0474B">
        <w:tc>
          <w:tcPr>
            <w:tcW w:w="2254" w:type="dxa"/>
          </w:tcPr>
          <w:p w14:paraId="1EFAC519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 xml:space="preserve">Taisna šķiedra </w:t>
            </w:r>
          </w:p>
        </w:tc>
        <w:tc>
          <w:tcPr>
            <w:tcW w:w="2254" w:type="dxa"/>
          </w:tcPr>
          <w:p w14:paraId="15680F8D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100</w:t>
            </w:r>
          </w:p>
        </w:tc>
        <w:tc>
          <w:tcPr>
            <w:tcW w:w="2254" w:type="dxa"/>
          </w:tcPr>
          <w:p w14:paraId="542941EE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100</w:t>
            </w:r>
          </w:p>
        </w:tc>
        <w:tc>
          <w:tcPr>
            <w:tcW w:w="2255" w:type="dxa"/>
          </w:tcPr>
          <w:p w14:paraId="4DD319A8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100</w:t>
            </w:r>
          </w:p>
        </w:tc>
      </w:tr>
      <w:tr w:rsidR="00D07D5C" w:rsidRPr="00806BCF" w14:paraId="6F3C4902" w14:textId="77777777" w:rsidTr="00D0474B">
        <w:tc>
          <w:tcPr>
            <w:tcW w:w="2254" w:type="dxa"/>
          </w:tcPr>
          <w:p w14:paraId="39945A7C" w14:textId="27B95023" w:rsidR="00D07D5C" w:rsidRPr="00806BCF" w:rsidRDefault="00A348C3" w:rsidP="00D0474B">
            <w:pPr>
              <w:jc w:val="center"/>
              <w:rPr>
                <w:spacing w:val="-4"/>
              </w:rPr>
            </w:pPr>
            <w:r>
              <w:t>1-</w:t>
            </w:r>
            <w:r w:rsidR="00D07D5C">
              <w:t>20 (3</w:t>
            </w:r>
            <w:r w:rsidR="00D07D5C">
              <w:sym w:font="Symbol" w:char="F0B0"/>
            </w:r>
            <w:r w:rsidR="00D07D5C">
              <w:t>)</w:t>
            </w:r>
          </w:p>
        </w:tc>
        <w:tc>
          <w:tcPr>
            <w:tcW w:w="2254" w:type="dxa"/>
          </w:tcPr>
          <w:p w14:paraId="0B60156D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93</w:t>
            </w:r>
          </w:p>
        </w:tc>
        <w:tc>
          <w:tcPr>
            <w:tcW w:w="2254" w:type="dxa"/>
          </w:tcPr>
          <w:p w14:paraId="0022A9EE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100</w:t>
            </w:r>
          </w:p>
        </w:tc>
        <w:tc>
          <w:tcPr>
            <w:tcW w:w="2255" w:type="dxa"/>
          </w:tcPr>
          <w:p w14:paraId="4CDDACD5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95</w:t>
            </w:r>
          </w:p>
        </w:tc>
      </w:tr>
      <w:tr w:rsidR="00D07D5C" w:rsidRPr="00806BCF" w14:paraId="7B253543" w14:textId="77777777" w:rsidTr="00D0474B">
        <w:tc>
          <w:tcPr>
            <w:tcW w:w="2254" w:type="dxa"/>
          </w:tcPr>
          <w:p w14:paraId="76C9D3F3" w14:textId="0B4414ED" w:rsidR="00D07D5C" w:rsidRPr="00806BCF" w:rsidRDefault="00A348C3">
            <w:pPr>
              <w:jc w:val="center"/>
              <w:rPr>
                <w:spacing w:val="-4"/>
              </w:rPr>
            </w:pPr>
            <w:r>
              <w:t>1-</w:t>
            </w:r>
            <w:r w:rsidR="00D07D5C">
              <w:t>10 (6</w:t>
            </w:r>
            <w:r w:rsidR="00D07D5C">
              <w:sym w:font="Symbol" w:char="F0B0"/>
            </w:r>
            <w:r w:rsidR="00D07D5C">
              <w:t>)</w:t>
            </w:r>
          </w:p>
        </w:tc>
        <w:tc>
          <w:tcPr>
            <w:tcW w:w="2254" w:type="dxa"/>
          </w:tcPr>
          <w:p w14:paraId="37D505CB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81</w:t>
            </w:r>
          </w:p>
        </w:tc>
        <w:tc>
          <w:tcPr>
            <w:tcW w:w="2254" w:type="dxa"/>
          </w:tcPr>
          <w:p w14:paraId="024C019C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99</w:t>
            </w:r>
          </w:p>
        </w:tc>
        <w:tc>
          <w:tcPr>
            <w:tcW w:w="2255" w:type="dxa"/>
          </w:tcPr>
          <w:p w14:paraId="38E66E60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62</w:t>
            </w:r>
          </w:p>
        </w:tc>
      </w:tr>
      <w:tr w:rsidR="00D07D5C" w:rsidRPr="00806BCF" w14:paraId="332FC5BA" w14:textId="77777777" w:rsidTr="00D0474B">
        <w:tc>
          <w:tcPr>
            <w:tcW w:w="2254" w:type="dxa"/>
          </w:tcPr>
          <w:p w14:paraId="5D793AC2" w14:textId="4DE38324" w:rsidR="00D07D5C" w:rsidRPr="00806BCF" w:rsidRDefault="00A348C3">
            <w:pPr>
              <w:jc w:val="center"/>
              <w:rPr>
                <w:spacing w:val="-4"/>
              </w:rPr>
            </w:pPr>
            <w:r>
              <w:t>1-</w:t>
            </w:r>
            <w:r w:rsidR="00D07D5C">
              <w:t>5 (11,5</w:t>
            </w:r>
            <w:r w:rsidR="00D07D5C">
              <w:sym w:font="Symbol" w:char="F0B0"/>
            </w:r>
            <w:r w:rsidR="00D07D5C">
              <w:t>)</w:t>
            </w:r>
          </w:p>
        </w:tc>
        <w:tc>
          <w:tcPr>
            <w:tcW w:w="2254" w:type="dxa"/>
          </w:tcPr>
          <w:p w14:paraId="0ED00237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55</w:t>
            </w:r>
          </w:p>
        </w:tc>
        <w:tc>
          <w:tcPr>
            <w:tcW w:w="2254" w:type="dxa"/>
          </w:tcPr>
          <w:p w14:paraId="5CF1B45F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93</w:t>
            </w:r>
          </w:p>
        </w:tc>
        <w:tc>
          <w:tcPr>
            <w:tcW w:w="2255" w:type="dxa"/>
          </w:tcPr>
          <w:p w14:paraId="3FA189C9" w14:textId="77777777" w:rsidR="00D07D5C" w:rsidRPr="00806BCF" w:rsidRDefault="00D07D5C" w:rsidP="00D0474B">
            <w:pPr>
              <w:jc w:val="center"/>
              <w:rPr>
                <w:spacing w:val="-4"/>
              </w:rPr>
            </w:pPr>
            <w:r>
              <w:t>36</w:t>
            </w:r>
          </w:p>
        </w:tc>
      </w:tr>
    </w:tbl>
    <w:p w14:paraId="4AC14504" w14:textId="77777777" w:rsidR="00D07D5C" w:rsidRPr="00806BCF" w:rsidRDefault="00D07D5C" w:rsidP="00D07D5C">
      <w:pPr>
        <w:rPr>
          <w:spacing w:val="-4"/>
          <w:sz w:val="24"/>
          <w:szCs w:val="24"/>
          <w:lang w:val="en-GB"/>
        </w:rPr>
      </w:pPr>
    </w:p>
    <w:p w14:paraId="1F7F3461" w14:textId="489A63AC" w:rsidR="00D07D5C" w:rsidRPr="00806BCF" w:rsidRDefault="00140C71" w:rsidP="0055484E">
      <w:pPr>
        <w:rPr>
          <w:spacing w:val="-4"/>
          <w:sz w:val="24"/>
          <w:szCs w:val="24"/>
        </w:rPr>
      </w:pPr>
      <w:r>
        <w:rPr>
          <w:sz w:val="24"/>
        </w:rPr>
        <w:t>Šāda veida kok</w:t>
      </w:r>
      <w:r w:rsidR="003424F8">
        <w:rPr>
          <w:sz w:val="24"/>
        </w:rPr>
        <w:t xml:space="preserve">snes vainas </w:t>
      </w:r>
      <w:r>
        <w:rPr>
          <w:sz w:val="24"/>
        </w:rPr>
        <w:t>un iepriekš minēt</w:t>
      </w:r>
      <w:r w:rsidR="00026E9D">
        <w:rPr>
          <w:sz w:val="24"/>
        </w:rPr>
        <w:t xml:space="preserve">ās, kas radušās </w:t>
      </w:r>
      <w:r w:rsidR="003424F8">
        <w:rPr>
          <w:sz w:val="24"/>
        </w:rPr>
        <w:t>žāvēšanas</w:t>
      </w:r>
      <w:r w:rsidR="00026E9D">
        <w:rPr>
          <w:sz w:val="24"/>
        </w:rPr>
        <w:t xml:space="preserve"> </w:t>
      </w:r>
      <w:r w:rsidR="00026E9D" w:rsidRPr="0013630C">
        <w:rPr>
          <w:sz w:val="24"/>
        </w:rPr>
        <w:t>procesā</w:t>
      </w:r>
      <w:r w:rsidR="003424F8" w:rsidRPr="0013630C">
        <w:rPr>
          <w:sz w:val="24"/>
        </w:rPr>
        <w:t xml:space="preserve"> </w:t>
      </w:r>
      <w:r w:rsidRPr="0013630C">
        <w:rPr>
          <w:sz w:val="24"/>
        </w:rPr>
        <w:t>- ekspluatācijas laikā dēļ</w:t>
      </w:r>
      <w:r w:rsidR="003424F8" w:rsidRPr="0013630C">
        <w:rPr>
          <w:sz w:val="24"/>
        </w:rPr>
        <w:t xml:space="preserve">iem </w:t>
      </w:r>
      <w:r w:rsidR="00026E9D" w:rsidRPr="0013630C">
        <w:rPr>
          <w:sz w:val="24"/>
        </w:rPr>
        <w:t xml:space="preserve">rada risku </w:t>
      </w:r>
      <w:r w:rsidR="003424F8" w:rsidRPr="0013630C">
        <w:rPr>
          <w:sz w:val="24"/>
        </w:rPr>
        <w:t xml:space="preserve">būt </w:t>
      </w:r>
      <w:r w:rsidR="00026E9D" w:rsidRPr="0013630C">
        <w:rPr>
          <w:sz w:val="24"/>
        </w:rPr>
        <w:t xml:space="preserve">ar </w:t>
      </w:r>
      <w:r w:rsidR="003424F8" w:rsidRPr="0013630C">
        <w:rPr>
          <w:sz w:val="24"/>
        </w:rPr>
        <w:t>neregulār</w:t>
      </w:r>
      <w:r w:rsidR="00026E9D" w:rsidRPr="0013630C">
        <w:rPr>
          <w:sz w:val="24"/>
        </w:rPr>
        <w:t>u</w:t>
      </w:r>
      <w:r w:rsidR="003424F8" w:rsidRPr="0013630C">
        <w:rPr>
          <w:sz w:val="24"/>
        </w:rPr>
        <w:t xml:space="preserve"> form</w:t>
      </w:r>
      <w:r w:rsidR="00026E9D" w:rsidRPr="0013630C">
        <w:rPr>
          <w:sz w:val="24"/>
        </w:rPr>
        <w:t>u</w:t>
      </w:r>
      <w:r w:rsidRPr="0013630C">
        <w:rPr>
          <w:sz w:val="24"/>
        </w:rPr>
        <w:t>. Ja dēli</w:t>
      </w:r>
      <w:r w:rsidR="003424F8" w:rsidRPr="0013630C">
        <w:rPr>
          <w:sz w:val="24"/>
        </w:rPr>
        <w:t>s</w:t>
      </w:r>
      <w:r w:rsidRPr="0013630C">
        <w:rPr>
          <w:sz w:val="24"/>
        </w:rPr>
        <w:t xml:space="preserve"> ir izl</w:t>
      </w:r>
      <w:r w:rsidR="003424F8" w:rsidRPr="0013630C">
        <w:rPr>
          <w:sz w:val="24"/>
        </w:rPr>
        <w:t>iecie</w:t>
      </w:r>
      <w:r w:rsidRPr="0013630C">
        <w:rPr>
          <w:sz w:val="24"/>
        </w:rPr>
        <w:t xml:space="preserve">s dēļa garuma (1.14. att.), to sauc par izliekumu. Dēļa </w:t>
      </w:r>
      <w:r w:rsidR="0013630C" w:rsidRPr="00E16D85">
        <w:rPr>
          <w:sz w:val="24"/>
        </w:rPr>
        <w:t>iz</w:t>
      </w:r>
      <w:r w:rsidRPr="0013630C">
        <w:rPr>
          <w:sz w:val="24"/>
        </w:rPr>
        <w:t>liekums ir zāģēta kok</w:t>
      </w:r>
      <w:r w:rsidR="0013630C" w:rsidRPr="00E16D85">
        <w:rPr>
          <w:sz w:val="24"/>
        </w:rPr>
        <w:t xml:space="preserve">materiāla </w:t>
      </w:r>
      <w:r w:rsidRPr="0013630C">
        <w:rPr>
          <w:sz w:val="24"/>
        </w:rPr>
        <w:t>izliekums plaknē</w:t>
      </w:r>
      <w:r w:rsidR="0009738D" w:rsidRPr="0013630C">
        <w:rPr>
          <w:sz w:val="24"/>
        </w:rPr>
        <w:t xml:space="preserve"> </w:t>
      </w:r>
      <w:r w:rsidRPr="0013630C">
        <w:rPr>
          <w:sz w:val="24"/>
        </w:rPr>
        <w:t xml:space="preserve">(saukts arī par </w:t>
      </w:r>
      <w:r w:rsidR="0013630C" w:rsidRPr="00E16D85">
        <w:rPr>
          <w:sz w:val="24"/>
        </w:rPr>
        <w:t>iekšējo spriegumu</w:t>
      </w:r>
      <w:r w:rsidR="0013630C" w:rsidRPr="0013630C">
        <w:rPr>
          <w:sz w:val="24"/>
        </w:rPr>
        <w:t xml:space="preserve"> </w:t>
      </w:r>
      <w:r w:rsidRPr="0013630C">
        <w:rPr>
          <w:sz w:val="24"/>
        </w:rPr>
        <w:t>vai</w:t>
      </w:r>
      <w:r w:rsidR="0013630C" w:rsidRPr="00E16D85">
        <w:rPr>
          <w:sz w:val="24"/>
        </w:rPr>
        <w:t xml:space="preserve"> dēļa</w:t>
      </w:r>
      <w:r w:rsidRPr="0013630C">
        <w:rPr>
          <w:sz w:val="24"/>
        </w:rPr>
        <w:t xml:space="preserve"> samešanos ga</w:t>
      </w:r>
      <w:r w:rsidR="0013630C" w:rsidRPr="00E16D85">
        <w:rPr>
          <w:sz w:val="24"/>
        </w:rPr>
        <w:t>renvirzienā</w:t>
      </w:r>
      <w:r w:rsidRPr="0013630C">
        <w:rPr>
          <w:sz w:val="24"/>
        </w:rPr>
        <w:t>). Ja dēli</w:t>
      </w:r>
      <w:r w:rsidR="003424F8" w:rsidRPr="0013630C">
        <w:rPr>
          <w:sz w:val="24"/>
        </w:rPr>
        <w:t xml:space="preserve">m ir “propellerveida” deformācijas </w:t>
      </w:r>
      <w:r w:rsidRPr="0013630C">
        <w:rPr>
          <w:sz w:val="24"/>
        </w:rPr>
        <w:t xml:space="preserve">tā garumā, to sauc par </w:t>
      </w:r>
      <w:r w:rsidR="003424F8" w:rsidRPr="0013630C">
        <w:rPr>
          <w:sz w:val="24"/>
        </w:rPr>
        <w:t>savērpumu</w:t>
      </w:r>
      <w:r w:rsidRPr="0013630C">
        <w:rPr>
          <w:sz w:val="24"/>
        </w:rPr>
        <w:t xml:space="preserve"> (1.14. att.). Dē</w:t>
      </w:r>
      <w:r w:rsidR="003424F8" w:rsidRPr="0013630C">
        <w:rPr>
          <w:sz w:val="24"/>
        </w:rPr>
        <w:t>lim izliecoties</w:t>
      </w:r>
      <w:r w:rsidRPr="0013630C">
        <w:rPr>
          <w:sz w:val="24"/>
        </w:rPr>
        <w:t xml:space="preserve"> </w:t>
      </w:r>
      <w:r w:rsidR="00AC7345" w:rsidRPr="0013630C">
        <w:rPr>
          <w:sz w:val="24"/>
        </w:rPr>
        <w:t>platumā</w:t>
      </w:r>
      <w:r w:rsidRPr="0013630C">
        <w:rPr>
          <w:sz w:val="24"/>
        </w:rPr>
        <w:t xml:space="preserve"> </w:t>
      </w:r>
      <w:r w:rsidR="00AC7345" w:rsidRPr="0013630C">
        <w:rPr>
          <w:sz w:val="24"/>
        </w:rPr>
        <w:t>rodas ie</w:t>
      </w:r>
      <w:r w:rsidR="003424F8" w:rsidRPr="0013630C">
        <w:rPr>
          <w:sz w:val="24"/>
        </w:rPr>
        <w:t>liekums</w:t>
      </w:r>
      <w:r w:rsidRPr="0013630C">
        <w:rPr>
          <w:sz w:val="24"/>
        </w:rPr>
        <w:t>.</w:t>
      </w:r>
    </w:p>
    <w:p w14:paraId="4097FE2E" w14:textId="77777777" w:rsidR="00AC6411" w:rsidRPr="00806BCF" w:rsidRDefault="00AC6411" w:rsidP="00AC6411">
      <w:pPr>
        <w:rPr>
          <w:bCs/>
          <w:i/>
          <w:spacing w:val="-4"/>
          <w:sz w:val="24"/>
          <w:szCs w:val="24"/>
          <w:u w:val="single"/>
        </w:rPr>
      </w:pPr>
      <w:r>
        <w:rPr>
          <w:i/>
          <w:sz w:val="24"/>
          <w:u w:val="single"/>
        </w:rPr>
        <w:t>Zari</w:t>
      </w:r>
    </w:p>
    <w:p w14:paraId="529BA827" w14:textId="58D57AE5" w:rsidR="00F7215F" w:rsidRPr="00806BCF" w:rsidRDefault="00140C71" w:rsidP="006A5F55">
      <w:pPr>
        <w:rPr>
          <w:bCs/>
          <w:spacing w:val="-4"/>
          <w:sz w:val="24"/>
          <w:szCs w:val="24"/>
        </w:rPr>
      </w:pPr>
      <w:r>
        <w:rPr>
          <w:sz w:val="24"/>
        </w:rPr>
        <w:t xml:space="preserve">Koka kvalitātes un stiprības noteikšanā apmēram 90% kvalitātes kritēriju ir saistīti ar </w:t>
      </w:r>
      <w:r w:rsidR="00AC7345">
        <w:rPr>
          <w:sz w:val="24"/>
        </w:rPr>
        <w:t xml:space="preserve">prasībām </w:t>
      </w:r>
      <w:r>
        <w:rPr>
          <w:sz w:val="24"/>
        </w:rPr>
        <w:t>zariem. 1.15. attēlā parādīts zaru veidošanās sāk</w:t>
      </w:r>
      <w:r w:rsidR="00AC7345">
        <w:rPr>
          <w:sz w:val="24"/>
        </w:rPr>
        <w:t>otnējais</w:t>
      </w:r>
      <w:r>
        <w:rPr>
          <w:sz w:val="24"/>
        </w:rPr>
        <w:t xml:space="preserve"> posms. </w:t>
      </w:r>
      <w:r w:rsidR="00AC7345">
        <w:rPr>
          <w:sz w:val="24"/>
        </w:rPr>
        <w:t>Sākotnējā</w:t>
      </w:r>
      <w:r>
        <w:rPr>
          <w:sz w:val="24"/>
        </w:rPr>
        <w:t xml:space="preserve"> posmā zars ir dzīvs, tad pēc gadiem tas var </w:t>
      </w:r>
      <w:r>
        <w:rPr>
          <w:sz w:val="24"/>
        </w:rPr>
        <w:lastRenderedPageBreak/>
        <w:t>atmir</w:t>
      </w:r>
      <w:r w:rsidR="00AC7345">
        <w:rPr>
          <w:sz w:val="24"/>
        </w:rPr>
        <w:t>t</w:t>
      </w:r>
      <w:r>
        <w:rPr>
          <w:sz w:val="24"/>
        </w:rPr>
        <w:t xml:space="preserve"> </w:t>
      </w:r>
      <w:r w:rsidR="00C026DB">
        <w:rPr>
          <w:sz w:val="24"/>
        </w:rPr>
        <w:t>kļūt nedzīvs</w:t>
      </w:r>
      <w:r>
        <w:rPr>
          <w:sz w:val="24"/>
        </w:rPr>
        <w:t xml:space="preserve">– 2. posms (1.15. att.). Kokam turpinot augt, </w:t>
      </w:r>
      <w:r w:rsidR="001C6F9F">
        <w:rPr>
          <w:sz w:val="24"/>
        </w:rPr>
        <w:t xml:space="preserve">nedzīvais </w:t>
      </w:r>
      <w:r>
        <w:rPr>
          <w:sz w:val="24"/>
        </w:rPr>
        <w:t xml:space="preserve">zars var </w:t>
      </w:r>
      <w:r w:rsidR="00AC7345">
        <w:rPr>
          <w:sz w:val="24"/>
        </w:rPr>
        <w:t>aizaugt ar</w:t>
      </w:r>
      <w:r>
        <w:rPr>
          <w:sz w:val="24"/>
        </w:rPr>
        <w:t xml:space="preserve"> augošajām kok</w:t>
      </w:r>
      <w:r w:rsidR="00AC7345">
        <w:rPr>
          <w:sz w:val="24"/>
        </w:rPr>
        <w:t>snes</w:t>
      </w:r>
      <w:r>
        <w:rPr>
          <w:sz w:val="24"/>
        </w:rPr>
        <w:t xml:space="preserve"> šķiedrām,</w:t>
      </w:r>
      <w:r w:rsidR="00AC7345">
        <w:rPr>
          <w:sz w:val="24"/>
        </w:rPr>
        <w:t xml:space="preserve"> un var veidoties,</w:t>
      </w:r>
      <w:r>
        <w:rPr>
          <w:sz w:val="24"/>
        </w:rPr>
        <w:t xml:space="preserve"> piemēram, kā mizas </w:t>
      </w:r>
      <w:r w:rsidR="00AC7345">
        <w:rPr>
          <w:sz w:val="24"/>
        </w:rPr>
        <w:t>ieaugums</w:t>
      </w:r>
      <w:r>
        <w:rPr>
          <w:sz w:val="24"/>
        </w:rPr>
        <w:t xml:space="preserve"> (1.15. att.) – 3. posms.</w:t>
      </w:r>
    </w:p>
    <w:p w14:paraId="3AFE4226" w14:textId="66908597" w:rsidR="00140C71" w:rsidRPr="00806BCF" w:rsidRDefault="00247FD2" w:rsidP="006A5F55">
      <w:pPr>
        <w:jc w:val="center"/>
        <w:rPr>
          <w:bCs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6F9F65A4" wp14:editId="6BB5D247">
            <wp:extent cx="6346752" cy="1716657"/>
            <wp:effectExtent l="0" t="0" r="0" b="0"/>
            <wp:docPr id="13" name="Picture 13" descr="C:\Users\Uldis\Pictures\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dis\Pictures\1Z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09" cy="17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8CE9" w14:textId="3BA270AD" w:rsidR="00140C71" w:rsidRPr="00806BCF" w:rsidRDefault="00806BCF" w:rsidP="006A5F55">
      <w:pPr>
        <w:jc w:val="center"/>
        <w:rPr>
          <w:b/>
          <w:bCs/>
          <w:spacing w:val="-4"/>
          <w:sz w:val="24"/>
          <w:szCs w:val="24"/>
        </w:rPr>
      </w:pPr>
      <w:r>
        <w:rPr>
          <w:b/>
          <w:sz w:val="24"/>
        </w:rPr>
        <w:t xml:space="preserve">1.15. att. Zaru veidošanās </w:t>
      </w:r>
      <w:r>
        <w:rPr>
          <w:sz w:val="24"/>
        </w:rPr>
        <w:t>(Hoadley, 2010).</w:t>
      </w:r>
    </w:p>
    <w:p w14:paraId="78F6B011" w14:textId="77777777" w:rsidR="00140C71" w:rsidRPr="00E16D85" w:rsidRDefault="00140C71" w:rsidP="006A5F55">
      <w:pPr>
        <w:rPr>
          <w:bCs/>
          <w:spacing w:val="-4"/>
          <w:sz w:val="24"/>
          <w:szCs w:val="24"/>
          <w:lang w:eastAsia="lv-LV"/>
        </w:rPr>
      </w:pPr>
    </w:p>
    <w:p w14:paraId="61B07FAF" w14:textId="6502FEA3" w:rsidR="000E2B28" w:rsidRPr="00806BCF" w:rsidRDefault="00C026DB" w:rsidP="006A5F55">
      <w:pPr>
        <w:rPr>
          <w:bCs/>
          <w:spacing w:val="-4"/>
          <w:sz w:val="24"/>
          <w:szCs w:val="24"/>
        </w:rPr>
      </w:pPr>
      <w:r>
        <w:rPr>
          <w:sz w:val="24"/>
        </w:rPr>
        <w:t>Tagad apskatīsim</w:t>
      </w:r>
      <w:r w:rsidR="00140C71">
        <w:rPr>
          <w:sz w:val="24"/>
        </w:rPr>
        <w:t xml:space="preserve"> augošu koku (1.16. att.).</w:t>
      </w:r>
      <w:r w:rsidR="00140C71">
        <w:rPr>
          <w:rStyle w:val="tlid-translation"/>
          <w:sz w:val="24"/>
        </w:rPr>
        <w:t xml:space="preserve"> Kā redzams, koka apakšdaļā ir mazāk zaru. Un jo īpaši daudz melnu/atmirušu zaru </w:t>
      </w:r>
      <w:r w:rsidR="001C6F9F">
        <w:rPr>
          <w:rStyle w:val="tlid-translation"/>
          <w:sz w:val="24"/>
        </w:rPr>
        <w:t>var atrasties stumbra</w:t>
      </w:r>
      <w:r w:rsidR="00140C71">
        <w:rPr>
          <w:rStyle w:val="tlid-translation"/>
          <w:sz w:val="24"/>
        </w:rPr>
        <w:t xml:space="preserve"> perifēri</w:t>
      </w:r>
      <w:r w:rsidR="001C6F9F">
        <w:rPr>
          <w:rStyle w:val="tlid-translation"/>
          <w:sz w:val="24"/>
        </w:rPr>
        <w:t>jas daļā</w:t>
      </w:r>
      <w:r w:rsidR="00140C71">
        <w:rPr>
          <w:rStyle w:val="tlid-translation"/>
          <w:sz w:val="24"/>
        </w:rPr>
        <w:t xml:space="preserve">. Kokmateriāli bez zariem tiek iegūti tikai no priedes stumbra </w:t>
      </w:r>
      <w:r w:rsidR="001C6F9F">
        <w:rPr>
          <w:rStyle w:val="tlid-translation"/>
          <w:sz w:val="24"/>
        </w:rPr>
        <w:t>apakšējās daļas</w:t>
      </w:r>
      <w:r w:rsidR="00140C71">
        <w:rPr>
          <w:rStyle w:val="tlid-translation"/>
          <w:sz w:val="24"/>
        </w:rPr>
        <w:t>. Egļu zari ir vairāk vai mazāk vienmērīgi sadalīti visā stumbra garumā. Stumbra augstums ir no 20 līdz 30 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389"/>
      </w:tblGrid>
      <w:tr w:rsidR="00140C71" w:rsidRPr="00806BCF" w14:paraId="249A27F1" w14:textId="77777777" w:rsidTr="004A7FD0">
        <w:tc>
          <w:tcPr>
            <w:tcW w:w="8777" w:type="dxa"/>
            <w:gridSpan w:val="2"/>
          </w:tcPr>
          <w:p w14:paraId="25AE23A5" w14:textId="08CA4E75" w:rsidR="00140C71" w:rsidRPr="00806BCF" w:rsidRDefault="00B82502" w:rsidP="006A5F55">
            <w:pPr>
              <w:jc w:val="center"/>
              <w:rPr>
                <w:bCs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32709DB2" wp14:editId="00B4981F">
                  <wp:extent cx="4703673" cy="2351837"/>
                  <wp:effectExtent l="0" t="0" r="1905" b="0"/>
                  <wp:docPr id="30743" name="Picture 30743" descr="C:\Users\Uldis\Pictures\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ldis\Pictures\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04" cy="235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71" w:rsidRPr="00806BCF" w14:paraId="1CD74339" w14:textId="77777777" w:rsidTr="004A7FD0">
        <w:tc>
          <w:tcPr>
            <w:tcW w:w="4388" w:type="dxa"/>
          </w:tcPr>
          <w:p w14:paraId="48FB0877" w14:textId="77777777" w:rsidR="00140C71" w:rsidRPr="00806BCF" w:rsidRDefault="00140C71" w:rsidP="006A5F55">
            <w:pPr>
              <w:jc w:val="center"/>
              <w:rPr>
                <w:bCs/>
                <w:spacing w:val="-4"/>
                <w:sz w:val="24"/>
                <w:szCs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389" w:type="dxa"/>
          </w:tcPr>
          <w:p w14:paraId="618094BF" w14:textId="77777777" w:rsidR="00140C71" w:rsidRPr="00806BCF" w:rsidRDefault="00140C71" w:rsidP="006A5F55">
            <w:pPr>
              <w:jc w:val="center"/>
              <w:rPr>
                <w:bCs/>
                <w:spacing w:val="-4"/>
                <w:sz w:val="24"/>
                <w:szCs w:val="24"/>
              </w:rPr>
            </w:pPr>
            <w:r>
              <w:rPr>
                <w:sz w:val="24"/>
              </w:rPr>
              <w:t>B</w:t>
            </w:r>
          </w:p>
        </w:tc>
      </w:tr>
    </w:tbl>
    <w:p w14:paraId="093AA166" w14:textId="046CFAFF" w:rsidR="00140C71" w:rsidRPr="0009352D" w:rsidRDefault="00806BCF" w:rsidP="006A5F55">
      <w:pPr>
        <w:jc w:val="center"/>
        <w:rPr>
          <w:bCs/>
          <w:spacing w:val="-4"/>
          <w:sz w:val="24"/>
          <w:szCs w:val="24"/>
        </w:rPr>
      </w:pPr>
      <w:r>
        <w:rPr>
          <w:b/>
          <w:sz w:val="24"/>
        </w:rPr>
        <w:t xml:space="preserve">1.16. att. Stumbra raksturojums: </w:t>
      </w:r>
      <w:r>
        <w:rPr>
          <w:sz w:val="24"/>
        </w:rPr>
        <w:t>A- priede; B- egle (</w:t>
      </w:r>
      <w:r>
        <w:rPr>
          <w:rStyle w:val="entry-header-author"/>
          <w:sz w:val="24"/>
        </w:rPr>
        <w:t>Softwood sawn material application. Guidelines. 2009)</w:t>
      </w:r>
      <w:r>
        <w:rPr>
          <w:sz w:val="24"/>
        </w:rPr>
        <w:t>.</w:t>
      </w:r>
    </w:p>
    <w:p w14:paraId="7D764BC0" w14:textId="77777777" w:rsidR="00917BA2" w:rsidRPr="00E16D85" w:rsidRDefault="00917BA2" w:rsidP="006A5F55">
      <w:pPr>
        <w:jc w:val="center"/>
        <w:rPr>
          <w:b/>
          <w:bCs/>
          <w:spacing w:val="-4"/>
          <w:sz w:val="24"/>
          <w:szCs w:val="24"/>
          <w:lang w:eastAsia="lv-LV"/>
        </w:rPr>
      </w:pPr>
    </w:p>
    <w:p w14:paraId="75C1E994" w14:textId="40554733" w:rsidR="00B82502" w:rsidRPr="00806BCF" w:rsidRDefault="00917BA2" w:rsidP="009F76F0">
      <w:pPr>
        <w:rPr>
          <w:rFonts w:cs="Times New Roman"/>
          <w:spacing w:val="-4"/>
          <w:sz w:val="24"/>
          <w:szCs w:val="24"/>
        </w:rPr>
      </w:pPr>
      <w:r>
        <w:rPr>
          <w:rStyle w:val="tlid-translation"/>
          <w:sz w:val="24"/>
        </w:rPr>
        <w:t>1.17. attēlā parādīts zaru veids un izskats, kā tie izskatās uz dēļiem.</w:t>
      </w:r>
    </w:p>
    <w:tbl>
      <w:tblPr>
        <w:tblStyle w:val="TableGrid"/>
        <w:tblW w:w="1006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1276"/>
        <w:gridCol w:w="1276"/>
        <w:gridCol w:w="1276"/>
        <w:gridCol w:w="1275"/>
        <w:gridCol w:w="1134"/>
        <w:gridCol w:w="1276"/>
      </w:tblGrid>
      <w:tr w:rsidR="009F76F0" w:rsidRPr="00806BCF" w14:paraId="43C3BD80" w14:textId="77777777" w:rsidTr="009F76F0">
        <w:tc>
          <w:tcPr>
            <w:tcW w:w="1277" w:type="dxa"/>
          </w:tcPr>
          <w:p w14:paraId="74067B6F" w14:textId="052A417C" w:rsidR="00B82502" w:rsidRPr="00806BCF" w:rsidRDefault="00B82502" w:rsidP="009F76F0">
            <w:pPr>
              <w:ind w:left="-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411EF230" wp14:editId="5B3DE17E">
                  <wp:extent cx="783356" cy="720000"/>
                  <wp:effectExtent l="0" t="0" r="0" b="4445"/>
                  <wp:docPr id="53" name="Picture 53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33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7BA56C6" w14:textId="60EB11B4" w:rsidR="00B82502" w:rsidRPr="00806BCF" w:rsidRDefault="00B82502" w:rsidP="009F76F0">
            <w:pPr>
              <w:ind w:left="-250" w:right="-250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351320C0" wp14:editId="39DC30FB">
                  <wp:extent cx="740156" cy="720000"/>
                  <wp:effectExtent l="0" t="0" r="3175" b="4445"/>
                  <wp:docPr id="52" name="Picture 52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01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9FB0BE" w14:textId="6AF59C91" w:rsidR="00B82502" w:rsidRPr="00806BCF" w:rsidRDefault="00B82502" w:rsidP="009F76F0">
            <w:pPr>
              <w:ind w:left="-108" w:right="-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6B845A70" wp14:editId="4F8E6CF4">
                  <wp:extent cx="761890" cy="720000"/>
                  <wp:effectExtent l="0" t="0" r="635" b="4445"/>
                  <wp:docPr id="55" name="Picture 55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8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34C0F16" w14:textId="0997E2BF" w:rsidR="00B82502" w:rsidRPr="00806BCF" w:rsidRDefault="009F76F0" w:rsidP="009F76F0">
            <w:pPr>
              <w:ind w:left="-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22E2727C" wp14:editId="644EC241">
                  <wp:extent cx="797482" cy="720000"/>
                  <wp:effectExtent l="0" t="0" r="3175" b="4445"/>
                  <wp:docPr id="56" name="Picture 56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4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7EBA353" w14:textId="54813623" w:rsidR="00B82502" w:rsidRPr="00806BCF" w:rsidRDefault="00B82502" w:rsidP="009F76F0">
            <w:pPr>
              <w:ind w:hanging="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7C06C0E4" wp14:editId="178B59BE">
                  <wp:extent cx="761557" cy="720000"/>
                  <wp:effectExtent l="0" t="0" r="635" b="4445"/>
                  <wp:docPr id="57" name="Picture 57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5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5E579F4" w14:textId="71BED849" w:rsidR="00B82502" w:rsidRPr="00806BCF" w:rsidRDefault="00B82502" w:rsidP="009F76F0">
            <w:pPr>
              <w:ind w:right="-108" w:hanging="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417C6DAB" wp14:editId="5D880A6B">
                  <wp:extent cx="764630" cy="720000"/>
                  <wp:effectExtent l="0" t="0" r="0" b="4445"/>
                  <wp:docPr id="58" name="Picture 58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46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F842E1A" w14:textId="65F9BB84" w:rsidR="00B82502" w:rsidRPr="00806BCF" w:rsidRDefault="00B82502" w:rsidP="009F76F0">
            <w:pPr>
              <w:ind w:right="-108" w:hanging="108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389BAC71" wp14:editId="47333DB2">
                  <wp:extent cx="756732" cy="720000"/>
                  <wp:effectExtent l="0" t="0" r="5715" b="4445"/>
                  <wp:docPr id="59" name="Picture 59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67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E97895" w14:textId="087E56DC" w:rsidR="00B82502" w:rsidRPr="00806BCF" w:rsidRDefault="00B82502" w:rsidP="009F76F0">
            <w:pPr>
              <w:ind w:right="-108" w:hanging="106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71D6EA82" wp14:editId="5CEF81CD">
                  <wp:extent cx="755510" cy="720000"/>
                  <wp:effectExtent l="0" t="0" r="6985" b="4445"/>
                  <wp:docPr id="54" name="Picture 54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i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5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F0" w:rsidRPr="00806BCF" w14:paraId="0D7ACAFB" w14:textId="77777777" w:rsidTr="009F76F0">
        <w:tc>
          <w:tcPr>
            <w:tcW w:w="1277" w:type="dxa"/>
          </w:tcPr>
          <w:p w14:paraId="4749BB61" w14:textId="2BF38577" w:rsidR="00B82502" w:rsidRPr="00806BCF" w:rsidRDefault="00B82502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>dzīvs zars</w:t>
            </w:r>
          </w:p>
        </w:tc>
        <w:tc>
          <w:tcPr>
            <w:tcW w:w="1275" w:type="dxa"/>
          </w:tcPr>
          <w:p w14:paraId="72A656F2" w14:textId="3EEF8F01" w:rsidR="00B82502" w:rsidRPr="00806BCF" w:rsidRDefault="00ED4304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>nedzīvs zars</w:t>
            </w:r>
          </w:p>
        </w:tc>
        <w:tc>
          <w:tcPr>
            <w:tcW w:w="1276" w:type="dxa"/>
          </w:tcPr>
          <w:p w14:paraId="72627287" w14:textId="074DE066" w:rsidR="00B82502" w:rsidRPr="00806BCF" w:rsidRDefault="00B82502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>zars ar miz</w:t>
            </w:r>
            <w:r w:rsidR="00ED4304">
              <w:rPr>
                <w:i/>
              </w:rPr>
              <w:t>as ieaugumu</w:t>
            </w:r>
          </w:p>
        </w:tc>
        <w:tc>
          <w:tcPr>
            <w:tcW w:w="1276" w:type="dxa"/>
          </w:tcPr>
          <w:p w14:paraId="45D0A58C" w14:textId="51A66406" w:rsidR="00B82502" w:rsidRPr="00806BCF" w:rsidRDefault="00ED4304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>trupējis</w:t>
            </w:r>
            <w:r w:rsidR="00B82502">
              <w:rPr>
                <w:i/>
              </w:rPr>
              <w:t xml:space="preserve"> zars</w:t>
            </w:r>
          </w:p>
        </w:tc>
        <w:tc>
          <w:tcPr>
            <w:tcW w:w="1276" w:type="dxa"/>
          </w:tcPr>
          <w:p w14:paraId="706BB31D" w14:textId="08BCF8BA" w:rsidR="00B82502" w:rsidRPr="00806BCF" w:rsidRDefault="00ED4304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 xml:space="preserve">zaru grupa šaurajā skaldnē </w:t>
            </w:r>
          </w:p>
        </w:tc>
        <w:tc>
          <w:tcPr>
            <w:tcW w:w="1275" w:type="dxa"/>
          </w:tcPr>
          <w:p w14:paraId="6EC355C5" w14:textId="549E9E9B" w:rsidR="00B82502" w:rsidRPr="00806BCF" w:rsidRDefault="00B82502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rStyle w:val="tlid-translation"/>
                <w:i/>
              </w:rPr>
              <w:t>ķīļ</w:t>
            </w:r>
            <w:r w:rsidR="00ED4304">
              <w:rPr>
                <w:rStyle w:val="tlid-translation"/>
                <w:i/>
              </w:rPr>
              <w:t>veida</w:t>
            </w:r>
            <w:r>
              <w:rPr>
                <w:rStyle w:val="tlid-translation"/>
                <w:i/>
              </w:rPr>
              <w:t xml:space="preserve"> zars</w:t>
            </w:r>
          </w:p>
        </w:tc>
        <w:tc>
          <w:tcPr>
            <w:tcW w:w="1134" w:type="dxa"/>
          </w:tcPr>
          <w:p w14:paraId="56BE58AE" w14:textId="6437927F" w:rsidR="00B82502" w:rsidRPr="00806BCF" w:rsidRDefault="00301C6F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E16D85">
              <w:rPr>
                <w:i/>
              </w:rPr>
              <w:t>ovāls</w:t>
            </w:r>
            <w:r w:rsidR="00B82502" w:rsidRPr="00301C6F">
              <w:rPr>
                <w:i/>
              </w:rPr>
              <w:t xml:space="preserve"> zars</w:t>
            </w:r>
          </w:p>
        </w:tc>
        <w:tc>
          <w:tcPr>
            <w:tcW w:w="1276" w:type="dxa"/>
          </w:tcPr>
          <w:p w14:paraId="5F5CFDA0" w14:textId="47308DF2" w:rsidR="00B82502" w:rsidRPr="00806BCF" w:rsidRDefault="00B82502" w:rsidP="00B8250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i/>
              </w:rPr>
              <w:t>zaru grupa</w:t>
            </w:r>
          </w:p>
        </w:tc>
      </w:tr>
    </w:tbl>
    <w:p w14:paraId="549F09A6" w14:textId="243F6DBA" w:rsidR="00140C71" w:rsidRPr="0009352D" w:rsidRDefault="00806BCF" w:rsidP="004204E8">
      <w:pPr>
        <w:ind w:left="-284" w:right="-285"/>
        <w:jc w:val="center"/>
        <w:rPr>
          <w:b/>
          <w:spacing w:val="-10"/>
          <w:sz w:val="24"/>
          <w:szCs w:val="24"/>
        </w:rPr>
      </w:pPr>
      <w:r>
        <w:rPr>
          <w:b/>
          <w:sz w:val="24"/>
        </w:rPr>
        <w:t xml:space="preserve">1.17. att. Zaru veidi </w:t>
      </w:r>
      <w:r>
        <w:rPr>
          <w:sz w:val="24"/>
        </w:rPr>
        <w:t>(</w:t>
      </w:r>
      <w:r>
        <w:rPr>
          <w:rStyle w:val="entry-header-author"/>
          <w:sz w:val="24"/>
        </w:rPr>
        <w:t>Softwood sawn material application. Guidelines. 2009)</w:t>
      </w:r>
      <w:r>
        <w:rPr>
          <w:sz w:val="24"/>
        </w:rPr>
        <w:t>.</w:t>
      </w:r>
    </w:p>
    <w:p w14:paraId="20C591E8" w14:textId="77777777" w:rsidR="009D3CEE" w:rsidRPr="00E16D85" w:rsidRDefault="009D3CEE" w:rsidP="006A5F55">
      <w:pPr>
        <w:rPr>
          <w:spacing w:val="-4"/>
          <w:sz w:val="24"/>
          <w:szCs w:val="24"/>
        </w:rPr>
      </w:pPr>
    </w:p>
    <w:p w14:paraId="74420523" w14:textId="263AD0E7" w:rsidR="00140C71" w:rsidRPr="00806BCF" w:rsidRDefault="009D3CEE" w:rsidP="006A5F55">
      <w:pPr>
        <w:rPr>
          <w:spacing w:val="-4"/>
          <w:sz w:val="24"/>
          <w:szCs w:val="24"/>
        </w:rPr>
      </w:pPr>
      <w:r>
        <w:rPr>
          <w:sz w:val="24"/>
        </w:rPr>
        <w:lastRenderedPageBreak/>
        <w:t xml:space="preserve">Zari </w:t>
      </w:r>
      <w:r w:rsidR="00ED4304">
        <w:rPr>
          <w:sz w:val="24"/>
        </w:rPr>
        <w:t>samazina</w:t>
      </w:r>
      <w:r>
        <w:rPr>
          <w:sz w:val="24"/>
        </w:rPr>
        <w:t xml:space="preserve"> lielāko daļu kokmateriālu mehānisk</w:t>
      </w:r>
      <w:r w:rsidR="00ED4304">
        <w:rPr>
          <w:sz w:val="24"/>
        </w:rPr>
        <w:t>ās</w:t>
      </w:r>
      <w:r>
        <w:rPr>
          <w:sz w:val="24"/>
        </w:rPr>
        <w:t xml:space="preserve"> īpašības, </w:t>
      </w:r>
      <w:r w:rsidR="00ED4304">
        <w:rPr>
          <w:sz w:val="24"/>
        </w:rPr>
        <w:t xml:space="preserve">it sevišķi ir ietekme no koksnes </w:t>
      </w:r>
      <w:r>
        <w:rPr>
          <w:sz w:val="24"/>
        </w:rPr>
        <w:t>šķiedr</w:t>
      </w:r>
      <w:r w:rsidR="00ED4304">
        <w:rPr>
          <w:sz w:val="24"/>
        </w:rPr>
        <w:t>ām</w:t>
      </w:r>
      <w:r>
        <w:rPr>
          <w:sz w:val="24"/>
        </w:rPr>
        <w:t xml:space="preserve"> ap tiem. Piemēram, lieces </w:t>
      </w:r>
      <w:r w:rsidR="006C74E3">
        <w:rPr>
          <w:sz w:val="24"/>
        </w:rPr>
        <w:t xml:space="preserve">stiprība, dēlim, kuram zari novietoti tā </w:t>
      </w:r>
      <w:r>
        <w:rPr>
          <w:sz w:val="24"/>
        </w:rPr>
        <w:t>apakšmal</w:t>
      </w:r>
      <w:r w:rsidR="006C74E3">
        <w:rPr>
          <w:sz w:val="24"/>
        </w:rPr>
        <w:t>ā</w:t>
      </w:r>
      <w:r>
        <w:rPr>
          <w:sz w:val="24"/>
        </w:rPr>
        <w:t xml:space="preserve"> </w:t>
      </w:r>
      <w:r w:rsidR="006C74E3">
        <w:rPr>
          <w:sz w:val="24"/>
        </w:rPr>
        <w:t xml:space="preserve">(šī zona tiek </w:t>
      </w:r>
      <w:r>
        <w:rPr>
          <w:sz w:val="24"/>
        </w:rPr>
        <w:t>pakļau</w:t>
      </w:r>
      <w:r w:rsidR="006C74E3">
        <w:rPr>
          <w:sz w:val="24"/>
        </w:rPr>
        <w:t>ta</w:t>
      </w:r>
      <w:r>
        <w:rPr>
          <w:sz w:val="24"/>
        </w:rPr>
        <w:t xml:space="preserve"> stiepes spriegumam</w:t>
      </w:r>
      <w:r w:rsidR="006C74E3">
        <w:rPr>
          <w:sz w:val="24"/>
        </w:rPr>
        <w:t>) ir</w:t>
      </w:r>
      <w:r>
        <w:rPr>
          <w:sz w:val="24"/>
        </w:rPr>
        <w:t xml:space="preserve"> </w:t>
      </w:r>
      <w:r w:rsidR="006C74E3">
        <w:rPr>
          <w:sz w:val="24"/>
        </w:rPr>
        <w:t>zemāka, nekā tad, ja šo pašu dēli noorientē</w:t>
      </w:r>
      <w:r>
        <w:rPr>
          <w:sz w:val="24"/>
        </w:rPr>
        <w:t xml:space="preserve"> </w:t>
      </w:r>
      <w:r w:rsidR="006C74E3">
        <w:rPr>
          <w:sz w:val="24"/>
        </w:rPr>
        <w:t>ar</w:t>
      </w:r>
      <w:r>
        <w:rPr>
          <w:sz w:val="24"/>
        </w:rPr>
        <w:t xml:space="preserve"> zar</w:t>
      </w:r>
      <w:r w:rsidR="006C74E3">
        <w:rPr>
          <w:sz w:val="24"/>
        </w:rPr>
        <w:t>iem</w:t>
      </w:r>
      <w:r>
        <w:rPr>
          <w:sz w:val="24"/>
        </w:rPr>
        <w:t xml:space="preserve"> augš</w:t>
      </w:r>
      <w:r w:rsidR="006C74E3">
        <w:rPr>
          <w:sz w:val="24"/>
        </w:rPr>
        <w:t>pusē</w:t>
      </w:r>
      <w:r>
        <w:rPr>
          <w:sz w:val="24"/>
        </w:rPr>
        <w:t xml:space="preserve"> </w:t>
      </w:r>
      <w:r w:rsidR="006C74E3">
        <w:rPr>
          <w:sz w:val="24"/>
        </w:rPr>
        <w:t xml:space="preserve">(šī zona tiek pakļauta spiedes spriegumam) </w:t>
      </w:r>
      <w:r>
        <w:rPr>
          <w:sz w:val="24"/>
        </w:rPr>
        <w:t>(Porteaus and Kermani, 2013).</w:t>
      </w:r>
    </w:p>
    <w:p w14:paraId="586C52D0" w14:textId="77777777" w:rsidR="009D3CEE" w:rsidRPr="00051190" w:rsidRDefault="009D3CEE" w:rsidP="004D614D">
      <w:pPr>
        <w:rPr>
          <w:spacing w:val="-4"/>
          <w:sz w:val="24"/>
          <w:szCs w:val="24"/>
        </w:rPr>
      </w:pPr>
    </w:p>
    <w:p w14:paraId="23CBF5C5" w14:textId="69854E7C" w:rsidR="00140C71" w:rsidRPr="00806BCF" w:rsidRDefault="00140C71" w:rsidP="00211897">
      <w:pPr>
        <w:pStyle w:val="Heading2"/>
        <w:numPr>
          <w:ilvl w:val="1"/>
          <w:numId w:val="2"/>
        </w:numPr>
        <w:spacing w:line="240" w:lineRule="auto"/>
        <w:ind w:left="993" w:hanging="633"/>
        <w:rPr>
          <w:spacing w:val="-4"/>
        </w:rPr>
      </w:pPr>
      <w:bookmarkStart w:id="17" w:name="_Toc78298882"/>
      <w:r>
        <w:t>Mehāniskās īpašības</w:t>
      </w:r>
      <w:bookmarkEnd w:id="17"/>
    </w:p>
    <w:p w14:paraId="62A04953" w14:textId="396CE1D8" w:rsidR="00140C71" w:rsidRPr="00806BCF" w:rsidRDefault="00140C71" w:rsidP="006A5F55">
      <w:pPr>
        <w:rPr>
          <w:rFonts w:eastAsia="Times New Roman"/>
          <w:bCs/>
          <w:spacing w:val="-4"/>
          <w:sz w:val="24"/>
          <w:szCs w:val="24"/>
          <w:u w:val="single"/>
        </w:rPr>
      </w:pPr>
      <w:r>
        <w:rPr>
          <w:sz w:val="24"/>
        </w:rPr>
        <w:t>Faktori, kas ietekmē kok</w:t>
      </w:r>
      <w:r w:rsidR="00BB3A3E">
        <w:rPr>
          <w:sz w:val="24"/>
        </w:rPr>
        <w:t>snes</w:t>
      </w:r>
      <w:r>
        <w:rPr>
          <w:sz w:val="24"/>
        </w:rPr>
        <w:t xml:space="preserve"> izturību:</w:t>
      </w:r>
    </w:p>
    <w:p w14:paraId="3A29EF49" w14:textId="77777777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koksnes blīvums;</w:t>
      </w:r>
    </w:p>
    <w:p w14:paraId="75CDA034" w14:textId="4E432585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 xml:space="preserve">gadskārtu platums un </w:t>
      </w:r>
      <w:r w:rsidR="00BB3A3E">
        <w:rPr>
          <w:sz w:val="24"/>
        </w:rPr>
        <w:t xml:space="preserve">it </w:t>
      </w:r>
      <w:r>
        <w:rPr>
          <w:sz w:val="24"/>
        </w:rPr>
        <w:t>īpaši agrīnās un vēlīnās koksnes procentuālā attiecība;</w:t>
      </w:r>
    </w:p>
    <w:p w14:paraId="6C87DF2D" w14:textId="2120F097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mitrum</w:t>
      </w:r>
      <w:r w:rsidR="00BB3A3E">
        <w:rPr>
          <w:sz w:val="24"/>
        </w:rPr>
        <w:t>s</w:t>
      </w:r>
      <w:r>
        <w:rPr>
          <w:sz w:val="24"/>
        </w:rPr>
        <w:t>;</w:t>
      </w:r>
    </w:p>
    <w:p w14:paraId="3389BDF4" w14:textId="77777777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šķiedras virziens;</w:t>
      </w:r>
    </w:p>
    <w:p w14:paraId="4649162D" w14:textId="77777777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temperatūra;</w:t>
      </w:r>
    </w:p>
    <w:p w14:paraId="7CE4A2B2" w14:textId="07BA9186" w:rsidR="00140C71" w:rsidRPr="00806BCF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 xml:space="preserve">slogošanas </w:t>
      </w:r>
      <w:r w:rsidR="00BB3A3E">
        <w:rPr>
          <w:sz w:val="24"/>
        </w:rPr>
        <w:t>ilgums</w:t>
      </w:r>
      <w:r>
        <w:rPr>
          <w:sz w:val="24"/>
        </w:rPr>
        <w:t>;</w:t>
      </w:r>
    </w:p>
    <w:p w14:paraId="15EEFC61" w14:textId="5C996108" w:rsidR="00140C71" w:rsidRPr="00E16D85" w:rsidRDefault="00140C71" w:rsidP="006A5F55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>koksnes defektu atrašanās vieta.</w:t>
      </w:r>
    </w:p>
    <w:p w14:paraId="202A5DF3" w14:textId="77777777" w:rsidR="00BB3A3E" w:rsidRPr="00806BCF" w:rsidRDefault="00BB3A3E" w:rsidP="00E16D85">
      <w:pPr>
        <w:pStyle w:val="ListParagraph"/>
        <w:spacing w:after="0" w:line="240" w:lineRule="auto"/>
        <w:rPr>
          <w:rFonts w:eastAsia="Times New Roman"/>
          <w:spacing w:val="-4"/>
          <w:sz w:val="24"/>
          <w:szCs w:val="24"/>
        </w:rPr>
      </w:pPr>
    </w:p>
    <w:p w14:paraId="16371544" w14:textId="14E5C697" w:rsidR="007E687C" w:rsidRPr="00806BCF" w:rsidRDefault="00140C71" w:rsidP="006A5F55">
      <w:pPr>
        <w:rPr>
          <w:rFonts w:eastAsiaTheme="minorEastAsia"/>
          <w:color w:val="232020"/>
          <w:spacing w:val="-4"/>
          <w:sz w:val="24"/>
          <w:szCs w:val="24"/>
        </w:rPr>
      </w:pPr>
      <w:r>
        <w:rPr>
          <w:sz w:val="24"/>
        </w:rPr>
        <w:t>Kok</w:t>
      </w:r>
      <w:r w:rsidR="00BB3A3E">
        <w:rPr>
          <w:sz w:val="24"/>
        </w:rPr>
        <w:t>snes</w:t>
      </w:r>
      <w:r>
        <w:rPr>
          <w:sz w:val="24"/>
        </w:rPr>
        <w:t xml:space="preserve"> </w:t>
      </w:r>
      <w:r w:rsidR="00BB3A3E">
        <w:rPr>
          <w:sz w:val="24"/>
        </w:rPr>
        <w:t xml:space="preserve">mehāniskās </w:t>
      </w:r>
      <w:r>
        <w:rPr>
          <w:sz w:val="24"/>
        </w:rPr>
        <w:t>īpašības pa</w:t>
      </w:r>
      <w:r w:rsidR="00BB3A3E">
        <w:rPr>
          <w:sz w:val="24"/>
        </w:rPr>
        <w:t>augstinās</w:t>
      </w:r>
      <w:r>
        <w:rPr>
          <w:sz w:val="24"/>
        </w:rPr>
        <w:t xml:space="preserve">, samazinoties </w:t>
      </w:r>
      <w:r w:rsidR="00BB3A3E">
        <w:rPr>
          <w:sz w:val="24"/>
        </w:rPr>
        <w:t>koksnes W</w:t>
      </w:r>
      <w:r>
        <w:rPr>
          <w:sz w:val="24"/>
        </w:rPr>
        <w:t>. Piemēram, gais</w:t>
      </w:r>
      <w:r w:rsidR="00BB3A3E">
        <w:rPr>
          <w:sz w:val="24"/>
        </w:rPr>
        <w:t>sausai</w:t>
      </w:r>
      <w:r>
        <w:rPr>
          <w:sz w:val="24"/>
        </w:rPr>
        <w:t xml:space="preserve"> žāvēt</w:t>
      </w:r>
      <w:r w:rsidR="00BB3A3E">
        <w:rPr>
          <w:sz w:val="24"/>
        </w:rPr>
        <w:t>ai</w:t>
      </w:r>
      <w:r>
        <w:rPr>
          <w:sz w:val="24"/>
        </w:rPr>
        <w:t xml:space="preserve"> kok</w:t>
      </w:r>
      <w:r w:rsidR="00BB3A3E">
        <w:rPr>
          <w:sz w:val="24"/>
        </w:rPr>
        <w:t>snei</w:t>
      </w:r>
      <w:r>
        <w:rPr>
          <w:sz w:val="24"/>
        </w:rPr>
        <w:t xml:space="preserve">, kam vidējais </w:t>
      </w:r>
      <w:r w:rsidR="00BB3A3E">
        <w:rPr>
          <w:sz w:val="24"/>
        </w:rPr>
        <w:t>W</w:t>
      </w:r>
      <w:r>
        <w:rPr>
          <w:sz w:val="24"/>
        </w:rPr>
        <w:t xml:space="preserve"> ir 12%, būs </w:t>
      </w:r>
      <w:r w:rsidR="00BB3A3E">
        <w:rPr>
          <w:sz w:val="24"/>
        </w:rPr>
        <w:t>augstākas</w:t>
      </w:r>
      <w:r>
        <w:rPr>
          <w:sz w:val="24"/>
        </w:rPr>
        <w:t xml:space="preserve"> </w:t>
      </w:r>
      <w:r w:rsidR="00BB3A3E">
        <w:rPr>
          <w:sz w:val="24"/>
        </w:rPr>
        <w:t>mehāniskās</w:t>
      </w:r>
      <w:r>
        <w:rPr>
          <w:sz w:val="24"/>
        </w:rPr>
        <w:t xml:space="preserve"> īpašības nekā </w:t>
      </w:r>
      <w:r w:rsidR="00BB3A3E">
        <w:rPr>
          <w:sz w:val="24"/>
        </w:rPr>
        <w:t xml:space="preserve">koksnei </w:t>
      </w:r>
      <w:r>
        <w:rPr>
          <w:sz w:val="24"/>
        </w:rPr>
        <w:t xml:space="preserve">ar 20 vai 30% </w:t>
      </w:r>
      <w:r w:rsidR="00BB3A3E">
        <w:rPr>
          <w:sz w:val="24"/>
        </w:rPr>
        <w:t xml:space="preserve">W </w:t>
      </w:r>
      <w:r>
        <w:rPr>
          <w:sz w:val="24"/>
        </w:rPr>
        <w:t>(1.3. tabula). Parasti koks</w:t>
      </w:r>
      <w:r w:rsidR="00BB3A3E">
        <w:rPr>
          <w:sz w:val="24"/>
        </w:rPr>
        <w:t>ni</w:t>
      </w:r>
      <w:r>
        <w:rPr>
          <w:sz w:val="24"/>
        </w:rPr>
        <w:t xml:space="preserve">, </w:t>
      </w:r>
      <w:r w:rsidR="00BB3A3E">
        <w:rPr>
          <w:sz w:val="24"/>
        </w:rPr>
        <w:t>ko</w:t>
      </w:r>
      <w:r>
        <w:rPr>
          <w:sz w:val="24"/>
        </w:rPr>
        <w:t xml:space="preserve"> izmant</w:t>
      </w:r>
      <w:r w:rsidR="00BB3A3E">
        <w:rPr>
          <w:sz w:val="24"/>
        </w:rPr>
        <w:t>o</w:t>
      </w:r>
      <w:r>
        <w:rPr>
          <w:sz w:val="24"/>
        </w:rPr>
        <w:t xml:space="preserve"> konstrukcijās, tiek žāvēt</w:t>
      </w:r>
      <w:r w:rsidR="00BB3A3E">
        <w:rPr>
          <w:sz w:val="24"/>
        </w:rPr>
        <w:t>a</w:t>
      </w:r>
      <w:r>
        <w:rPr>
          <w:sz w:val="24"/>
        </w:rPr>
        <w:t xml:space="preserve"> līdz 15</w:t>
      </w:r>
      <w:r w:rsidR="00E13037">
        <w:rPr>
          <w:sz w:val="24"/>
        </w:rPr>
        <w:t>%, nepārsniedzot</w:t>
      </w:r>
      <w:r>
        <w:rPr>
          <w:sz w:val="24"/>
        </w:rPr>
        <w:t xml:space="preserve"> 20% mitrum</w:t>
      </w:r>
      <w:r w:rsidR="00E13037">
        <w:rPr>
          <w:sz w:val="24"/>
        </w:rPr>
        <w:t>u</w:t>
      </w:r>
      <w:r>
        <w:rPr>
          <w:sz w:val="24"/>
        </w:rPr>
        <w:t xml:space="preserve">, to neizmanto </w:t>
      </w:r>
      <w:r w:rsidR="00BB3A3E">
        <w:rPr>
          <w:sz w:val="24"/>
        </w:rPr>
        <w:t>svaigi zāģētu</w:t>
      </w:r>
      <w:r>
        <w:rPr>
          <w:sz w:val="24"/>
        </w:rPr>
        <w:t xml:space="preserve">. Koka </w:t>
      </w:r>
      <w:r w:rsidR="001945BE">
        <w:rPr>
          <w:sz w:val="24"/>
        </w:rPr>
        <w:t xml:space="preserve">stiprības </w:t>
      </w:r>
      <w:r>
        <w:rPr>
          <w:sz w:val="24"/>
        </w:rPr>
        <w:t>īpašības var aprēķināt arī, izmantojot dažus vienādojumus.</w:t>
      </w:r>
    </w:p>
    <w:p w14:paraId="6D393043" w14:textId="7BC4FF98" w:rsidR="00140C71" w:rsidRPr="00806BCF" w:rsidRDefault="00DF352B" w:rsidP="006A5F55">
      <w:pPr>
        <w:jc w:val="right"/>
        <w:rPr>
          <w:rFonts w:eastAsia="TimesNewRomanPSMT"/>
          <w:spacing w:val="-4"/>
          <w:sz w:val="24"/>
          <w:szCs w:val="24"/>
        </w:rPr>
      </w:pPr>
      <w:r>
        <w:rPr>
          <w:sz w:val="24"/>
        </w:rPr>
        <w:t>Tabula 1.3.</w:t>
      </w:r>
    </w:p>
    <w:p w14:paraId="45FD5D05" w14:textId="77777777" w:rsidR="00140C71" w:rsidRPr="00806BCF" w:rsidRDefault="00140C71" w:rsidP="006A5F55">
      <w:pPr>
        <w:jc w:val="center"/>
        <w:rPr>
          <w:rFonts w:eastAsia="TimesNewRomanPSMT"/>
          <w:b/>
          <w:spacing w:val="-4"/>
          <w:sz w:val="24"/>
          <w:szCs w:val="24"/>
        </w:rPr>
      </w:pPr>
      <w:r>
        <w:rPr>
          <w:b/>
          <w:sz w:val="24"/>
        </w:rPr>
        <w:t>Tīru priedes, egles un ozola paraugu mehāniskās īpašības</w:t>
      </w: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993"/>
        <w:gridCol w:w="850"/>
        <w:gridCol w:w="992"/>
        <w:gridCol w:w="851"/>
        <w:gridCol w:w="992"/>
        <w:gridCol w:w="851"/>
        <w:gridCol w:w="1134"/>
        <w:gridCol w:w="1134"/>
      </w:tblGrid>
      <w:tr w:rsidR="001945BE" w:rsidRPr="00806BCF" w14:paraId="0D431E6D" w14:textId="77777777" w:rsidTr="00E16D85">
        <w:trPr>
          <w:jc w:val="center"/>
        </w:trPr>
        <w:tc>
          <w:tcPr>
            <w:tcW w:w="846" w:type="dxa"/>
            <w:vMerge w:val="restart"/>
          </w:tcPr>
          <w:p w14:paraId="23E66B33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Koka suga</w:t>
            </w:r>
          </w:p>
        </w:tc>
        <w:tc>
          <w:tcPr>
            <w:tcW w:w="1843" w:type="dxa"/>
            <w:gridSpan w:val="2"/>
          </w:tcPr>
          <w:p w14:paraId="032C4CBF" w14:textId="4E005EA7" w:rsidR="00F3570D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 xml:space="preserve">Lieces </w:t>
            </w:r>
            <w:r w:rsidR="001945BE">
              <w:t>stiprība</w:t>
            </w:r>
            <w:r>
              <w:t>,</w:t>
            </w:r>
          </w:p>
          <w:p w14:paraId="59AB49F5" w14:textId="5588F0E2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  <w:vertAlign w:val="superscript"/>
              </w:rPr>
            </w:pPr>
            <w:r>
              <w:t>N mm</w:t>
            </w:r>
            <w:r>
              <w:rPr>
                <w:vertAlign w:val="superscript"/>
              </w:rPr>
              <w:t>-2</w:t>
            </w:r>
          </w:p>
        </w:tc>
        <w:tc>
          <w:tcPr>
            <w:tcW w:w="1842" w:type="dxa"/>
            <w:gridSpan w:val="2"/>
          </w:tcPr>
          <w:p w14:paraId="55EC6959" w14:textId="7F3C17A9" w:rsidR="001945BE" w:rsidRDefault="00140C71" w:rsidP="0009352D">
            <w:pPr>
              <w:jc w:val="center"/>
            </w:pPr>
            <w:r>
              <w:t>Spiedes stiprība paralēli šķiedr</w:t>
            </w:r>
            <w:r w:rsidR="001945BE">
              <w:t>ām</w:t>
            </w:r>
            <w:r>
              <w:t xml:space="preserve">, </w:t>
            </w:r>
          </w:p>
          <w:p w14:paraId="1B413251" w14:textId="69926ECB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N mm</w:t>
            </w:r>
            <w:r>
              <w:rPr>
                <w:vertAlign w:val="superscript"/>
              </w:rPr>
              <w:t>-2</w:t>
            </w:r>
          </w:p>
        </w:tc>
        <w:tc>
          <w:tcPr>
            <w:tcW w:w="1843" w:type="dxa"/>
            <w:gridSpan w:val="2"/>
          </w:tcPr>
          <w:p w14:paraId="2F342000" w14:textId="3F64BD48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Spiedes stiprība perpendikulāri šķiedr</w:t>
            </w:r>
            <w:r w:rsidR="001945BE">
              <w:t>ām</w:t>
            </w:r>
            <w:r>
              <w:t>, N mm</w:t>
            </w:r>
            <w:r>
              <w:rPr>
                <w:vertAlign w:val="superscript"/>
              </w:rPr>
              <w:t>-2</w:t>
            </w:r>
          </w:p>
        </w:tc>
        <w:tc>
          <w:tcPr>
            <w:tcW w:w="1985" w:type="dxa"/>
            <w:gridSpan w:val="2"/>
          </w:tcPr>
          <w:p w14:paraId="7DBC59EB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Stiepes stiprība paralēli šķiedrai, N mm</w:t>
            </w:r>
            <w:r>
              <w:rPr>
                <w:vertAlign w:val="superscript"/>
              </w:rPr>
              <w:t>-2</w:t>
            </w:r>
          </w:p>
        </w:tc>
        <w:tc>
          <w:tcPr>
            <w:tcW w:w="1134" w:type="dxa"/>
          </w:tcPr>
          <w:p w14:paraId="3DD275DF" w14:textId="7642F8C1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Blīvums,</w:t>
            </w:r>
          </w:p>
          <w:p w14:paraId="4E00BC42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  <w:vertAlign w:val="superscript"/>
              </w:rPr>
            </w:pPr>
            <w:r>
              <w:t>kg m</w:t>
            </w:r>
            <w:r>
              <w:rPr>
                <w:vertAlign w:val="superscript"/>
              </w:rPr>
              <w:t>-3</w:t>
            </w:r>
          </w:p>
        </w:tc>
      </w:tr>
      <w:tr w:rsidR="001945BE" w:rsidRPr="00806BCF" w14:paraId="0E9DCBCF" w14:textId="77777777" w:rsidTr="00E16D85">
        <w:trPr>
          <w:jc w:val="center"/>
        </w:trPr>
        <w:tc>
          <w:tcPr>
            <w:tcW w:w="846" w:type="dxa"/>
            <w:vMerge/>
            <w:vAlign w:val="center"/>
          </w:tcPr>
          <w:p w14:paraId="62F2E508" w14:textId="77777777" w:rsidR="00140C71" w:rsidRPr="00806BCF" w:rsidRDefault="00140C71" w:rsidP="006A5F55">
            <w:pPr>
              <w:rPr>
                <w:rFonts w:eastAsia="TimesNewRomanPSMT"/>
                <w:spacing w:val="-4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B494EE8" w14:textId="16BE5BFC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140C71">
              <w:rPr>
                <w:sz w:val="18"/>
              </w:rPr>
              <w:t xml:space="preserve"> 12%</w:t>
            </w:r>
          </w:p>
        </w:tc>
        <w:tc>
          <w:tcPr>
            <w:tcW w:w="993" w:type="dxa"/>
            <w:vAlign w:val="center"/>
          </w:tcPr>
          <w:p w14:paraId="6664DC71" w14:textId="1FDB8A72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140C71">
              <w:rPr>
                <w:sz w:val="18"/>
              </w:rPr>
              <w:t xml:space="preserve"> </w:t>
            </w:r>
            <w:r w:rsidR="00140C71">
              <w:rPr>
                <w:sz w:val="18"/>
              </w:rPr>
              <w:sym w:font="Symbol" w:char="F0B3"/>
            </w:r>
            <w:r w:rsidR="00140C71">
              <w:rPr>
                <w:sz w:val="18"/>
              </w:rPr>
              <w:t xml:space="preserve">30% </w:t>
            </w:r>
          </w:p>
        </w:tc>
        <w:tc>
          <w:tcPr>
            <w:tcW w:w="850" w:type="dxa"/>
            <w:vAlign w:val="center"/>
          </w:tcPr>
          <w:p w14:paraId="4669C3CD" w14:textId="445AFE39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140C71">
              <w:rPr>
                <w:sz w:val="18"/>
              </w:rPr>
              <w:t xml:space="preserve"> 12%</w:t>
            </w:r>
          </w:p>
        </w:tc>
        <w:tc>
          <w:tcPr>
            <w:tcW w:w="992" w:type="dxa"/>
            <w:vAlign w:val="center"/>
          </w:tcPr>
          <w:p w14:paraId="628966C3" w14:textId="71D79D22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7D76A4">
              <w:rPr>
                <w:sz w:val="18"/>
              </w:rPr>
              <w:t xml:space="preserve"> </w:t>
            </w:r>
            <w:r w:rsidR="007D76A4">
              <w:rPr>
                <w:sz w:val="18"/>
              </w:rPr>
              <w:sym w:font="Symbol" w:char="F0B3"/>
            </w:r>
            <w:r w:rsidR="007D76A4">
              <w:rPr>
                <w:sz w:val="18"/>
              </w:rPr>
              <w:t>30%</w:t>
            </w:r>
          </w:p>
        </w:tc>
        <w:tc>
          <w:tcPr>
            <w:tcW w:w="851" w:type="dxa"/>
            <w:vAlign w:val="center"/>
          </w:tcPr>
          <w:p w14:paraId="4C383822" w14:textId="77B405AD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140C71">
              <w:rPr>
                <w:sz w:val="18"/>
              </w:rPr>
              <w:t xml:space="preserve"> 12%</w:t>
            </w:r>
          </w:p>
        </w:tc>
        <w:tc>
          <w:tcPr>
            <w:tcW w:w="992" w:type="dxa"/>
            <w:vAlign w:val="center"/>
          </w:tcPr>
          <w:p w14:paraId="23CE3C68" w14:textId="504AC671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7D76A4">
              <w:rPr>
                <w:sz w:val="18"/>
              </w:rPr>
              <w:t xml:space="preserve"> </w:t>
            </w:r>
            <w:r w:rsidR="007D76A4">
              <w:rPr>
                <w:sz w:val="18"/>
              </w:rPr>
              <w:sym w:font="Symbol" w:char="F0B3"/>
            </w:r>
            <w:r w:rsidR="007D76A4">
              <w:rPr>
                <w:sz w:val="18"/>
              </w:rPr>
              <w:t>30%</w:t>
            </w:r>
          </w:p>
        </w:tc>
        <w:tc>
          <w:tcPr>
            <w:tcW w:w="851" w:type="dxa"/>
            <w:vAlign w:val="center"/>
          </w:tcPr>
          <w:p w14:paraId="39F02345" w14:textId="5FABBBFC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140C71">
              <w:rPr>
                <w:sz w:val="18"/>
              </w:rPr>
              <w:t xml:space="preserve"> 12%</w:t>
            </w:r>
          </w:p>
        </w:tc>
        <w:tc>
          <w:tcPr>
            <w:tcW w:w="1134" w:type="dxa"/>
            <w:vAlign w:val="center"/>
          </w:tcPr>
          <w:p w14:paraId="4C85DE77" w14:textId="5A5791B4" w:rsidR="00140C71" w:rsidRPr="00806BCF" w:rsidRDefault="001945BE" w:rsidP="001945BE">
            <w:pPr>
              <w:ind w:left="-108"/>
              <w:jc w:val="center"/>
              <w:rPr>
                <w:rFonts w:eastAsia="TimesNewRomanPSMT"/>
                <w:spacing w:val="-4"/>
                <w:sz w:val="18"/>
                <w:szCs w:val="18"/>
              </w:rPr>
            </w:pPr>
            <w:r>
              <w:rPr>
                <w:sz w:val="18"/>
              </w:rPr>
              <w:t>W</w:t>
            </w:r>
            <w:r w:rsidR="007D76A4">
              <w:rPr>
                <w:sz w:val="18"/>
              </w:rPr>
              <w:t xml:space="preserve"> </w:t>
            </w:r>
            <w:r w:rsidR="007D76A4">
              <w:rPr>
                <w:sz w:val="18"/>
              </w:rPr>
              <w:sym w:font="Symbol" w:char="F0B3"/>
            </w:r>
            <w:r w:rsidR="007D76A4">
              <w:rPr>
                <w:sz w:val="18"/>
              </w:rPr>
              <w:t>30%</w:t>
            </w:r>
          </w:p>
        </w:tc>
        <w:tc>
          <w:tcPr>
            <w:tcW w:w="1134" w:type="dxa"/>
          </w:tcPr>
          <w:p w14:paraId="46B45140" w14:textId="77777777" w:rsidR="00140C71" w:rsidRPr="00806BCF" w:rsidRDefault="00140C71" w:rsidP="006A5F55">
            <w:pPr>
              <w:rPr>
                <w:rFonts w:eastAsia="TimesNewRomanPSMT"/>
                <w:spacing w:val="-4"/>
                <w:sz w:val="18"/>
                <w:szCs w:val="18"/>
                <w:lang w:val="en-GB"/>
              </w:rPr>
            </w:pPr>
          </w:p>
        </w:tc>
      </w:tr>
      <w:tr w:rsidR="001945BE" w:rsidRPr="00806BCF" w14:paraId="03CA706B" w14:textId="77777777" w:rsidTr="00E16D85">
        <w:trPr>
          <w:jc w:val="center"/>
        </w:trPr>
        <w:tc>
          <w:tcPr>
            <w:tcW w:w="846" w:type="dxa"/>
            <w:vAlign w:val="center"/>
          </w:tcPr>
          <w:p w14:paraId="56A08995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Priede</w:t>
            </w:r>
          </w:p>
        </w:tc>
        <w:tc>
          <w:tcPr>
            <w:tcW w:w="850" w:type="dxa"/>
            <w:vAlign w:val="center"/>
          </w:tcPr>
          <w:p w14:paraId="67CAFA9C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91</w:t>
            </w:r>
          </w:p>
        </w:tc>
        <w:tc>
          <w:tcPr>
            <w:tcW w:w="993" w:type="dxa"/>
            <w:vAlign w:val="center"/>
          </w:tcPr>
          <w:p w14:paraId="70FD1892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49</w:t>
            </w:r>
          </w:p>
        </w:tc>
        <w:tc>
          <w:tcPr>
            <w:tcW w:w="850" w:type="dxa"/>
            <w:vAlign w:val="center"/>
          </w:tcPr>
          <w:p w14:paraId="38A49A71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50</w:t>
            </w:r>
          </w:p>
        </w:tc>
        <w:tc>
          <w:tcPr>
            <w:tcW w:w="992" w:type="dxa"/>
            <w:vAlign w:val="center"/>
          </w:tcPr>
          <w:p w14:paraId="1DC5AF34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21</w:t>
            </w:r>
          </w:p>
        </w:tc>
        <w:tc>
          <w:tcPr>
            <w:tcW w:w="851" w:type="dxa"/>
          </w:tcPr>
          <w:p w14:paraId="43DF22AD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7,0</w:t>
            </w:r>
          </w:p>
        </w:tc>
        <w:tc>
          <w:tcPr>
            <w:tcW w:w="992" w:type="dxa"/>
          </w:tcPr>
          <w:p w14:paraId="624216F2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5,0</w:t>
            </w:r>
          </w:p>
        </w:tc>
        <w:tc>
          <w:tcPr>
            <w:tcW w:w="851" w:type="dxa"/>
            <w:vAlign w:val="center"/>
          </w:tcPr>
          <w:p w14:paraId="1C77226D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95</w:t>
            </w:r>
          </w:p>
        </w:tc>
        <w:tc>
          <w:tcPr>
            <w:tcW w:w="1134" w:type="dxa"/>
            <w:vAlign w:val="center"/>
          </w:tcPr>
          <w:p w14:paraId="21706147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78</w:t>
            </w:r>
          </w:p>
        </w:tc>
        <w:tc>
          <w:tcPr>
            <w:tcW w:w="1134" w:type="dxa"/>
          </w:tcPr>
          <w:p w14:paraId="6F50A4AD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540</w:t>
            </w:r>
          </w:p>
        </w:tc>
      </w:tr>
      <w:tr w:rsidR="001945BE" w:rsidRPr="00806BCF" w14:paraId="735BF5CD" w14:textId="77777777" w:rsidTr="00E16D85">
        <w:trPr>
          <w:jc w:val="center"/>
        </w:trPr>
        <w:tc>
          <w:tcPr>
            <w:tcW w:w="846" w:type="dxa"/>
            <w:vAlign w:val="center"/>
          </w:tcPr>
          <w:p w14:paraId="08477E2F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Egle</w:t>
            </w:r>
          </w:p>
        </w:tc>
        <w:tc>
          <w:tcPr>
            <w:tcW w:w="850" w:type="dxa"/>
            <w:vAlign w:val="center"/>
          </w:tcPr>
          <w:p w14:paraId="39C0853A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87</w:t>
            </w:r>
          </w:p>
        </w:tc>
        <w:tc>
          <w:tcPr>
            <w:tcW w:w="993" w:type="dxa"/>
            <w:vAlign w:val="center"/>
          </w:tcPr>
          <w:p w14:paraId="29C3C5BB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43</w:t>
            </w:r>
          </w:p>
        </w:tc>
        <w:tc>
          <w:tcPr>
            <w:tcW w:w="850" w:type="dxa"/>
            <w:vAlign w:val="center"/>
          </w:tcPr>
          <w:p w14:paraId="56857199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39</w:t>
            </w:r>
          </w:p>
        </w:tc>
        <w:tc>
          <w:tcPr>
            <w:tcW w:w="992" w:type="dxa"/>
            <w:vAlign w:val="center"/>
          </w:tcPr>
          <w:p w14:paraId="5863CC2E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19</w:t>
            </w:r>
          </w:p>
        </w:tc>
        <w:tc>
          <w:tcPr>
            <w:tcW w:w="851" w:type="dxa"/>
          </w:tcPr>
          <w:p w14:paraId="079CD323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5,3</w:t>
            </w:r>
          </w:p>
        </w:tc>
        <w:tc>
          <w:tcPr>
            <w:tcW w:w="992" w:type="dxa"/>
          </w:tcPr>
          <w:p w14:paraId="265C91B3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3,8</w:t>
            </w:r>
          </w:p>
        </w:tc>
        <w:tc>
          <w:tcPr>
            <w:tcW w:w="851" w:type="dxa"/>
            <w:vAlign w:val="center"/>
          </w:tcPr>
          <w:p w14:paraId="484E4B68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116</w:t>
            </w:r>
          </w:p>
        </w:tc>
        <w:tc>
          <w:tcPr>
            <w:tcW w:w="1134" w:type="dxa"/>
            <w:vAlign w:val="center"/>
          </w:tcPr>
          <w:p w14:paraId="7EAFA447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77</w:t>
            </w:r>
          </w:p>
        </w:tc>
        <w:tc>
          <w:tcPr>
            <w:tcW w:w="1134" w:type="dxa"/>
          </w:tcPr>
          <w:p w14:paraId="333E2D48" w14:textId="77777777" w:rsidR="00140C71" w:rsidRPr="00806BCF" w:rsidRDefault="00140C71" w:rsidP="0009352D">
            <w:pPr>
              <w:jc w:val="center"/>
              <w:rPr>
                <w:rFonts w:eastAsia="TimesNewRomanPSMT"/>
                <w:spacing w:val="-4"/>
              </w:rPr>
            </w:pPr>
            <w:r>
              <w:t>470</w:t>
            </w:r>
          </w:p>
        </w:tc>
      </w:tr>
      <w:tr w:rsidR="001945BE" w:rsidRPr="00806BCF" w14:paraId="25F2E598" w14:textId="77777777" w:rsidTr="00E16D85">
        <w:trPr>
          <w:jc w:val="center"/>
        </w:trPr>
        <w:tc>
          <w:tcPr>
            <w:tcW w:w="846" w:type="dxa"/>
            <w:vAlign w:val="center"/>
          </w:tcPr>
          <w:p w14:paraId="29F1A0BA" w14:textId="77777777" w:rsidR="00140C71" w:rsidRPr="00806BCF" w:rsidRDefault="00140C71" w:rsidP="006A5F55">
            <w:pPr>
              <w:rPr>
                <w:spacing w:val="-4"/>
              </w:rPr>
            </w:pPr>
            <w:r>
              <w:t>Ozols</w:t>
            </w:r>
          </w:p>
        </w:tc>
        <w:tc>
          <w:tcPr>
            <w:tcW w:w="850" w:type="dxa"/>
            <w:vAlign w:val="center"/>
          </w:tcPr>
          <w:p w14:paraId="35AFBEBC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103</w:t>
            </w:r>
          </w:p>
        </w:tc>
        <w:tc>
          <w:tcPr>
            <w:tcW w:w="993" w:type="dxa"/>
            <w:vAlign w:val="center"/>
          </w:tcPr>
          <w:p w14:paraId="323510DC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66</w:t>
            </w:r>
          </w:p>
        </w:tc>
        <w:tc>
          <w:tcPr>
            <w:tcW w:w="850" w:type="dxa"/>
            <w:vAlign w:val="center"/>
          </w:tcPr>
          <w:p w14:paraId="38D4843D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57</w:t>
            </w:r>
          </w:p>
        </w:tc>
        <w:tc>
          <w:tcPr>
            <w:tcW w:w="992" w:type="dxa"/>
            <w:vAlign w:val="center"/>
          </w:tcPr>
          <w:p w14:paraId="4BE1FA77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31</w:t>
            </w:r>
          </w:p>
        </w:tc>
        <w:tc>
          <w:tcPr>
            <w:tcW w:w="851" w:type="dxa"/>
          </w:tcPr>
          <w:p w14:paraId="37528D0F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10,2</w:t>
            </w:r>
          </w:p>
        </w:tc>
        <w:tc>
          <w:tcPr>
            <w:tcW w:w="992" w:type="dxa"/>
          </w:tcPr>
          <w:p w14:paraId="74FA4C84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7,2</w:t>
            </w:r>
          </w:p>
        </w:tc>
        <w:tc>
          <w:tcPr>
            <w:tcW w:w="851" w:type="dxa"/>
            <w:vAlign w:val="center"/>
          </w:tcPr>
          <w:p w14:paraId="41565C83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140</w:t>
            </w:r>
          </w:p>
        </w:tc>
        <w:tc>
          <w:tcPr>
            <w:tcW w:w="1134" w:type="dxa"/>
            <w:vAlign w:val="center"/>
          </w:tcPr>
          <w:p w14:paraId="2927F179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107</w:t>
            </w:r>
          </w:p>
        </w:tc>
        <w:tc>
          <w:tcPr>
            <w:tcW w:w="1134" w:type="dxa"/>
          </w:tcPr>
          <w:p w14:paraId="7C67674D" w14:textId="77777777" w:rsidR="00140C71" w:rsidRPr="00806BCF" w:rsidRDefault="00140C71" w:rsidP="0009352D">
            <w:pPr>
              <w:jc w:val="center"/>
              <w:rPr>
                <w:spacing w:val="-4"/>
              </w:rPr>
            </w:pPr>
            <w:r>
              <w:t>820</w:t>
            </w:r>
          </w:p>
        </w:tc>
      </w:tr>
    </w:tbl>
    <w:p w14:paraId="4B33EE0B" w14:textId="77777777" w:rsidR="00DF352B" w:rsidRPr="00806BCF" w:rsidRDefault="00DF352B" w:rsidP="004D614D">
      <w:pPr>
        <w:rPr>
          <w:spacing w:val="-4"/>
          <w:lang w:val="en-GB" w:eastAsia="lv-LV"/>
        </w:rPr>
      </w:pPr>
    </w:p>
    <w:p w14:paraId="7901D466" w14:textId="6C7D9A74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18" w:name="_Toc78298883"/>
      <w:r w:rsidR="001945BE">
        <w:t>E</w:t>
      </w:r>
      <w:r>
        <w:t>lastība</w:t>
      </w:r>
      <w:bookmarkEnd w:id="18"/>
    </w:p>
    <w:p w14:paraId="563E5712" w14:textId="08CE61B1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Elastīgi materiāli viegli </w:t>
      </w:r>
      <w:r w:rsidR="001945BE">
        <w:rPr>
          <w:sz w:val="24"/>
        </w:rPr>
        <w:t>padodas</w:t>
      </w:r>
      <w:r>
        <w:rPr>
          <w:sz w:val="24"/>
        </w:rPr>
        <w:t xml:space="preserve">, ja tiem </w:t>
      </w:r>
      <w:r w:rsidR="001945BE">
        <w:rPr>
          <w:sz w:val="24"/>
        </w:rPr>
        <w:t>pie</w:t>
      </w:r>
      <w:r>
        <w:rPr>
          <w:sz w:val="24"/>
        </w:rPr>
        <w:t>liek slodzi, un atgriežas sākotnējā stāvoklī (</w:t>
      </w:r>
      <w:r w:rsidR="001945BE">
        <w:rPr>
          <w:sz w:val="24"/>
        </w:rPr>
        <w:t>pateicoties</w:t>
      </w:r>
      <w:r>
        <w:rPr>
          <w:sz w:val="24"/>
        </w:rPr>
        <w:t xml:space="preserve"> kok</w:t>
      </w:r>
      <w:r w:rsidR="001945BE">
        <w:rPr>
          <w:sz w:val="24"/>
        </w:rPr>
        <w:t>snes</w:t>
      </w:r>
      <w:r>
        <w:rPr>
          <w:sz w:val="24"/>
        </w:rPr>
        <w:t xml:space="preserve"> šūn</w:t>
      </w:r>
      <w:r w:rsidR="001945BE">
        <w:rPr>
          <w:sz w:val="24"/>
        </w:rPr>
        <w:t>ām</w:t>
      </w:r>
      <w:r>
        <w:rPr>
          <w:sz w:val="24"/>
        </w:rPr>
        <w:t xml:space="preserve">) (attēls 1.18.A), kad slodze tiek noņemta, un to sauc par elastību. </w:t>
      </w:r>
      <w:r w:rsidR="001945BE">
        <w:rPr>
          <w:sz w:val="24"/>
        </w:rPr>
        <w:t>Pie</w:t>
      </w:r>
      <w:r>
        <w:rPr>
          <w:sz w:val="24"/>
        </w:rPr>
        <w:t xml:space="preserve">liekot slodzi </w:t>
      </w:r>
      <w:r w:rsidR="001945BE">
        <w:rPr>
          <w:sz w:val="24"/>
        </w:rPr>
        <w:t>šķiedru virzienā</w:t>
      </w:r>
      <w:r>
        <w:rPr>
          <w:sz w:val="24"/>
        </w:rPr>
        <w:t xml:space="preserve">, kā redzams 1.18.B. attēlā labajā pusē, slogotais paraugs pārlūzt, jo </w:t>
      </w:r>
      <w:r w:rsidR="001945BE">
        <w:rPr>
          <w:sz w:val="24"/>
        </w:rPr>
        <w:t xml:space="preserve">sasaiste starp </w:t>
      </w:r>
      <w:r>
        <w:rPr>
          <w:sz w:val="24"/>
        </w:rPr>
        <w:t>kok</w:t>
      </w:r>
      <w:r w:rsidR="001945BE">
        <w:rPr>
          <w:sz w:val="24"/>
        </w:rPr>
        <w:t>snes</w:t>
      </w:r>
      <w:r>
        <w:rPr>
          <w:sz w:val="24"/>
        </w:rPr>
        <w:t xml:space="preserve"> šūn</w:t>
      </w:r>
      <w:r w:rsidR="001945BE">
        <w:rPr>
          <w:sz w:val="24"/>
        </w:rPr>
        <w:t>ām</w:t>
      </w:r>
      <w:r>
        <w:rPr>
          <w:sz w:val="24"/>
        </w:rPr>
        <w:t xml:space="preserve"> neiztur </w:t>
      </w:r>
      <w:r w:rsidR="001945BE">
        <w:rPr>
          <w:sz w:val="24"/>
        </w:rPr>
        <w:t xml:space="preserve">pielikto </w:t>
      </w:r>
      <w:r>
        <w:rPr>
          <w:sz w:val="24"/>
        </w:rPr>
        <w:t>slodzi.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555"/>
        <w:gridCol w:w="3820"/>
      </w:tblGrid>
      <w:tr w:rsidR="00140C71" w:rsidRPr="00806BCF" w14:paraId="6814DF1C" w14:textId="77777777" w:rsidTr="000E31C5">
        <w:tc>
          <w:tcPr>
            <w:tcW w:w="8777" w:type="dxa"/>
            <w:gridSpan w:val="3"/>
          </w:tcPr>
          <w:p w14:paraId="309F3DDC" w14:textId="6C133708" w:rsidR="00140C71" w:rsidRPr="00806BCF" w:rsidRDefault="006F4FF1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5AFBA14B" wp14:editId="363206DE">
                  <wp:extent cx="2932043" cy="848621"/>
                  <wp:effectExtent l="0" t="0" r="1905" b="8890"/>
                  <wp:docPr id="30746" name="Picture 30746" descr="C:\Users\Uldis\Pictures\rth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ldis\Pictures\rth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89" cy="8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3EB389AF" wp14:editId="0A786700">
                  <wp:extent cx="1635157" cy="854445"/>
                  <wp:effectExtent l="0" t="0" r="3175" b="3175"/>
                  <wp:docPr id="30745" name="Picture 30745" descr="C:\Users\Uldis\Pictures\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ldis\Pictures\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14" cy="85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1C5" w:rsidRPr="00806BCF" w14:paraId="5437DE96" w14:textId="77777777" w:rsidTr="000E31C5">
        <w:tc>
          <w:tcPr>
            <w:tcW w:w="3402" w:type="dxa"/>
          </w:tcPr>
          <w:p w14:paraId="03C02C3D" w14:textId="018E0279" w:rsidR="000E31C5" w:rsidRPr="00806BCF" w:rsidRDefault="000E31C5" w:rsidP="000E31C5">
            <w:pPr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 xml:space="preserve">                 A</w:t>
            </w:r>
          </w:p>
        </w:tc>
        <w:tc>
          <w:tcPr>
            <w:tcW w:w="1555" w:type="dxa"/>
          </w:tcPr>
          <w:p w14:paraId="20DB421F" w14:textId="2F3FDE1D" w:rsidR="000E31C5" w:rsidRPr="00806BCF" w:rsidRDefault="006F4FF1" w:rsidP="000E31C5">
            <w:pPr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 xml:space="preserve">       B</w:t>
            </w:r>
          </w:p>
        </w:tc>
        <w:tc>
          <w:tcPr>
            <w:tcW w:w="3820" w:type="dxa"/>
          </w:tcPr>
          <w:p w14:paraId="7E6DC552" w14:textId="0903DFB8" w:rsidR="000E31C5" w:rsidRPr="00806BCF" w:rsidRDefault="000E31C5" w:rsidP="000E31C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C</w:t>
            </w:r>
          </w:p>
        </w:tc>
      </w:tr>
    </w:tbl>
    <w:p w14:paraId="7E630DCF" w14:textId="13405EC3" w:rsidR="00140C71" w:rsidRPr="00806BCF" w:rsidRDefault="00694BF8" w:rsidP="00694BF8">
      <w:pPr>
        <w:jc w:val="center"/>
        <w:rPr>
          <w:spacing w:val="-4"/>
          <w:sz w:val="24"/>
          <w:szCs w:val="24"/>
        </w:rPr>
      </w:pPr>
      <w:r>
        <w:rPr>
          <w:rStyle w:val="Strong"/>
          <w:sz w:val="24"/>
        </w:rPr>
        <w:t>1.18. att.</w:t>
      </w:r>
      <w:r>
        <w:rPr>
          <w:b/>
          <w:sz w:val="24"/>
        </w:rPr>
        <w:t xml:space="preserve"> Koka ortotopiskā struktūra</w:t>
      </w:r>
      <w:r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16"/>
      </w:r>
    </w:p>
    <w:p w14:paraId="40018372" w14:textId="77777777" w:rsidR="00F3570D" w:rsidRDefault="00F3570D" w:rsidP="006A5F55">
      <w:pPr>
        <w:rPr>
          <w:spacing w:val="-4"/>
          <w:sz w:val="24"/>
          <w:szCs w:val="24"/>
          <w:lang w:val="en-GB"/>
        </w:rPr>
      </w:pPr>
    </w:p>
    <w:p w14:paraId="124A6656" w14:textId="49801537" w:rsidR="00140C71" w:rsidRPr="00806BCF" w:rsidRDefault="00917BA2" w:rsidP="006A5F55">
      <w:pPr>
        <w:rPr>
          <w:spacing w:val="-4"/>
          <w:sz w:val="24"/>
          <w:szCs w:val="24"/>
        </w:rPr>
      </w:pPr>
      <w:r>
        <w:rPr>
          <w:sz w:val="24"/>
        </w:rPr>
        <w:t>1.18.C attēlā parādīta kok</w:t>
      </w:r>
      <w:r w:rsidR="001945BE">
        <w:rPr>
          <w:sz w:val="24"/>
        </w:rPr>
        <w:t>snes</w:t>
      </w:r>
      <w:r>
        <w:rPr>
          <w:sz w:val="24"/>
        </w:rPr>
        <w:t xml:space="preserve"> elastīg</w:t>
      </w:r>
      <w:r w:rsidR="001945BE">
        <w:rPr>
          <w:sz w:val="24"/>
        </w:rPr>
        <w:t>o īpašību</w:t>
      </w:r>
      <w:r>
        <w:rPr>
          <w:sz w:val="24"/>
        </w:rPr>
        <w:t xml:space="preserve"> </w:t>
      </w:r>
      <w:r w:rsidR="00FD4EA5">
        <w:rPr>
          <w:sz w:val="24"/>
        </w:rPr>
        <w:t xml:space="preserve">raksturojums </w:t>
      </w:r>
      <w:r>
        <w:rPr>
          <w:sz w:val="24"/>
        </w:rPr>
        <w:t xml:space="preserve">slodzes </w:t>
      </w:r>
      <w:r w:rsidR="00FD4EA5">
        <w:rPr>
          <w:sz w:val="24"/>
        </w:rPr>
        <w:t>pie</w:t>
      </w:r>
      <w:r>
        <w:rPr>
          <w:sz w:val="24"/>
        </w:rPr>
        <w:t xml:space="preserve">likšanas laikā un pēc tās </w:t>
      </w:r>
      <w:r w:rsidR="00FD4EA5">
        <w:rPr>
          <w:sz w:val="24"/>
        </w:rPr>
        <w:t>noņem</w:t>
      </w:r>
      <w:r>
        <w:rPr>
          <w:sz w:val="24"/>
        </w:rPr>
        <w:t>šanas.</w:t>
      </w:r>
    </w:p>
    <w:p w14:paraId="01E7C782" w14:textId="77777777" w:rsidR="00340D33" w:rsidRPr="00806BCF" w:rsidRDefault="00340D33" w:rsidP="006F4FF1">
      <w:pPr>
        <w:pStyle w:val="NormalWeb"/>
        <w:spacing w:before="0" w:beforeAutospacing="0" w:after="0" w:afterAutospacing="0"/>
        <w:rPr>
          <w:rFonts w:ascii="Verdana" w:hAnsi="Verdana"/>
          <w:spacing w:val="-4"/>
          <w:sz w:val="24"/>
          <w:lang w:val="en-GB"/>
        </w:rPr>
      </w:pPr>
    </w:p>
    <w:p w14:paraId="580EB5C6" w14:textId="2537B6F7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19" w:name="_Toc78298884"/>
      <w:r>
        <w:t>Spiedes stiprība</w:t>
      </w:r>
      <w:bookmarkEnd w:id="19"/>
    </w:p>
    <w:p w14:paraId="3BF93F44" w14:textId="6AC5A3F5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 xml:space="preserve">Koksnes un koka materiālu </w:t>
      </w:r>
      <w:r w:rsidR="006E7695">
        <w:rPr>
          <w:sz w:val="24"/>
        </w:rPr>
        <w:t xml:space="preserve">īpašības </w:t>
      </w:r>
      <w:r>
        <w:rPr>
          <w:sz w:val="24"/>
        </w:rPr>
        <w:t>spied</w:t>
      </w:r>
      <w:r w:rsidR="006E7695">
        <w:rPr>
          <w:sz w:val="24"/>
        </w:rPr>
        <w:t>ē</w:t>
      </w:r>
      <w:r>
        <w:rPr>
          <w:sz w:val="24"/>
        </w:rPr>
        <w:t xml:space="preserve"> ir </w:t>
      </w:r>
      <w:r w:rsidR="006E7695">
        <w:rPr>
          <w:sz w:val="24"/>
        </w:rPr>
        <w:t>viens no rādītājiem, ko izmanto</w:t>
      </w:r>
      <w:r>
        <w:rPr>
          <w:sz w:val="24"/>
        </w:rPr>
        <w:t xml:space="preserve"> gandrīz visos būvniecības projektos. Spiedes </w:t>
      </w:r>
      <w:r w:rsidR="006E7695">
        <w:rPr>
          <w:sz w:val="24"/>
        </w:rPr>
        <w:t>stiprība</w:t>
      </w:r>
      <w:r>
        <w:rPr>
          <w:sz w:val="24"/>
        </w:rPr>
        <w:t xml:space="preserve"> ir jāzina, lai aprēķinātu deformāciju, kas radusies, </w:t>
      </w:r>
      <w:r w:rsidR="006E7695">
        <w:rPr>
          <w:sz w:val="24"/>
        </w:rPr>
        <w:t>pieliek</w:t>
      </w:r>
      <w:r>
        <w:rPr>
          <w:sz w:val="24"/>
        </w:rPr>
        <w:t xml:space="preserve">ot slodzi, kas varētu izraisīt </w:t>
      </w:r>
      <w:r w:rsidR="006E7695">
        <w:rPr>
          <w:sz w:val="24"/>
        </w:rPr>
        <w:t>konstrukcijas pārslodzi</w:t>
      </w:r>
      <w:r>
        <w:rPr>
          <w:sz w:val="24"/>
        </w:rPr>
        <w:t xml:space="preserve"> ekspluatācijas laikā. </w:t>
      </w:r>
    </w:p>
    <w:p w14:paraId="63FCEE37" w14:textId="3B2FD4E2" w:rsidR="00140C71" w:rsidRPr="00806BCF" w:rsidRDefault="00140C71" w:rsidP="006A5F55">
      <w:pPr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>Spiede</w:t>
      </w:r>
      <w:r w:rsidR="006E7695">
        <w:rPr>
          <w:sz w:val="24"/>
        </w:rPr>
        <w:t>s stiprību, atkarībā no šķiedru virziena, iedala:</w:t>
      </w:r>
    </w:p>
    <w:p w14:paraId="794B9E00" w14:textId="5AE9C650" w:rsidR="00140C71" w:rsidRPr="00806BCF" w:rsidRDefault="00140C71" w:rsidP="006A5F55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>paralēli šķiedr</w:t>
      </w:r>
      <w:r w:rsidR="006E7695">
        <w:rPr>
          <w:sz w:val="24"/>
        </w:rPr>
        <w:t>ām</w:t>
      </w:r>
      <w:r>
        <w:rPr>
          <w:sz w:val="24"/>
        </w:rPr>
        <w:t>;</w:t>
      </w:r>
    </w:p>
    <w:p w14:paraId="64F96706" w14:textId="575D1073" w:rsidR="00140C71" w:rsidRPr="00E16D85" w:rsidRDefault="00140C71" w:rsidP="006A5F55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>perpendikulāri šķied</w:t>
      </w:r>
      <w:r w:rsidR="006E7695">
        <w:rPr>
          <w:sz w:val="24"/>
        </w:rPr>
        <w:t>rām</w:t>
      </w:r>
      <w:r>
        <w:rPr>
          <w:sz w:val="24"/>
        </w:rPr>
        <w:t>.</w:t>
      </w:r>
    </w:p>
    <w:p w14:paraId="231E734B" w14:textId="77777777" w:rsidR="006E7695" w:rsidRPr="00806BCF" w:rsidRDefault="006E7695" w:rsidP="00E16D85">
      <w:pPr>
        <w:pStyle w:val="ListParagraph"/>
        <w:spacing w:after="0" w:line="240" w:lineRule="auto"/>
        <w:rPr>
          <w:rFonts w:eastAsia="Times New Roman" w:cs="Times New Roman"/>
          <w:spacing w:val="-4"/>
          <w:sz w:val="24"/>
          <w:szCs w:val="24"/>
        </w:rPr>
      </w:pPr>
    </w:p>
    <w:p w14:paraId="549520A0" w14:textId="4A76D78C" w:rsidR="00140C71" w:rsidRPr="00806BCF" w:rsidRDefault="00140C71" w:rsidP="00E16D85">
      <w:pPr>
        <w:rPr>
          <w:spacing w:val="-4"/>
          <w:sz w:val="24"/>
          <w:szCs w:val="24"/>
        </w:rPr>
      </w:pPr>
      <w:r>
        <w:rPr>
          <w:sz w:val="24"/>
        </w:rPr>
        <w:t>Gais</w:t>
      </w:r>
      <w:r w:rsidR="003D44F9">
        <w:rPr>
          <w:sz w:val="24"/>
        </w:rPr>
        <w:t>sausas</w:t>
      </w:r>
      <w:r>
        <w:rPr>
          <w:sz w:val="24"/>
        </w:rPr>
        <w:t xml:space="preserve"> kok</w:t>
      </w:r>
      <w:r w:rsidR="003D44F9">
        <w:rPr>
          <w:sz w:val="24"/>
        </w:rPr>
        <w:t>snes</w:t>
      </w:r>
      <w:r>
        <w:rPr>
          <w:sz w:val="24"/>
        </w:rPr>
        <w:t xml:space="preserve"> spiedes </w:t>
      </w:r>
      <w:r w:rsidR="003D44F9">
        <w:rPr>
          <w:sz w:val="24"/>
        </w:rPr>
        <w:t>stiprī</w:t>
      </w:r>
      <w:r>
        <w:rPr>
          <w:sz w:val="24"/>
        </w:rPr>
        <w:t xml:space="preserve">ba ir apmēram puse no atbilstošās stiepes </w:t>
      </w:r>
      <w:r w:rsidR="003D44F9">
        <w:rPr>
          <w:sz w:val="24"/>
        </w:rPr>
        <w:t>stip</w:t>
      </w:r>
      <w:r>
        <w:rPr>
          <w:sz w:val="24"/>
        </w:rPr>
        <w:t>rības.</w:t>
      </w:r>
      <w:r w:rsidR="003D44F9">
        <w:rPr>
          <w:sz w:val="24"/>
        </w:rPr>
        <w:t xml:space="preserve"> </w:t>
      </w:r>
      <w:r>
        <w:rPr>
          <w:sz w:val="24"/>
        </w:rPr>
        <w:t>Kok</w:t>
      </w:r>
      <w:r w:rsidR="003D44F9">
        <w:rPr>
          <w:sz w:val="24"/>
        </w:rPr>
        <w:t>snes</w:t>
      </w:r>
      <w:r>
        <w:rPr>
          <w:sz w:val="24"/>
        </w:rPr>
        <w:t xml:space="preserve"> spiedes </w:t>
      </w:r>
      <w:r w:rsidR="003D44F9">
        <w:rPr>
          <w:sz w:val="24"/>
        </w:rPr>
        <w:t>stiprība</w:t>
      </w:r>
      <w:r>
        <w:rPr>
          <w:sz w:val="24"/>
        </w:rPr>
        <w:t xml:space="preserve"> šķie</w:t>
      </w:r>
      <w:r w:rsidR="009E5BEC">
        <w:rPr>
          <w:sz w:val="24"/>
        </w:rPr>
        <w:t>d</w:t>
      </w:r>
      <w:r>
        <w:rPr>
          <w:sz w:val="24"/>
        </w:rPr>
        <w:t xml:space="preserve">ru vai </w:t>
      </w:r>
      <w:r w:rsidR="003D44F9">
        <w:rPr>
          <w:sz w:val="24"/>
        </w:rPr>
        <w:t xml:space="preserve">aksiālā </w:t>
      </w:r>
      <w:r>
        <w:rPr>
          <w:sz w:val="24"/>
        </w:rPr>
        <w:t xml:space="preserve">virzienā ir visaugstākā un svārstās </w:t>
      </w:r>
      <w:r>
        <w:rPr>
          <w:color w:val="232020"/>
          <w:sz w:val="24"/>
        </w:rPr>
        <w:t xml:space="preserve">no 25 līdz 55 </w:t>
      </w:r>
      <w:r>
        <w:rPr>
          <w:sz w:val="24"/>
        </w:rPr>
        <w:t>N mm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(1.3. tabula). </w:t>
      </w:r>
      <w:r w:rsidR="003D44F9">
        <w:rPr>
          <w:sz w:val="24"/>
        </w:rPr>
        <w:t>Perpendikulāri šķiedrām koksnei tā</w:t>
      </w:r>
      <w:r>
        <w:rPr>
          <w:sz w:val="24"/>
        </w:rPr>
        <w:t xml:space="preserve"> ir ~ 5 līdz 7 reizes </w:t>
      </w:r>
      <w:r w:rsidR="003D44F9">
        <w:rPr>
          <w:sz w:val="24"/>
        </w:rPr>
        <w:t xml:space="preserve">zemāka, </w:t>
      </w:r>
      <w:r>
        <w:rPr>
          <w:color w:val="232020"/>
          <w:sz w:val="24"/>
        </w:rPr>
        <w:t xml:space="preserve">no 7 līdz 15 </w:t>
      </w:r>
      <w:r>
        <w:rPr>
          <w:sz w:val="24"/>
        </w:rPr>
        <w:t>N mm</w:t>
      </w:r>
      <w:r>
        <w:rPr>
          <w:sz w:val="24"/>
          <w:vertAlign w:val="superscript"/>
        </w:rPr>
        <w:t>-2</w:t>
      </w:r>
      <w:r>
        <w:rPr>
          <w:sz w:val="24"/>
        </w:rPr>
        <w:t>.</w:t>
      </w:r>
      <w:r>
        <w:rPr>
          <w:sz w:val="24"/>
          <w:vertAlign w:val="superscript"/>
        </w:rPr>
        <w:t xml:space="preserve"> </w:t>
      </w:r>
      <w:r>
        <w:rPr>
          <w:color w:val="232020"/>
          <w:sz w:val="24"/>
        </w:rPr>
        <w:t xml:space="preserve">Slodzes </w:t>
      </w:r>
      <w:r w:rsidR="003D44F9">
        <w:rPr>
          <w:color w:val="232020"/>
          <w:sz w:val="24"/>
        </w:rPr>
        <w:t>pie</w:t>
      </w:r>
      <w:r>
        <w:rPr>
          <w:color w:val="232020"/>
          <w:sz w:val="24"/>
        </w:rPr>
        <w:t>likšanas princi</w:t>
      </w:r>
      <w:r w:rsidR="003D44F9">
        <w:rPr>
          <w:color w:val="232020"/>
          <w:sz w:val="24"/>
        </w:rPr>
        <w:t>piālā shēma</w:t>
      </w:r>
      <w:r>
        <w:rPr>
          <w:color w:val="232020"/>
          <w:sz w:val="24"/>
        </w:rPr>
        <w:t xml:space="preserve"> ir parādīt</w:t>
      </w:r>
      <w:r w:rsidR="003D44F9">
        <w:rPr>
          <w:color w:val="232020"/>
          <w:sz w:val="24"/>
        </w:rPr>
        <w:t>a</w:t>
      </w:r>
      <w:r>
        <w:rPr>
          <w:color w:val="232020"/>
          <w:sz w:val="24"/>
        </w:rPr>
        <w:t xml:space="preserve"> 1.19.A. attēlā</w:t>
      </w:r>
      <w:r w:rsidR="003D44F9">
        <w:rPr>
          <w:color w:val="232020"/>
          <w:sz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457E7D" w:rsidRPr="00806BCF" w14:paraId="7B54E265" w14:textId="77777777" w:rsidTr="004D614D">
        <w:tc>
          <w:tcPr>
            <w:tcW w:w="2966" w:type="dxa"/>
          </w:tcPr>
          <w:p w14:paraId="001749F2" w14:textId="75EC7882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0BD81B86" wp14:editId="7CA4A6BD">
                  <wp:extent cx="682417" cy="1137285"/>
                  <wp:effectExtent l="0" t="0" r="3810" b="5715"/>
                  <wp:docPr id="25" name="Picture 25" descr="C:\Users\Uldis\Desktop\C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ldis\Desktop\C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08" cy="114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87C6F21" w14:textId="04CD5408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541D67E9" wp14:editId="0728278C">
                  <wp:extent cx="1571625" cy="1047282"/>
                  <wp:effectExtent l="0" t="0" r="0" b="635"/>
                  <wp:docPr id="38" name="Picture 38" descr="LCT ONE Deckenmontage © DarkoTodorov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CT ONE Deckenmontage © DarkoTodorov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34" cy="105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78C010E4" w14:textId="175C9A46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lang w:eastAsia="lv-LV"/>
              </w:rPr>
              <w:drawing>
                <wp:inline distT="0" distB="0" distL="0" distR="0" wp14:anchorId="5697369C" wp14:editId="0216EDF2">
                  <wp:extent cx="790575" cy="1079385"/>
                  <wp:effectExtent l="0" t="0" r="0" b="6985"/>
                  <wp:docPr id="40" name="Picture 40" descr="https://inhabitat.com/wp-content/blogs.dir/1/files/2010/10/new-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nhabitat.com/wp-content/blogs.dir/1/files/2010/10/new-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4406" cy="108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7D" w:rsidRPr="00806BCF" w14:paraId="3468A2B8" w14:textId="77777777" w:rsidTr="004D614D">
        <w:tc>
          <w:tcPr>
            <w:tcW w:w="2966" w:type="dxa"/>
          </w:tcPr>
          <w:p w14:paraId="027E3627" w14:textId="44B30646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966" w:type="dxa"/>
          </w:tcPr>
          <w:p w14:paraId="3EF03A94" w14:textId="23048F77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966" w:type="dxa"/>
          </w:tcPr>
          <w:p w14:paraId="21041364" w14:textId="01007F28" w:rsidR="00457E7D" w:rsidRPr="00806BCF" w:rsidRDefault="00457E7D" w:rsidP="006A5F55">
            <w:pPr>
              <w:jc w:val="center"/>
              <w:rPr>
                <w:spacing w:val="-4"/>
                <w:sz w:val="24"/>
                <w:szCs w:val="24"/>
              </w:rPr>
            </w:pPr>
            <w:r>
              <w:rPr>
                <w:sz w:val="24"/>
              </w:rPr>
              <w:t>C</w:t>
            </w:r>
          </w:p>
        </w:tc>
      </w:tr>
    </w:tbl>
    <w:p w14:paraId="78118C9D" w14:textId="19387499" w:rsidR="00140C71" w:rsidRPr="00806BCF" w:rsidRDefault="00806BCF" w:rsidP="006A5F55">
      <w:pPr>
        <w:jc w:val="center"/>
        <w:rPr>
          <w:b/>
          <w:spacing w:val="-4"/>
          <w:sz w:val="24"/>
          <w:szCs w:val="24"/>
        </w:rPr>
      </w:pPr>
      <w:r>
        <w:rPr>
          <w:rStyle w:val="Strong"/>
          <w:sz w:val="24"/>
        </w:rPr>
        <w:t>1.19. att.</w:t>
      </w:r>
      <w:r>
        <w:rPr>
          <w:b/>
          <w:sz w:val="24"/>
        </w:rPr>
        <w:t xml:space="preserve"> S</w:t>
      </w:r>
      <w:r w:rsidR="00431C07">
        <w:rPr>
          <w:b/>
          <w:sz w:val="24"/>
        </w:rPr>
        <w:t>piede</w:t>
      </w:r>
      <w:r>
        <w:rPr>
          <w:b/>
          <w:sz w:val="24"/>
        </w:rPr>
        <w:t xml:space="preserve"> paralēli šķiedr</w:t>
      </w:r>
      <w:r w:rsidR="00431C07">
        <w:rPr>
          <w:b/>
          <w:sz w:val="24"/>
        </w:rPr>
        <w:t>ām</w:t>
      </w:r>
      <w:r w:rsidR="00227A1E"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17"/>
      </w:r>
    </w:p>
    <w:p w14:paraId="36C86A02" w14:textId="77777777" w:rsidR="00140C71" w:rsidRPr="00806BCF" w:rsidRDefault="00140C71" w:rsidP="006A5F55">
      <w:pPr>
        <w:rPr>
          <w:spacing w:val="-4"/>
          <w:sz w:val="24"/>
          <w:szCs w:val="24"/>
          <w:lang w:val="en-GB"/>
        </w:rPr>
      </w:pPr>
    </w:p>
    <w:p w14:paraId="6E480118" w14:textId="5A681725" w:rsidR="00140C71" w:rsidRDefault="00140C71" w:rsidP="006A5F55">
      <w:pPr>
        <w:rPr>
          <w:rFonts w:eastAsia="TimesNewRomanPSMT"/>
          <w:color w:val="232020"/>
          <w:spacing w:val="-4"/>
          <w:sz w:val="24"/>
          <w:szCs w:val="24"/>
        </w:rPr>
      </w:pPr>
      <w:r>
        <w:rPr>
          <w:color w:val="232020"/>
          <w:sz w:val="24"/>
        </w:rPr>
        <w:t>Tāpēc ko</w:t>
      </w:r>
      <w:r w:rsidR="00431C07">
        <w:rPr>
          <w:color w:val="232020"/>
          <w:sz w:val="24"/>
        </w:rPr>
        <w:t>nstrukciju ko</w:t>
      </w:r>
      <w:r>
        <w:rPr>
          <w:color w:val="232020"/>
          <w:sz w:val="24"/>
        </w:rPr>
        <w:t>kmateriāli šķiedr</w:t>
      </w:r>
      <w:r w:rsidR="00431C07">
        <w:rPr>
          <w:color w:val="232020"/>
          <w:sz w:val="24"/>
        </w:rPr>
        <w:t>u</w:t>
      </w:r>
      <w:r>
        <w:rPr>
          <w:color w:val="232020"/>
          <w:sz w:val="24"/>
        </w:rPr>
        <w:t xml:space="preserve"> virzienā ir īpaši piemēroti kolonnām. 1.19.B. un 1.19.C. attēlos parādīti </w:t>
      </w:r>
      <w:hyperlink r:id="rId53" w:history="1">
        <w:r>
          <w:rPr>
            <w:rStyle w:val="Hyperlink"/>
            <w:sz w:val="24"/>
          </w:rPr>
          <w:t xml:space="preserve">CREE </w:t>
        </w:r>
        <w:r w:rsidR="00431C07">
          <w:rPr>
            <w:rStyle w:val="Hyperlink"/>
            <w:sz w:val="24"/>
          </w:rPr>
          <w:t>būv</w:t>
        </w:r>
        <w:r>
          <w:rPr>
            <w:rStyle w:val="Hyperlink"/>
            <w:sz w:val="24"/>
          </w:rPr>
          <w:t>niecības sistēmu</w:t>
        </w:r>
      </w:hyperlink>
      <w:r>
        <w:rPr>
          <w:color w:val="232020"/>
          <w:sz w:val="24"/>
        </w:rPr>
        <w:t xml:space="preserve"> </w:t>
      </w:r>
      <w:r w:rsidR="00431C07">
        <w:rPr>
          <w:color w:val="232020"/>
          <w:sz w:val="24"/>
        </w:rPr>
        <w:t>risinājumi</w:t>
      </w:r>
      <w:r>
        <w:rPr>
          <w:color w:val="232020"/>
          <w:sz w:val="24"/>
        </w:rPr>
        <w:t xml:space="preserve">. Kā redzams, </w:t>
      </w:r>
      <w:r w:rsidR="00431C07">
        <w:rPr>
          <w:color w:val="232020"/>
          <w:sz w:val="24"/>
        </w:rPr>
        <w:t xml:space="preserve">kolonām </w:t>
      </w:r>
      <w:r>
        <w:rPr>
          <w:color w:val="232020"/>
          <w:sz w:val="24"/>
        </w:rPr>
        <w:t>tiek izmantot</w:t>
      </w:r>
      <w:r w:rsidR="00431C07">
        <w:rPr>
          <w:color w:val="232020"/>
          <w:sz w:val="24"/>
        </w:rPr>
        <w:t>i</w:t>
      </w:r>
      <w:r>
        <w:rPr>
          <w:color w:val="232020"/>
          <w:sz w:val="24"/>
        </w:rPr>
        <w:t xml:space="preserve"> masīvkok</w:t>
      </w:r>
      <w:r w:rsidR="00431C07">
        <w:rPr>
          <w:color w:val="232020"/>
          <w:sz w:val="24"/>
        </w:rPr>
        <w:t>snes</w:t>
      </w:r>
      <w:r>
        <w:rPr>
          <w:color w:val="232020"/>
          <w:sz w:val="24"/>
        </w:rPr>
        <w:t xml:space="preserve"> </w:t>
      </w:r>
      <w:r w:rsidR="00431C07">
        <w:rPr>
          <w:color w:val="232020"/>
          <w:sz w:val="24"/>
        </w:rPr>
        <w:t>būvelementi</w:t>
      </w:r>
      <w:r>
        <w:rPr>
          <w:color w:val="232020"/>
          <w:sz w:val="24"/>
        </w:rPr>
        <w:t xml:space="preserve">. Arī </w:t>
      </w:r>
      <w:r w:rsidR="00431C07">
        <w:rPr>
          <w:color w:val="232020"/>
          <w:sz w:val="24"/>
        </w:rPr>
        <w:t xml:space="preserve">pārseguma </w:t>
      </w:r>
      <w:r>
        <w:rPr>
          <w:color w:val="232020"/>
          <w:sz w:val="24"/>
        </w:rPr>
        <w:t xml:space="preserve">paneļu konstrukcijas </w:t>
      </w:r>
      <w:r w:rsidR="00431C07">
        <w:rPr>
          <w:color w:val="232020"/>
          <w:sz w:val="24"/>
        </w:rPr>
        <w:t>būv</w:t>
      </w:r>
      <w:r>
        <w:rPr>
          <w:color w:val="232020"/>
          <w:sz w:val="24"/>
        </w:rPr>
        <w:t xml:space="preserve">elementiem izmanto masīvkoka sijas ar augstas stiprības klasi. </w:t>
      </w:r>
    </w:p>
    <w:p w14:paraId="07EF27DC" w14:textId="77777777" w:rsidR="004D0673" w:rsidRPr="00E16D85" w:rsidRDefault="004D0673" w:rsidP="006A5F55">
      <w:pPr>
        <w:rPr>
          <w:rFonts w:eastAsia="TimesNewRomanPSMT"/>
          <w:color w:val="232020"/>
          <w:spacing w:val="-4"/>
          <w:sz w:val="24"/>
          <w:szCs w:val="24"/>
        </w:rPr>
      </w:pPr>
    </w:p>
    <w:p w14:paraId="5B5ED58D" w14:textId="664CD290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20" w:name="_Toc78298885"/>
      <w:r>
        <w:t xml:space="preserve">Lieces </w:t>
      </w:r>
      <w:r w:rsidR="00431C07">
        <w:t>stiprība</w:t>
      </w:r>
      <w:bookmarkEnd w:id="20"/>
    </w:p>
    <w:p w14:paraId="60336859" w14:textId="43AFCEB9" w:rsidR="00140C71" w:rsidRPr="000044C8" w:rsidRDefault="00942CBA" w:rsidP="000044C8">
      <w:pPr>
        <w:rPr>
          <w:rFonts w:eastAsia="Times New Roman"/>
          <w:spacing w:val="-4"/>
          <w:sz w:val="24"/>
          <w:szCs w:val="24"/>
        </w:rPr>
      </w:pPr>
      <w:r>
        <w:rPr>
          <w:sz w:val="24"/>
        </w:rPr>
        <w:t xml:space="preserve">Lieces </w:t>
      </w:r>
      <w:r w:rsidR="00431C07">
        <w:rPr>
          <w:sz w:val="24"/>
        </w:rPr>
        <w:t xml:space="preserve">īpašībām </w:t>
      </w:r>
      <w:r>
        <w:rPr>
          <w:sz w:val="24"/>
        </w:rPr>
        <w:t>vienmēr no</w:t>
      </w:r>
      <w:r w:rsidR="006F01B5">
        <w:rPr>
          <w:sz w:val="24"/>
        </w:rPr>
        <w:t>saka</w:t>
      </w:r>
      <w:r>
        <w:rPr>
          <w:sz w:val="24"/>
        </w:rPr>
        <w:t xml:space="preserve"> div</w:t>
      </w:r>
      <w:r w:rsidR="006F01B5">
        <w:rPr>
          <w:sz w:val="24"/>
        </w:rPr>
        <w:t>us</w:t>
      </w:r>
      <w:r>
        <w:rPr>
          <w:sz w:val="24"/>
        </w:rPr>
        <w:t xml:space="preserve"> parametr</w:t>
      </w:r>
      <w:r w:rsidR="006F01B5">
        <w:rPr>
          <w:sz w:val="24"/>
        </w:rPr>
        <w:t>us</w:t>
      </w:r>
      <w:r>
        <w:rPr>
          <w:sz w:val="24"/>
        </w:rPr>
        <w:t xml:space="preserve"> – </w:t>
      </w:r>
      <w:r w:rsidR="00431C07">
        <w:rPr>
          <w:sz w:val="24"/>
        </w:rPr>
        <w:t>stiprīb</w:t>
      </w:r>
      <w:r w:rsidR="006F01B5">
        <w:rPr>
          <w:sz w:val="24"/>
        </w:rPr>
        <w:t>u</w:t>
      </w:r>
      <w:r w:rsidR="00431C07">
        <w:rPr>
          <w:sz w:val="24"/>
        </w:rPr>
        <w:t xml:space="preserve"> </w:t>
      </w:r>
      <w:r>
        <w:rPr>
          <w:sz w:val="24"/>
        </w:rPr>
        <w:t>(</w:t>
      </w:r>
      <w:r w:rsidR="00431C07">
        <w:rPr>
          <w:sz w:val="24"/>
        </w:rPr>
        <w:t>robežspriegum</w:t>
      </w:r>
      <w:r w:rsidR="006F01B5">
        <w:rPr>
          <w:sz w:val="24"/>
        </w:rPr>
        <w:t>u</w:t>
      </w:r>
      <w:r w:rsidR="00431C07">
        <w:rPr>
          <w:sz w:val="24"/>
        </w:rPr>
        <w:t xml:space="preserve"> </w:t>
      </w:r>
      <w:r>
        <w:rPr>
          <w:sz w:val="24"/>
        </w:rPr>
        <w:t>(MOR)) un elastīb</w:t>
      </w:r>
      <w:r w:rsidR="006F01B5">
        <w:rPr>
          <w:sz w:val="24"/>
        </w:rPr>
        <w:t>u</w:t>
      </w:r>
      <w:r>
        <w:rPr>
          <w:sz w:val="24"/>
        </w:rPr>
        <w:t xml:space="preserve"> (elastības moduli (MOE)). MOE </w:t>
      </w:r>
      <w:r w:rsidR="006F01B5">
        <w:rPr>
          <w:sz w:val="24"/>
        </w:rPr>
        <w:t xml:space="preserve">nosaka </w:t>
      </w:r>
      <w:r>
        <w:rPr>
          <w:sz w:val="24"/>
        </w:rPr>
        <w:t xml:space="preserve">slodzes </w:t>
      </w:r>
      <w:r w:rsidR="00431C07">
        <w:rPr>
          <w:sz w:val="24"/>
        </w:rPr>
        <w:t>pie</w:t>
      </w:r>
      <w:r>
        <w:rPr>
          <w:sz w:val="24"/>
        </w:rPr>
        <w:t xml:space="preserve">likšanas laikā, bet MOR ir </w:t>
      </w:r>
      <w:r w:rsidR="00431C07">
        <w:rPr>
          <w:sz w:val="24"/>
        </w:rPr>
        <w:t>materiāla</w:t>
      </w:r>
      <w:r>
        <w:rPr>
          <w:sz w:val="24"/>
        </w:rPr>
        <w:t xml:space="preserve"> maksimāl</w:t>
      </w:r>
      <w:r w:rsidR="00431C07">
        <w:rPr>
          <w:sz w:val="24"/>
        </w:rPr>
        <w:t>ā</w:t>
      </w:r>
      <w:r>
        <w:rPr>
          <w:sz w:val="24"/>
        </w:rPr>
        <w:t xml:space="preserve"> </w:t>
      </w:r>
      <w:r w:rsidR="00431C07">
        <w:rPr>
          <w:sz w:val="24"/>
        </w:rPr>
        <w:t>slodze, ko tas var izturēt</w:t>
      </w:r>
      <w:r>
        <w:rPr>
          <w:sz w:val="24"/>
        </w:rPr>
        <w:t>. Šos parametrus aprēķina, izmantojot sp</w:t>
      </w:r>
      <w:r w:rsidR="00431C07">
        <w:rPr>
          <w:sz w:val="24"/>
        </w:rPr>
        <w:t>riegumu, kā</w:t>
      </w:r>
      <w:r>
        <w:rPr>
          <w:sz w:val="24"/>
        </w:rPr>
        <w:t xml:space="preserve"> spēk</w:t>
      </w:r>
      <w:r w:rsidR="00431C07">
        <w:rPr>
          <w:sz w:val="24"/>
        </w:rPr>
        <w:t xml:space="preserve">u </w:t>
      </w:r>
      <w:r>
        <w:rPr>
          <w:sz w:val="24"/>
        </w:rPr>
        <w:t xml:space="preserve">uz </w:t>
      </w:r>
      <w:r w:rsidR="00431C07">
        <w:rPr>
          <w:sz w:val="24"/>
        </w:rPr>
        <w:t xml:space="preserve">laukuma </w:t>
      </w:r>
      <w:r>
        <w:rPr>
          <w:sz w:val="24"/>
        </w:rPr>
        <w:t>vienību (N mm</w:t>
      </w:r>
      <w:r>
        <w:rPr>
          <w:sz w:val="24"/>
          <w:vertAlign w:val="superscript"/>
        </w:rPr>
        <w:t>-2</w:t>
      </w:r>
      <w:r>
        <w:rPr>
          <w:sz w:val="24"/>
        </w:rPr>
        <w:t>) un deformāciju – pārvieto</w:t>
      </w:r>
      <w:r w:rsidR="00431C07">
        <w:rPr>
          <w:sz w:val="24"/>
        </w:rPr>
        <w:t>jumu</w:t>
      </w:r>
      <w:r>
        <w:rPr>
          <w:sz w:val="24"/>
        </w:rPr>
        <w:t xml:space="preserve"> no sākotnējā</w:t>
      </w:r>
      <w:r w:rsidR="00431C07">
        <w:rPr>
          <w:sz w:val="24"/>
        </w:rPr>
        <w:t>s vai izejas pozīcijas</w:t>
      </w:r>
      <w:r>
        <w:rPr>
          <w:sz w:val="24"/>
        </w:rPr>
        <w:t xml:space="preserve"> (mm). Kok</w:t>
      </w:r>
      <w:r w:rsidR="00431C07">
        <w:rPr>
          <w:sz w:val="24"/>
        </w:rPr>
        <w:t>snes</w:t>
      </w:r>
      <w:r>
        <w:rPr>
          <w:sz w:val="24"/>
        </w:rPr>
        <w:t xml:space="preserve"> elastības modulis šķiedr</w:t>
      </w:r>
      <w:r w:rsidR="00431C07">
        <w:rPr>
          <w:sz w:val="24"/>
        </w:rPr>
        <w:t>u</w:t>
      </w:r>
      <w:r>
        <w:rPr>
          <w:sz w:val="24"/>
        </w:rPr>
        <w:t xml:space="preserve"> virzienā var būt līdz 100 reizēm </w:t>
      </w:r>
      <w:r w:rsidR="00431C07">
        <w:rPr>
          <w:sz w:val="24"/>
        </w:rPr>
        <w:t xml:space="preserve">augstāks </w:t>
      </w:r>
      <w:r>
        <w:rPr>
          <w:sz w:val="24"/>
        </w:rPr>
        <w:t>nekā perpendikulāri šķiedr</w:t>
      </w:r>
      <w:r w:rsidR="00431C07">
        <w:rPr>
          <w:sz w:val="24"/>
        </w:rPr>
        <w:t>ām</w:t>
      </w:r>
      <w:r>
        <w:rPr>
          <w:sz w:val="24"/>
        </w:rPr>
        <w:t>.</w:t>
      </w:r>
    </w:p>
    <w:p w14:paraId="2F370E47" w14:textId="085AC28B" w:rsidR="00140C71" w:rsidRPr="00806BCF" w:rsidRDefault="00140C71" w:rsidP="001820E6">
      <w:pPr>
        <w:ind w:firstLine="720"/>
        <w:rPr>
          <w:spacing w:val="-4"/>
          <w:sz w:val="24"/>
          <w:szCs w:val="24"/>
        </w:rPr>
      </w:pPr>
      <w:r>
        <w:rPr>
          <w:sz w:val="24"/>
        </w:rPr>
        <w:t>Vispārēj</w:t>
      </w:r>
      <w:r w:rsidR="00431C07">
        <w:rPr>
          <w:sz w:val="24"/>
        </w:rPr>
        <w:t>a</w:t>
      </w:r>
      <w:r>
        <w:rPr>
          <w:sz w:val="24"/>
        </w:rPr>
        <w:t xml:space="preserve">m </w:t>
      </w:r>
      <w:r w:rsidR="00431C07">
        <w:rPr>
          <w:sz w:val="24"/>
        </w:rPr>
        <w:t xml:space="preserve">koksnes īpašību raksturojumam </w:t>
      </w:r>
      <w:r>
        <w:rPr>
          <w:sz w:val="24"/>
        </w:rPr>
        <w:t>izmanto 3 punktu lie</w:t>
      </w:r>
      <w:r w:rsidR="00431C07">
        <w:rPr>
          <w:sz w:val="24"/>
        </w:rPr>
        <w:t>ces pārbaudi</w:t>
      </w:r>
      <w:r>
        <w:rPr>
          <w:sz w:val="24"/>
        </w:rPr>
        <w:t xml:space="preserve"> (sk. 1.20.A. att.), lai izpētītu koka konstrukcijas </w:t>
      </w:r>
      <w:r w:rsidR="00431C07">
        <w:rPr>
          <w:sz w:val="24"/>
        </w:rPr>
        <w:t>būv</w:t>
      </w:r>
      <w:r>
        <w:rPr>
          <w:sz w:val="24"/>
        </w:rPr>
        <w:t>elementus, piemēram, zāģmateriālu, sij</w:t>
      </w:r>
      <w:r w:rsidR="00431C07">
        <w:rPr>
          <w:sz w:val="24"/>
        </w:rPr>
        <w:t xml:space="preserve">u u.c. materiālu īpašības, </w:t>
      </w:r>
      <w:r>
        <w:rPr>
          <w:sz w:val="24"/>
        </w:rPr>
        <w:t>izmanto 4 punktu lie</w:t>
      </w:r>
      <w:r w:rsidR="00431C07">
        <w:rPr>
          <w:sz w:val="24"/>
        </w:rPr>
        <w:t>ces pārbaudi</w:t>
      </w:r>
      <w:r>
        <w:rPr>
          <w:sz w:val="24"/>
        </w:rPr>
        <w:t xml:space="preserve"> (1.20.B. att.). </w:t>
      </w:r>
    </w:p>
    <w:p w14:paraId="6E2B7B81" w14:textId="22DB4D32" w:rsidR="00140C71" w:rsidRPr="00806BCF" w:rsidRDefault="00140C71" w:rsidP="006A5F55">
      <w:pPr>
        <w:jc w:val="center"/>
        <w:rPr>
          <w:rStyle w:val="Strong"/>
          <w:spacing w:val="-4"/>
          <w:sz w:val="24"/>
          <w:szCs w:val="24"/>
        </w:rPr>
      </w:pPr>
      <w:r>
        <w:rPr>
          <w:noProof/>
          <w:sz w:val="24"/>
          <w:lang w:eastAsia="lv-LV"/>
        </w:rPr>
        <w:lastRenderedPageBreak/>
        <w:drawing>
          <wp:inline distT="0" distB="0" distL="0" distR="0" wp14:anchorId="24AE0370" wp14:editId="255F88EE">
            <wp:extent cx="3153520" cy="2043486"/>
            <wp:effectExtent l="0" t="0" r="8890" b="0"/>
            <wp:docPr id="30" name="Picture 30" descr="https://nptel.ac.in/content/storage2/courses/101104010/lecture39/images/fig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tel.ac.in/content/storage2/courses/101104010/lecture39/images/figur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4807" cy="20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389"/>
      </w:tblGrid>
      <w:tr w:rsidR="00140C71" w:rsidRPr="00806BCF" w14:paraId="28E6CC7A" w14:textId="77777777" w:rsidTr="004A7FD0">
        <w:tc>
          <w:tcPr>
            <w:tcW w:w="4388" w:type="dxa"/>
          </w:tcPr>
          <w:p w14:paraId="152DE92B" w14:textId="565FAB20" w:rsidR="00140C71" w:rsidRPr="00806BCF" w:rsidRDefault="000170DF" w:rsidP="006A5F55">
            <w:pPr>
              <w:jc w:val="center"/>
              <w:rPr>
                <w:rStyle w:val="Strong"/>
                <w:b w:val="0"/>
                <w:spacing w:val="-4"/>
                <w:sz w:val="24"/>
                <w:szCs w:val="24"/>
              </w:rPr>
            </w:pPr>
            <w:r>
              <w:rPr>
                <w:rStyle w:val="Strong"/>
                <w:b w:val="0"/>
                <w:sz w:val="24"/>
              </w:rPr>
              <w:t xml:space="preserve">                        A</w:t>
            </w:r>
          </w:p>
        </w:tc>
        <w:tc>
          <w:tcPr>
            <w:tcW w:w="4389" w:type="dxa"/>
          </w:tcPr>
          <w:p w14:paraId="1D56E047" w14:textId="18532488" w:rsidR="00140C71" w:rsidRPr="00806BCF" w:rsidRDefault="00F7215F" w:rsidP="000170DF">
            <w:pPr>
              <w:rPr>
                <w:rStyle w:val="Strong"/>
                <w:b w:val="0"/>
                <w:spacing w:val="-4"/>
                <w:sz w:val="24"/>
                <w:szCs w:val="24"/>
              </w:rPr>
            </w:pPr>
            <w:r>
              <w:rPr>
                <w:rStyle w:val="Strong"/>
                <w:b w:val="0"/>
                <w:sz w:val="24"/>
              </w:rPr>
              <w:t xml:space="preserve">            B</w:t>
            </w:r>
          </w:p>
        </w:tc>
      </w:tr>
    </w:tbl>
    <w:p w14:paraId="393F1F24" w14:textId="1F1CB59E" w:rsidR="00140C71" w:rsidRPr="00806BCF" w:rsidRDefault="00806BCF" w:rsidP="006A5F55">
      <w:pPr>
        <w:jc w:val="center"/>
        <w:rPr>
          <w:spacing w:val="-4"/>
          <w:sz w:val="24"/>
          <w:szCs w:val="24"/>
        </w:rPr>
      </w:pPr>
      <w:r>
        <w:rPr>
          <w:rStyle w:val="Strong"/>
          <w:sz w:val="24"/>
        </w:rPr>
        <w:t>1.20. att.</w:t>
      </w:r>
      <w:r>
        <w:rPr>
          <w:b/>
          <w:sz w:val="24"/>
        </w:rPr>
        <w:t xml:space="preserve"> Kok</w:t>
      </w:r>
      <w:r w:rsidR="00713C28">
        <w:rPr>
          <w:b/>
          <w:sz w:val="24"/>
        </w:rPr>
        <w:t>snes</w:t>
      </w:r>
      <w:r>
        <w:rPr>
          <w:b/>
          <w:sz w:val="24"/>
        </w:rPr>
        <w:t xml:space="preserve"> </w:t>
      </w:r>
      <w:r w:rsidR="00713C28">
        <w:rPr>
          <w:b/>
          <w:sz w:val="24"/>
        </w:rPr>
        <w:t>materiālu pārbaude statiskajā liecē:</w:t>
      </w:r>
      <w:r>
        <w:rPr>
          <w:b/>
          <w:sz w:val="24"/>
        </w:rPr>
        <w:t xml:space="preserve"> </w:t>
      </w:r>
      <w:r>
        <w:rPr>
          <w:sz w:val="24"/>
        </w:rPr>
        <w:t>A- 3 punktu l</w:t>
      </w:r>
      <w:r w:rsidR="00713C28">
        <w:rPr>
          <w:sz w:val="24"/>
        </w:rPr>
        <w:t>ie</w:t>
      </w:r>
      <w:r>
        <w:rPr>
          <w:sz w:val="24"/>
        </w:rPr>
        <w:t>c</w:t>
      </w:r>
      <w:r w:rsidR="00713C28">
        <w:rPr>
          <w:sz w:val="24"/>
        </w:rPr>
        <w:t>e</w:t>
      </w:r>
      <w:r>
        <w:rPr>
          <w:sz w:val="24"/>
        </w:rPr>
        <w:t>; 4 punktu l</w:t>
      </w:r>
      <w:r w:rsidR="00713C28">
        <w:rPr>
          <w:sz w:val="24"/>
        </w:rPr>
        <w:t>ie</w:t>
      </w:r>
      <w:r>
        <w:rPr>
          <w:sz w:val="24"/>
        </w:rPr>
        <w:t>c</w:t>
      </w:r>
      <w:r w:rsidR="00713C28">
        <w:rPr>
          <w:sz w:val="24"/>
        </w:rPr>
        <w:t>e</w:t>
      </w:r>
      <w:r w:rsidR="00227A1E" w:rsidRPr="00806BCF">
        <w:rPr>
          <w:rStyle w:val="FootnoteReference"/>
          <w:spacing w:val="-4"/>
          <w:sz w:val="24"/>
          <w:szCs w:val="24"/>
          <w:lang w:val="en-GB"/>
        </w:rPr>
        <w:footnoteReference w:id="18"/>
      </w:r>
    </w:p>
    <w:p w14:paraId="51186154" w14:textId="77777777" w:rsidR="00140C71" w:rsidRPr="00E16D85" w:rsidRDefault="00140C71" w:rsidP="006A5F55">
      <w:pPr>
        <w:rPr>
          <w:spacing w:val="-4"/>
          <w:sz w:val="24"/>
          <w:szCs w:val="24"/>
        </w:rPr>
      </w:pPr>
    </w:p>
    <w:p w14:paraId="14CE2345" w14:textId="63F6F11A" w:rsidR="00140C71" w:rsidRPr="00806BCF" w:rsidRDefault="00510291" w:rsidP="006A5F55">
      <w:pPr>
        <w:rPr>
          <w:spacing w:val="-4"/>
          <w:sz w:val="24"/>
          <w:szCs w:val="24"/>
        </w:rPr>
      </w:pPr>
      <w:r>
        <w:rPr>
          <w:sz w:val="24"/>
        </w:rPr>
        <w:t>Trīs</w:t>
      </w:r>
      <w:r w:rsidR="00140C71">
        <w:rPr>
          <w:sz w:val="24"/>
        </w:rPr>
        <w:t xml:space="preserve"> punktu statisk</w:t>
      </w:r>
      <w:r>
        <w:rPr>
          <w:sz w:val="24"/>
        </w:rPr>
        <w:t>o</w:t>
      </w:r>
      <w:r w:rsidR="00140C71">
        <w:rPr>
          <w:sz w:val="24"/>
        </w:rPr>
        <w:t xml:space="preserve"> l</w:t>
      </w:r>
      <w:r>
        <w:rPr>
          <w:sz w:val="24"/>
        </w:rPr>
        <w:t>ieci</w:t>
      </w:r>
      <w:r w:rsidR="00140C71">
        <w:rPr>
          <w:sz w:val="24"/>
        </w:rPr>
        <w:t xml:space="preserve"> izmanto </w:t>
      </w:r>
      <w:r>
        <w:rPr>
          <w:sz w:val="24"/>
        </w:rPr>
        <w:t xml:space="preserve">koksnes </w:t>
      </w:r>
      <w:r w:rsidR="00140C71">
        <w:rPr>
          <w:sz w:val="24"/>
        </w:rPr>
        <w:t>materiālu raksturošanai, koncentrēt</w:t>
      </w:r>
      <w:r>
        <w:rPr>
          <w:sz w:val="24"/>
        </w:rPr>
        <w:t>as</w:t>
      </w:r>
      <w:r w:rsidR="00140C71">
        <w:rPr>
          <w:sz w:val="24"/>
        </w:rPr>
        <w:t xml:space="preserve"> slodz</w:t>
      </w:r>
      <w:r>
        <w:rPr>
          <w:sz w:val="24"/>
        </w:rPr>
        <w:t>es gadījumā</w:t>
      </w:r>
      <w:r w:rsidR="00140C71">
        <w:rPr>
          <w:sz w:val="24"/>
        </w:rPr>
        <w:t>. Četru punktu l</w:t>
      </w:r>
      <w:r>
        <w:rPr>
          <w:sz w:val="24"/>
        </w:rPr>
        <w:t>ieci</w:t>
      </w:r>
      <w:r w:rsidR="00307692">
        <w:rPr>
          <w:sz w:val="24"/>
        </w:rPr>
        <w:t>- izkliedētas slodzes gadījums,</w:t>
      </w:r>
      <w:r w:rsidR="00140C71">
        <w:rPr>
          <w:sz w:val="24"/>
        </w:rPr>
        <w:t xml:space="preserve"> izmanto, lai izpētītu kok</w:t>
      </w:r>
      <w:r>
        <w:rPr>
          <w:sz w:val="24"/>
        </w:rPr>
        <w:t>snes</w:t>
      </w:r>
      <w:r w:rsidR="00140C71">
        <w:rPr>
          <w:sz w:val="24"/>
        </w:rPr>
        <w:t xml:space="preserve"> </w:t>
      </w:r>
      <w:r>
        <w:rPr>
          <w:sz w:val="24"/>
        </w:rPr>
        <w:t>vainu, izveidoto savienojumu</w:t>
      </w:r>
      <w:r w:rsidR="00140C71">
        <w:rPr>
          <w:sz w:val="24"/>
        </w:rPr>
        <w:t xml:space="preserve"> ietekmi uz </w:t>
      </w:r>
      <w:r>
        <w:rPr>
          <w:sz w:val="24"/>
        </w:rPr>
        <w:t>stiprības rādītājiem</w:t>
      </w:r>
      <w:r w:rsidR="00140C71">
        <w:rPr>
          <w:sz w:val="24"/>
        </w:rPr>
        <w:t xml:space="preserve">. Šī slodze parāda </w:t>
      </w:r>
      <w:r w:rsidR="000C79DC">
        <w:rPr>
          <w:sz w:val="24"/>
        </w:rPr>
        <w:t xml:space="preserve">raksturojošo </w:t>
      </w:r>
      <w:r w:rsidR="00140C71">
        <w:rPr>
          <w:sz w:val="24"/>
        </w:rPr>
        <w:t>s</w:t>
      </w:r>
      <w:r w:rsidR="000C79DC">
        <w:rPr>
          <w:sz w:val="24"/>
        </w:rPr>
        <w:t>agrāvi</w:t>
      </w:r>
      <w:r w:rsidR="00140C71">
        <w:rPr>
          <w:sz w:val="24"/>
        </w:rPr>
        <w:t xml:space="preserve"> un </w:t>
      </w:r>
      <w:r w:rsidR="000C79DC">
        <w:rPr>
          <w:sz w:val="24"/>
        </w:rPr>
        <w:t xml:space="preserve">materiāls </w:t>
      </w:r>
      <w:r w:rsidR="00140C71">
        <w:rPr>
          <w:sz w:val="24"/>
        </w:rPr>
        <w:t xml:space="preserve">vienmēr </w:t>
      </w:r>
      <w:r w:rsidR="000C79DC">
        <w:rPr>
          <w:sz w:val="24"/>
        </w:rPr>
        <w:t xml:space="preserve">lūzīs tā </w:t>
      </w:r>
      <w:r w:rsidR="00140C71">
        <w:rPr>
          <w:sz w:val="24"/>
        </w:rPr>
        <w:t xml:space="preserve">vājākajā vietā.  Attēls 1.21. </w:t>
      </w:r>
      <w:r w:rsidR="00307692">
        <w:rPr>
          <w:sz w:val="24"/>
        </w:rPr>
        <w:t>parā</w:t>
      </w:r>
      <w:r w:rsidR="00AC1C07">
        <w:rPr>
          <w:sz w:val="24"/>
        </w:rPr>
        <w:t>dīta</w:t>
      </w:r>
      <w:r w:rsidR="00140C71">
        <w:rPr>
          <w:sz w:val="24"/>
        </w:rPr>
        <w:t xml:space="preserve"> </w:t>
      </w:r>
      <w:r w:rsidR="00307692">
        <w:rPr>
          <w:sz w:val="24"/>
        </w:rPr>
        <w:t>plātņu materiāla stiprības liecē noteikšanas shēm</w:t>
      </w:r>
      <w:r w:rsidR="00AC1C07">
        <w:rPr>
          <w:sz w:val="24"/>
        </w:rPr>
        <w:t>a</w:t>
      </w:r>
      <w:r w:rsidR="00307692">
        <w:rPr>
          <w:sz w:val="24"/>
        </w:rPr>
        <w:t>, iekrāsojums kā spriegumstāvoklis, izkliedētā slodzē ar maksimālo lieces momenta zonu</w:t>
      </w:r>
      <w:r w:rsidR="00AC1C07">
        <w:rPr>
          <w:sz w:val="24"/>
        </w:rPr>
        <w:t>.</w:t>
      </w:r>
    </w:p>
    <w:p w14:paraId="432BDA1E" w14:textId="7B3121E6" w:rsidR="00140C71" w:rsidRPr="00806BCF" w:rsidRDefault="00140C71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9DA0378" wp14:editId="3E829D57">
            <wp:extent cx="3295291" cy="837729"/>
            <wp:effectExtent l="0" t="0" r="635" b="635"/>
            <wp:docPr id="50" name="Picture 50" descr="Izliec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zliece-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66" cy="8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FCE26" w14:textId="138C579A" w:rsidR="00140C71" w:rsidRPr="00806BCF" w:rsidRDefault="00806BCF" w:rsidP="006A5F55">
      <w:pPr>
        <w:jc w:val="center"/>
        <w:rPr>
          <w:b/>
          <w:spacing w:val="-4"/>
          <w:sz w:val="24"/>
          <w:szCs w:val="24"/>
        </w:rPr>
      </w:pPr>
      <w:r>
        <w:rPr>
          <w:b/>
          <w:sz w:val="24"/>
        </w:rPr>
        <w:t>1.21. att. Materiālu modelēšana četru punktu l</w:t>
      </w:r>
      <w:r w:rsidR="00AC1C07">
        <w:rPr>
          <w:b/>
          <w:sz w:val="24"/>
        </w:rPr>
        <w:t>ieces gadījumā</w:t>
      </w:r>
      <w:r>
        <w:rPr>
          <w:b/>
          <w:sz w:val="24"/>
        </w:rPr>
        <w:t>.</w:t>
      </w:r>
    </w:p>
    <w:p w14:paraId="18945DD3" w14:textId="77777777" w:rsidR="00140C71" w:rsidRPr="00E16D85" w:rsidRDefault="00140C71" w:rsidP="006A5F55">
      <w:pPr>
        <w:rPr>
          <w:b/>
          <w:spacing w:val="-4"/>
          <w:sz w:val="24"/>
          <w:szCs w:val="24"/>
        </w:rPr>
      </w:pPr>
    </w:p>
    <w:p w14:paraId="0EE02F36" w14:textId="77777777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>Var redzēt, ka maksimālā slodze koncentrējas starp augšējās slodzes balstiem.</w:t>
      </w:r>
    </w:p>
    <w:p w14:paraId="497FF000" w14:textId="77777777" w:rsidR="00140C71" w:rsidRPr="00E16D85" w:rsidRDefault="00140C71" w:rsidP="006A5F55">
      <w:pPr>
        <w:pStyle w:val="NormalWeb"/>
        <w:spacing w:before="0" w:beforeAutospacing="0" w:after="0" w:afterAutospacing="0"/>
        <w:jc w:val="center"/>
        <w:rPr>
          <w:rFonts w:ascii="Verdana" w:hAnsi="Verdana"/>
          <w:b/>
          <w:spacing w:val="-4"/>
          <w:sz w:val="24"/>
        </w:rPr>
      </w:pPr>
    </w:p>
    <w:p w14:paraId="4C27117B" w14:textId="760228D9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21" w:name="_Toc78298886"/>
      <w:r>
        <w:t>Stiepes stiprība</w:t>
      </w:r>
      <w:bookmarkEnd w:id="21"/>
    </w:p>
    <w:p w14:paraId="11D68197" w14:textId="6FBFD84F" w:rsidR="00140C71" w:rsidRPr="00806BCF" w:rsidRDefault="00140C71" w:rsidP="006A5F55">
      <w:pPr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 xml:space="preserve">Stiepes </w:t>
      </w:r>
      <w:r w:rsidR="00AC1C07">
        <w:rPr>
          <w:sz w:val="24"/>
        </w:rPr>
        <w:t xml:space="preserve">stiprība </w:t>
      </w:r>
      <w:r>
        <w:rPr>
          <w:sz w:val="24"/>
        </w:rPr>
        <w:t>šķiedru virzienā parasti ir 10 līdz 20 reizes lielāka nekā izturība perpendikulāri šķiedr</w:t>
      </w:r>
      <w:r w:rsidR="00AC1C07">
        <w:rPr>
          <w:sz w:val="24"/>
        </w:rPr>
        <w:t>ām</w:t>
      </w:r>
      <w:r>
        <w:rPr>
          <w:sz w:val="24"/>
        </w:rPr>
        <w:t xml:space="preserve"> (1.22. att.). Stiepes</w:t>
      </w:r>
      <w:r w:rsidR="00AC1C07">
        <w:rPr>
          <w:sz w:val="24"/>
        </w:rPr>
        <w:t xml:space="preserve"> stiprība</w:t>
      </w:r>
      <w:r>
        <w:rPr>
          <w:sz w:val="24"/>
        </w:rPr>
        <w:t xml:space="preserve"> ir atkarīga arī no kok</w:t>
      </w:r>
      <w:r w:rsidR="00AC1C07">
        <w:rPr>
          <w:sz w:val="24"/>
        </w:rPr>
        <w:t>snes</w:t>
      </w:r>
      <w:r>
        <w:rPr>
          <w:sz w:val="24"/>
        </w:rPr>
        <w:t xml:space="preserve"> blīvuma. Piemēram, priedes </w:t>
      </w:r>
      <w:r w:rsidR="00AC1C07">
        <w:rPr>
          <w:sz w:val="24"/>
        </w:rPr>
        <w:t>agrīnajai koksnei tā</w:t>
      </w:r>
      <w:r>
        <w:rPr>
          <w:sz w:val="24"/>
        </w:rPr>
        <w:t xml:space="preserve"> ir 6 reizes </w:t>
      </w:r>
      <w:r w:rsidR="00AC1C07">
        <w:rPr>
          <w:sz w:val="24"/>
        </w:rPr>
        <w:t>zemāka</w:t>
      </w:r>
      <w:r>
        <w:rPr>
          <w:sz w:val="24"/>
        </w:rPr>
        <w:t xml:space="preserve"> nekā </w:t>
      </w:r>
      <w:r w:rsidR="00AC1C07">
        <w:rPr>
          <w:sz w:val="24"/>
        </w:rPr>
        <w:t>vēlīnajai koksnei</w:t>
      </w:r>
      <w:r>
        <w:rPr>
          <w:sz w:val="24"/>
        </w:rPr>
        <w:t>.</w:t>
      </w:r>
    </w:p>
    <w:p w14:paraId="6D363287" w14:textId="199D6C74" w:rsidR="00140C71" w:rsidRPr="00806BCF" w:rsidRDefault="00140C71" w:rsidP="006A5F55">
      <w:pPr>
        <w:pStyle w:val="NormalWeb"/>
        <w:spacing w:before="0" w:beforeAutospacing="0" w:after="0" w:afterAutospacing="0"/>
        <w:jc w:val="center"/>
        <w:rPr>
          <w:rFonts w:ascii="Verdana" w:hAnsi="Verdana"/>
          <w:spacing w:val="-4"/>
          <w:sz w:val="24"/>
        </w:rPr>
      </w:pPr>
      <w:r>
        <w:rPr>
          <w:rFonts w:ascii="Verdana" w:hAnsi="Verdana"/>
          <w:noProof/>
          <w:sz w:val="24"/>
          <w:lang w:eastAsia="lv-LV"/>
        </w:rPr>
        <w:drawing>
          <wp:inline distT="0" distB="0" distL="0" distR="0" wp14:anchorId="46778E51" wp14:editId="739B839A">
            <wp:extent cx="2717800" cy="658861"/>
            <wp:effectExtent l="0" t="0" r="6350" b="8255"/>
            <wp:docPr id="60" name="Picture 60" descr="Experimental study on compressive and tensile properties of a bamboo  scrimber at elevated temperatures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xperimental study on compressive and tensile properties of a bamboo  scrimber at elevated temperatures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0396" cy="6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</w:rPr>
        <w:t>`</w:t>
      </w:r>
      <w:r>
        <w:rPr>
          <w:noProof/>
          <w:lang w:eastAsia="lv-LV"/>
        </w:rPr>
        <w:drawing>
          <wp:inline distT="0" distB="0" distL="0" distR="0" wp14:anchorId="3014A468" wp14:editId="22F3EE31">
            <wp:extent cx="2781300" cy="719064"/>
            <wp:effectExtent l="0" t="0" r="0" b="5080"/>
            <wp:docPr id="30721" name="Picture 30721" descr="Experimental study on compressive and tensile properties of a bamboo  scrimber at elevated temperatures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xperimental study on compressive and tensile properties of a bamboo  scrimber at elevated temperatures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8756" cy="7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D597B" w14:textId="7AF50785" w:rsidR="00140C71" w:rsidRPr="00806BCF" w:rsidRDefault="00806BCF" w:rsidP="006A5F55">
      <w:pPr>
        <w:pStyle w:val="NormalWeb"/>
        <w:spacing w:before="0" w:beforeAutospacing="0" w:after="0" w:afterAutospacing="0"/>
        <w:jc w:val="center"/>
        <w:rPr>
          <w:rFonts w:ascii="Verdana" w:hAnsi="Verdana"/>
          <w:b/>
          <w:spacing w:val="-4"/>
          <w:sz w:val="24"/>
        </w:rPr>
      </w:pPr>
      <w:r>
        <w:rPr>
          <w:rFonts w:ascii="Verdana" w:hAnsi="Verdana"/>
          <w:b/>
          <w:sz w:val="24"/>
        </w:rPr>
        <w:t>1.22. att. Kok</w:t>
      </w:r>
      <w:r w:rsidR="00AC1C07">
        <w:rPr>
          <w:rFonts w:ascii="Verdana" w:hAnsi="Verdana"/>
          <w:b/>
          <w:sz w:val="24"/>
        </w:rPr>
        <w:t>snes</w:t>
      </w:r>
      <w:r>
        <w:rPr>
          <w:rFonts w:ascii="Verdana" w:hAnsi="Verdana"/>
          <w:b/>
          <w:sz w:val="24"/>
        </w:rPr>
        <w:t xml:space="preserve"> paraugi stiepes </w:t>
      </w:r>
      <w:r w:rsidR="00AC1C07">
        <w:rPr>
          <w:rFonts w:ascii="Verdana" w:hAnsi="Verdana"/>
          <w:b/>
          <w:sz w:val="24"/>
        </w:rPr>
        <w:t>stiprības noteikšanai</w:t>
      </w:r>
      <w:r>
        <w:rPr>
          <w:rFonts w:ascii="Verdana" w:hAnsi="Verdana"/>
          <w:b/>
          <w:sz w:val="24"/>
        </w:rPr>
        <w:t xml:space="preserve">: </w:t>
      </w:r>
      <w:r>
        <w:rPr>
          <w:rFonts w:ascii="Verdana" w:hAnsi="Verdana"/>
          <w:sz w:val="24"/>
        </w:rPr>
        <w:t>A- paralēli šķiedr</w:t>
      </w:r>
      <w:r w:rsidR="00AC1C07">
        <w:rPr>
          <w:rFonts w:ascii="Verdana" w:hAnsi="Verdana"/>
          <w:sz w:val="24"/>
        </w:rPr>
        <w:t>ām</w:t>
      </w:r>
      <w:r>
        <w:rPr>
          <w:rFonts w:ascii="Verdana" w:hAnsi="Verdana"/>
          <w:sz w:val="24"/>
        </w:rPr>
        <w:t>; B- perpendikulāri šķiedr</w:t>
      </w:r>
      <w:r w:rsidR="00AC1C07">
        <w:rPr>
          <w:rFonts w:ascii="Verdana" w:hAnsi="Verdana"/>
          <w:sz w:val="24"/>
        </w:rPr>
        <w:t>ām</w:t>
      </w:r>
      <w:r>
        <w:rPr>
          <w:rFonts w:ascii="Verdana" w:hAnsi="Verdana"/>
          <w:sz w:val="24"/>
        </w:rPr>
        <w:t>. (</w:t>
      </w:r>
      <w:r>
        <w:rPr>
          <w:rFonts w:ascii="Verdana" w:hAnsi="Verdana"/>
          <w:color w:val="000000" w:themeColor="text1"/>
          <w:sz w:val="24"/>
        </w:rPr>
        <w:t>Xu et al., 2017)</w:t>
      </w:r>
    </w:p>
    <w:p w14:paraId="739EA802" w14:textId="77777777" w:rsidR="00140C71" w:rsidRPr="00E16D85" w:rsidRDefault="00140C71" w:rsidP="006A5F55">
      <w:pPr>
        <w:pStyle w:val="NormalWeb"/>
        <w:spacing w:before="0" w:beforeAutospacing="0" w:after="0" w:afterAutospacing="0"/>
        <w:rPr>
          <w:rFonts w:ascii="Verdana" w:hAnsi="Verdana"/>
          <w:spacing w:val="-4"/>
          <w:sz w:val="24"/>
        </w:rPr>
      </w:pPr>
    </w:p>
    <w:p w14:paraId="28A05D3F" w14:textId="5D112696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lastRenderedPageBreak/>
        <w:t xml:space="preserve"> </w:t>
      </w:r>
      <w:bookmarkStart w:id="22" w:name="_Toc78298887"/>
      <w:r>
        <w:t>Bīdes stiprība</w:t>
      </w:r>
      <w:bookmarkEnd w:id="22"/>
    </w:p>
    <w:p w14:paraId="2B2611EE" w14:textId="2FC0902A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>Konstrukcijās svarīga ir arī bīdes stiprība. Bīde tiek definēta kā pretestība, ko kok</w:t>
      </w:r>
      <w:r w:rsidR="00AC1C07">
        <w:rPr>
          <w:sz w:val="24"/>
        </w:rPr>
        <w:t>sne iztur</w:t>
      </w:r>
      <w:r>
        <w:rPr>
          <w:sz w:val="24"/>
        </w:rPr>
        <w:t xml:space="preserve"> </w:t>
      </w:r>
      <w:r w:rsidR="00AC1C07">
        <w:rPr>
          <w:sz w:val="24"/>
        </w:rPr>
        <w:t>cirpē jeb viena slāņa nobīdē pret otru</w:t>
      </w:r>
      <w:r>
        <w:rPr>
          <w:sz w:val="24"/>
        </w:rPr>
        <w:t>.</w:t>
      </w:r>
      <w:r>
        <w:rPr>
          <w:i/>
          <w:sz w:val="24"/>
        </w:rPr>
        <w:t xml:space="preserve"> </w:t>
      </w:r>
      <w:r>
        <w:rPr>
          <w:sz w:val="24"/>
        </w:rPr>
        <w:t>Bīde</w:t>
      </w:r>
      <w:r w:rsidR="00AC1C07">
        <w:rPr>
          <w:sz w:val="24"/>
        </w:rPr>
        <w:t xml:space="preserve">, līdzīgi kā pārējās īpašības ir </w:t>
      </w:r>
      <w:r w:rsidR="00840958">
        <w:rPr>
          <w:sz w:val="24"/>
        </w:rPr>
        <w:t xml:space="preserve">nosakāma </w:t>
      </w:r>
      <w:r>
        <w:rPr>
          <w:sz w:val="24"/>
        </w:rPr>
        <w:t>gan</w:t>
      </w:r>
      <w:r w:rsidR="00840958">
        <w:rPr>
          <w:sz w:val="24"/>
        </w:rPr>
        <w:t xml:space="preserve"> šķiedru</w:t>
      </w:r>
      <w:r>
        <w:rPr>
          <w:sz w:val="24"/>
        </w:rPr>
        <w:t>, gan perpendikulāri šķiedr</w:t>
      </w:r>
      <w:r w:rsidR="00840958">
        <w:rPr>
          <w:sz w:val="24"/>
        </w:rPr>
        <w:t>u virzienam</w:t>
      </w:r>
      <w:r>
        <w:rPr>
          <w:sz w:val="24"/>
        </w:rPr>
        <w:t xml:space="preserve"> (1.23. att.).</w:t>
      </w:r>
    </w:p>
    <w:p w14:paraId="187B6972" w14:textId="57774DF0" w:rsidR="00140C71" w:rsidRPr="00806BCF" w:rsidRDefault="00140C71" w:rsidP="006A5F55">
      <w:pPr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>Kok</w:t>
      </w:r>
      <w:r w:rsidR="00840958">
        <w:rPr>
          <w:sz w:val="24"/>
        </w:rPr>
        <w:t>snes</w:t>
      </w:r>
      <w:r>
        <w:rPr>
          <w:sz w:val="24"/>
        </w:rPr>
        <w:t xml:space="preserve"> bīdes </w:t>
      </w:r>
      <w:r w:rsidR="00840958">
        <w:rPr>
          <w:sz w:val="24"/>
        </w:rPr>
        <w:t>stiprība</w:t>
      </w:r>
      <w:r>
        <w:rPr>
          <w:sz w:val="24"/>
        </w:rPr>
        <w:t xml:space="preserve"> ir 10 līdz 15% </w:t>
      </w:r>
      <w:r w:rsidR="00840958">
        <w:rPr>
          <w:sz w:val="24"/>
        </w:rPr>
        <w:t xml:space="preserve">zemāki rādītāji, salīdzinot ar </w:t>
      </w:r>
      <w:r>
        <w:rPr>
          <w:sz w:val="24"/>
        </w:rPr>
        <w:t xml:space="preserve">tās stiepes </w:t>
      </w:r>
      <w:r w:rsidR="00840958">
        <w:rPr>
          <w:sz w:val="24"/>
        </w:rPr>
        <w:t xml:space="preserve">stiprību, piemēram, </w:t>
      </w:r>
      <w:r>
        <w:rPr>
          <w:sz w:val="24"/>
        </w:rPr>
        <w:t>šķiedr</w:t>
      </w:r>
      <w:r w:rsidR="00840958">
        <w:rPr>
          <w:sz w:val="24"/>
        </w:rPr>
        <w:t>u</w:t>
      </w:r>
      <w:r>
        <w:rPr>
          <w:sz w:val="24"/>
        </w:rPr>
        <w:t xml:space="preserve"> virzienā. Bīdes stiprīb</w:t>
      </w:r>
      <w:r w:rsidR="00840958">
        <w:rPr>
          <w:sz w:val="24"/>
        </w:rPr>
        <w:t>as samazina</w:t>
      </w:r>
      <w:r>
        <w:rPr>
          <w:sz w:val="24"/>
        </w:rPr>
        <w:t xml:space="preserve"> kok</w:t>
      </w:r>
      <w:r w:rsidR="00840958">
        <w:rPr>
          <w:sz w:val="24"/>
        </w:rPr>
        <w:t>snes</w:t>
      </w:r>
      <w:r>
        <w:rPr>
          <w:sz w:val="24"/>
        </w:rPr>
        <w:t xml:space="preserve"> </w:t>
      </w:r>
      <w:r w:rsidR="00840958">
        <w:rPr>
          <w:sz w:val="24"/>
        </w:rPr>
        <w:t>vainas</w:t>
      </w:r>
      <w:r>
        <w:rPr>
          <w:sz w:val="24"/>
        </w:rPr>
        <w:t xml:space="preserve"> - zari un plais</w:t>
      </w:r>
      <w:r w:rsidR="00840958">
        <w:rPr>
          <w:sz w:val="24"/>
        </w:rPr>
        <w:t>as u.c</w:t>
      </w:r>
      <w:r>
        <w:rPr>
          <w:sz w:val="24"/>
        </w:rPr>
        <w:t>.</w:t>
      </w:r>
    </w:p>
    <w:p w14:paraId="5188EE90" w14:textId="01011777" w:rsidR="00140C71" w:rsidRPr="00806BCF" w:rsidRDefault="006F4FF1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404D0F6A" wp14:editId="0E2A1F57">
            <wp:extent cx="3830320" cy="534670"/>
            <wp:effectExtent l="0" t="0" r="0" b="0"/>
            <wp:docPr id="30747" name="Picture 30747" descr="C:\Users\Uldis\Pictures\s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ldis\Pictures\sdfg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F457" w14:textId="1C465049" w:rsidR="00140C71" w:rsidRPr="00806BCF" w:rsidRDefault="00806BCF" w:rsidP="006A5F55">
      <w:pPr>
        <w:jc w:val="center"/>
        <w:rPr>
          <w:rFonts w:cs="Times New Roman"/>
          <w:spacing w:val="-4"/>
          <w:sz w:val="24"/>
          <w:szCs w:val="24"/>
        </w:rPr>
      </w:pPr>
      <w:r>
        <w:rPr>
          <w:rStyle w:val="Strong"/>
          <w:sz w:val="24"/>
        </w:rPr>
        <w:t>1.23. att.</w:t>
      </w:r>
      <w:r>
        <w:rPr>
          <w:sz w:val="24"/>
        </w:rPr>
        <w:t xml:space="preserve"> </w:t>
      </w:r>
      <w:r>
        <w:rPr>
          <w:b/>
          <w:sz w:val="24"/>
        </w:rPr>
        <w:t>Bīdes stiprība</w:t>
      </w:r>
      <w:r>
        <w:rPr>
          <w:sz w:val="24"/>
        </w:rPr>
        <w:t xml:space="preserve"> (</w:t>
      </w:r>
      <w:r>
        <w:rPr>
          <w:rStyle w:val="author-list"/>
          <w:sz w:val="24"/>
        </w:rPr>
        <w:t>Gupta and Sinha</w:t>
      </w:r>
      <w:r>
        <w:rPr>
          <w:sz w:val="24"/>
        </w:rPr>
        <w:t>, 2012)</w:t>
      </w:r>
    </w:p>
    <w:p w14:paraId="438E61E8" w14:textId="77777777" w:rsidR="00140C71" w:rsidRPr="00806BCF" w:rsidRDefault="00140C71" w:rsidP="006A5F55">
      <w:pPr>
        <w:ind w:left="360"/>
        <w:rPr>
          <w:rFonts w:cs="Times New Roman"/>
          <w:spacing w:val="-4"/>
          <w:sz w:val="24"/>
          <w:szCs w:val="24"/>
          <w:lang w:val="en-GB"/>
        </w:rPr>
      </w:pPr>
    </w:p>
    <w:p w14:paraId="484ED2E1" w14:textId="16F5DC29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23" w:name="_Toc78298888"/>
      <w:r>
        <w:t>Triecienliece, stin</w:t>
      </w:r>
      <w:r w:rsidR="00840958">
        <w:t>gums</w:t>
      </w:r>
      <w:r>
        <w:t xml:space="preserve"> un dinamiskās īpašības</w:t>
      </w:r>
      <w:bookmarkEnd w:id="23"/>
    </w:p>
    <w:p w14:paraId="6522216A" w14:textId="1F1534CD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>Triecienliece tiek definēta kā "kok</w:t>
      </w:r>
      <w:r w:rsidR="00840958">
        <w:rPr>
          <w:sz w:val="24"/>
        </w:rPr>
        <w:t>snes</w:t>
      </w:r>
      <w:r>
        <w:rPr>
          <w:sz w:val="24"/>
        </w:rPr>
        <w:t xml:space="preserve"> </w:t>
      </w:r>
      <w:r w:rsidR="00840958">
        <w:rPr>
          <w:sz w:val="24"/>
        </w:rPr>
        <w:t>materiāla</w:t>
      </w:r>
      <w:r>
        <w:rPr>
          <w:sz w:val="24"/>
        </w:rPr>
        <w:t xml:space="preserve"> pretestība noteikt</w:t>
      </w:r>
      <w:r w:rsidR="00840958">
        <w:rPr>
          <w:sz w:val="24"/>
        </w:rPr>
        <w:t>a</w:t>
      </w:r>
      <w:r>
        <w:rPr>
          <w:sz w:val="24"/>
        </w:rPr>
        <w:t xml:space="preserve">m triecieniem” - </w:t>
      </w:r>
      <w:r w:rsidR="00840958">
        <w:rPr>
          <w:sz w:val="24"/>
        </w:rPr>
        <w:t xml:space="preserve">dotajā </w:t>
      </w:r>
      <w:r>
        <w:rPr>
          <w:sz w:val="24"/>
        </w:rPr>
        <w:t>gadījumā āmuram (</w:t>
      </w:r>
      <w:r w:rsidR="00840958">
        <w:rPr>
          <w:sz w:val="24"/>
        </w:rPr>
        <w:t>masa</w:t>
      </w:r>
      <w:r>
        <w:rPr>
          <w:sz w:val="24"/>
        </w:rPr>
        <w:t xml:space="preserve"> 8,5 kg), kas </w:t>
      </w:r>
      <w:r w:rsidR="00840958">
        <w:rPr>
          <w:sz w:val="24"/>
        </w:rPr>
        <w:t xml:space="preserve">atlaists </w:t>
      </w:r>
      <w:r>
        <w:rPr>
          <w:sz w:val="24"/>
        </w:rPr>
        <w:t xml:space="preserve">no 1,2 metru augstuma. Enerģija (āmura </w:t>
      </w:r>
      <w:r w:rsidR="00840958">
        <w:rPr>
          <w:sz w:val="24"/>
        </w:rPr>
        <w:t xml:space="preserve">atdeves </w:t>
      </w:r>
      <w:r>
        <w:rPr>
          <w:sz w:val="24"/>
        </w:rPr>
        <w:t>enerģija), ar kādu āmurs atsitas pret kok</w:t>
      </w:r>
      <w:r w:rsidR="00840958">
        <w:rPr>
          <w:sz w:val="24"/>
        </w:rPr>
        <w:t>snes</w:t>
      </w:r>
      <w:r>
        <w:rPr>
          <w:sz w:val="24"/>
        </w:rPr>
        <w:t xml:space="preserve"> paraugu un kok</w:t>
      </w:r>
      <w:r w:rsidR="00840958">
        <w:rPr>
          <w:sz w:val="24"/>
        </w:rPr>
        <w:t>snes</w:t>
      </w:r>
      <w:r>
        <w:rPr>
          <w:sz w:val="24"/>
        </w:rPr>
        <w:t xml:space="preserve"> </w:t>
      </w:r>
      <w:r w:rsidR="00840958">
        <w:rPr>
          <w:sz w:val="24"/>
        </w:rPr>
        <w:t xml:space="preserve">spēja </w:t>
      </w:r>
      <w:r>
        <w:rPr>
          <w:sz w:val="24"/>
        </w:rPr>
        <w:t>pret</w:t>
      </w:r>
      <w:r w:rsidR="00840958">
        <w:rPr>
          <w:sz w:val="24"/>
        </w:rPr>
        <w:t>oties</w:t>
      </w:r>
      <w:r>
        <w:rPr>
          <w:sz w:val="24"/>
        </w:rPr>
        <w:t xml:space="preserve"> tiek saukta par enerģiju. </w:t>
      </w:r>
      <w:r w:rsidR="00840958">
        <w:rPr>
          <w:sz w:val="24"/>
        </w:rPr>
        <w:t>Izšķir</w:t>
      </w:r>
      <w:r>
        <w:rPr>
          <w:sz w:val="24"/>
        </w:rPr>
        <w:t xml:space="preserve"> divu veidu enerģijas: at</w:t>
      </w:r>
      <w:r w:rsidR="00840958">
        <w:rPr>
          <w:sz w:val="24"/>
        </w:rPr>
        <w:t>deves</w:t>
      </w:r>
      <w:r>
        <w:rPr>
          <w:sz w:val="24"/>
        </w:rPr>
        <w:t xml:space="preserve"> enerģija, atlikusī enerģija. Attiecībā uz būvelementiem galvenokārt ņem vērā statisko </w:t>
      </w:r>
      <w:r w:rsidR="00840958">
        <w:rPr>
          <w:sz w:val="24"/>
        </w:rPr>
        <w:t xml:space="preserve">īpašību </w:t>
      </w:r>
      <w:r>
        <w:rPr>
          <w:sz w:val="24"/>
        </w:rPr>
        <w:t>raksturlielumu</w:t>
      </w:r>
      <w:r w:rsidR="00840958">
        <w:rPr>
          <w:sz w:val="24"/>
        </w:rPr>
        <w:t>s</w:t>
      </w:r>
      <w:r>
        <w:rPr>
          <w:sz w:val="24"/>
        </w:rPr>
        <w:t>, izņemot reģionus, kuros bieži notiek zemes zemestrīces</w:t>
      </w:r>
      <w:r w:rsidR="00840958">
        <w:rPr>
          <w:sz w:val="24"/>
        </w:rPr>
        <w:t>, jāņem vērā arī koksnes dinamiskās īpašības</w:t>
      </w:r>
      <w:r>
        <w:rPr>
          <w:sz w:val="24"/>
        </w:rPr>
        <w:t>.</w:t>
      </w:r>
    </w:p>
    <w:p w14:paraId="6968D511" w14:textId="77777777" w:rsidR="00140C71" w:rsidRPr="00E16D85" w:rsidRDefault="00140C71" w:rsidP="006A5F55">
      <w:pPr>
        <w:rPr>
          <w:rFonts w:eastAsia="Times New Roman" w:cs="Times New Roman"/>
          <w:spacing w:val="-4"/>
          <w:sz w:val="24"/>
          <w:szCs w:val="24"/>
          <w:lang w:eastAsia="lv-LV"/>
        </w:rPr>
      </w:pPr>
    </w:p>
    <w:p w14:paraId="75C2ED26" w14:textId="06DB92BB" w:rsidR="00140C71" w:rsidRPr="00806BCF" w:rsidRDefault="00140C71" w:rsidP="00211897">
      <w:pPr>
        <w:pStyle w:val="Heading2"/>
        <w:numPr>
          <w:ilvl w:val="1"/>
          <w:numId w:val="2"/>
        </w:numPr>
        <w:spacing w:line="240" w:lineRule="auto"/>
        <w:ind w:left="851" w:hanging="578"/>
        <w:rPr>
          <w:spacing w:val="-4"/>
        </w:rPr>
      </w:pPr>
      <w:bookmarkStart w:id="24" w:name="_Toc78298889"/>
      <w:r>
        <w:t>Tehnoloģiskās īpašības</w:t>
      </w:r>
      <w:bookmarkEnd w:id="24"/>
    </w:p>
    <w:p w14:paraId="5210D44C" w14:textId="00785B33" w:rsidR="00140C71" w:rsidRPr="00806BCF" w:rsidRDefault="00140C71" w:rsidP="006A5F55">
      <w:pPr>
        <w:rPr>
          <w:rStyle w:val="viiyi"/>
          <w:spacing w:val="-4"/>
          <w:sz w:val="24"/>
          <w:szCs w:val="24"/>
        </w:rPr>
      </w:pPr>
      <w:r>
        <w:rPr>
          <w:rStyle w:val="jlqj4b"/>
          <w:sz w:val="24"/>
        </w:rPr>
        <w:t>Kok</w:t>
      </w:r>
      <w:r w:rsidR="00B97316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tehnoloģiskās īpašības</w:t>
      </w:r>
      <w:r w:rsidR="00B97316">
        <w:rPr>
          <w:rStyle w:val="jlqj4b"/>
          <w:sz w:val="24"/>
        </w:rPr>
        <w:t xml:space="preserve">: </w:t>
      </w:r>
      <w:r>
        <w:rPr>
          <w:rStyle w:val="jlqj4b"/>
          <w:sz w:val="24"/>
        </w:rPr>
        <w:t>cietību, žūšan</w:t>
      </w:r>
      <w:r w:rsidR="00B97316">
        <w:rPr>
          <w:rStyle w:val="jlqj4b"/>
          <w:sz w:val="24"/>
        </w:rPr>
        <w:t>as spēju</w:t>
      </w:r>
      <w:r>
        <w:rPr>
          <w:rStyle w:val="jlqj4b"/>
          <w:sz w:val="24"/>
        </w:rPr>
        <w:t>, spēju noturēt metāla s</w:t>
      </w:r>
      <w:r w:rsidR="00B97316">
        <w:rPr>
          <w:rStyle w:val="jlqj4b"/>
          <w:sz w:val="24"/>
        </w:rPr>
        <w:t>avienotājlīdzekļus</w:t>
      </w:r>
      <w:r>
        <w:rPr>
          <w:rStyle w:val="jlqj4b"/>
          <w:sz w:val="24"/>
        </w:rPr>
        <w:t>, lokanību, nodilumizturību u.c. kok</w:t>
      </w:r>
      <w:r w:rsidR="00B97316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īpašības.</w:t>
      </w:r>
    </w:p>
    <w:p w14:paraId="6AAD4D6F" w14:textId="77777777" w:rsidR="00140C71" w:rsidRPr="00E16D85" w:rsidRDefault="00140C71" w:rsidP="006A5F55">
      <w:pPr>
        <w:pStyle w:val="NormalWeb"/>
        <w:spacing w:before="0" w:beforeAutospacing="0" w:after="0" w:afterAutospacing="0"/>
        <w:rPr>
          <w:rStyle w:val="viiyi"/>
          <w:rFonts w:ascii="Verdana" w:hAnsi="Verdana"/>
          <w:spacing w:val="-4"/>
          <w:sz w:val="24"/>
        </w:rPr>
      </w:pPr>
    </w:p>
    <w:p w14:paraId="158095C3" w14:textId="6A9EB201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rStyle w:val="tlid-translation"/>
          <w:spacing w:val="-4"/>
        </w:rPr>
      </w:pPr>
      <w:r>
        <w:rPr>
          <w:rStyle w:val="tlid-translation"/>
        </w:rPr>
        <w:t xml:space="preserve"> </w:t>
      </w:r>
      <w:bookmarkStart w:id="25" w:name="_Toc78298890"/>
      <w:r>
        <w:rPr>
          <w:rStyle w:val="tlid-translation"/>
        </w:rPr>
        <w:t>Koka žāvēšana</w:t>
      </w:r>
      <w:bookmarkEnd w:id="25"/>
    </w:p>
    <w:p w14:paraId="00FE05AD" w14:textId="5EF43C00" w:rsidR="00140C71" w:rsidRPr="00806BCF" w:rsidRDefault="00140C71" w:rsidP="006A5F55">
      <w:pPr>
        <w:rPr>
          <w:rStyle w:val="jlqj4b"/>
          <w:rFonts w:cs="Times New Roman"/>
          <w:spacing w:val="-4"/>
          <w:sz w:val="24"/>
          <w:szCs w:val="24"/>
        </w:rPr>
      </w:pPr>
      <w:r>
        <w:rPr>
          <w:rStyle w:val="jlqj4b"/>
          <w:sz w:val="24"/>
        </w:rPr>
        <w:t>Sprie</w:t>
      </w:r>
      <w:r w:rsidR="007128A2">
        <w:rPr>
          <w:rStyle w:val="jlqj4b"/>
          <w:sz w:val="24"/>
        </w:rPr>
        <w:t>gumus</w:t>
      </w:r>
      <w:r>
        <w:rPr>
          <w:rStyle w:val="jlqj4b"/>
          <w:sz w:val="24"/>
        </w:rPr>
        <w:t xml:space="preserve">, kas tiek materiālā </w:t>
      </w:r>
      <w:r w:rsidR="007128A2">
        <w:rPr>
          <w:rStyle w:val="jlqj4b"/>
          <w:sz w:val="24"/>
        </w:rPr>
        <w:t xml:space="preserve">izraisīti </w:t>
      </w:r>
      <w:r>
        <w:rPr>
          <w:rStyle w:val="jlqj4b"/>
          <w:sz w:val="24"/>
        </w:rPr>
        <w:t xml:space="preserve">bez ārējo spēku </w:t>
      </w:r>
      <w:r w:rsidR="007128A2">
        <w:rPr>
          <w:rStyle w:val="jlqj4b"/>
          <w:sz w:val="24"/>
        </w:rPr>
        <w:t>ie</w:t>
      </w:r>
      <w:r>
        <w:rPr>
          <w:rStyle w:val="jlqj4b"/>
          <w:sz w:val="24"/>
        </w:rPr>
        <w:t>darbības, sau</w:t>
      </w:r>
      <w:r w:rsidR="007128A2">
        <w:rPr>
          <w:rStyle w:val="jlqj4b"/>
          <w:sz w:val="24"/>
        </w:rPr>
        <w:t>c</w:t>
      </w:r>
      <w:r>
        <w:rPr>
          <w:rStyle w:val="jlqj4b"/>
          <w:sz w:val="24"/>
        </w:rPr>
        <w:t xml:space="preserve"> par iekšēj</w:t>
      </w:r>
      <w:r w:rsidR="007128A2">
        <w:rPr>
          <w:rStyle w:val="jlqj4b"/>
          <w:sz w:val="24"/>
        </w:rPr>
        <w:t>iem</w:t>
      </w:r>
      <w:r>
        <w:rPr>
          <w:rStyle w:val="jlqj4b"/>
          <w:sz w:val="24"/>
        </w:rPr>
        <w:t xml:space="preserve"> spr</w:t>
      </w:r>
      <w:r w:rsidR="007128A2">
        <w:rPr>
          <w:rStyle w:val="jlqj4b"/>
          <w:sz w:val="24"/>
        </w:rPr>
        <w:t>iegumiem</w:t>
      </w:r>
      <w:r>
        <w:rPr>
          <w:rStyle w:val="jlqj4b"/>
          <w:sz w:val="24"/>
        </w:rPr>
        <w:t>. Š</w:t>
      </w:r>
      <w:r w:rsidR="007128A2">
        <w:rPr>
          <w:rStyle w:val="jlqj4b"/>
          <w:sz w:val="24"/>
        </w:rPr>
        <w:t>ie spriegumi</w:t>
      </w:r>
      <w:r>
        <w:rPr>
          <w:rStyle w:val="jlqj4b"/>
          <w:sz w:val="24"/>
        </w:rPr>
        <w:t xml:space="preserve"> </w:t>
      </w:r>
      <w:r w:rsidR="007128A2">
        <w:rPr>
          <w:rStyle w:val="jlqj4b"/>
          <w:sz w:val="24"/>
        </w:rPr>
        <w:t xml:space="preserve">var rasties koksnes </w:t>
      </w:r>
      <w:r>
        <w:rPr>
          <w:rStyle w:val="jlqj4b"/>
          <w:sz w:val="24"/>
        </w:rPr>
        <w:t xml:space="preserve">žāvēšanas laikā un </w:t>
      </w:r>
      <w:r w:rsidR="007128A2">
        <w:rPr>
          <w:rStyle w:val="jlqj4b"/>
          <w:sz w:val="24"/>
        </w:rPr>
        <w:t>tā</w:t>
      </w:r>
      <w:r>
        <w:rPr>
          <w:rStyle w:val="jlqj4b"/>
          <w:sz w:val="24"/>
        </w:rPr>
        <w:t xml:space="preserve"> galvenais cēlonis </w:t>
      </w:r>
      <w:r w:rsidR="007128A2">
        <w:rPr>
          <w:rStyle w:val="jlqj4b"/>
          <w:sz w:val="24"/>
        </w:rPr>
        <w:t xml:space="preserve">ir </w:t>
      </w:r>
      <w:r>
        <w:rPr>
          <w:rStyle w:val="jlqj4b"/>
          <w:sz w:val="24"/>
        </w:rPr>
        <w:t>nevienmēr</w:t>
      </w:r>
      <w:r w:rsidR="007128A2">
        <w:rPr>
          <w:rStyle w:val="jlqj4b"/>
          <w:sz w:val="24"/>
        </w:rPr>
        <w:t>īgs</w:t>
      </w:r>
      <w:r>
        <w:rPr>
          <w:rStyle w:val="jlqj4b"/>
          <w:sz w:val="24"/>
        </w:rPr>
        <w:t xml:space="preserve"> mitruma sadalījum</w:t>
      </w:r>
      <w:r w:rsidR="007128A2">
        <w:rPr>
          <w:rStyle w:val="jlqj4b"/>
          <w:sz w:val="24"/>
        </w:rPr>
        <w:t>s</w:t>
      </w:r>
      <w:r>
        <w:rPr>
          <w:rStyle w:val="jlqj4b"/>
          <w:sz w:val="24"/>
        </w:rPr>
        <w:t xml:space="preserve"> </w:t>
      </w:r>
      <w:r w:rsidR="007128A2">
        <w:rPr>
          <w:rStyle w:val="jlqj4b"/>
          <w:sz w:val="24"/>
        </w:rPr>
        <w:t>koksnē</w:t>
      </w:r>
      <w:r>
        <w:rPr>
          <w:rStyle w:val="jlqj4b"/>
          <w:sz w:val="24"/>
        </w:rPr>
        <w:t xml:space="preserve">. </w:t>
      </w:r>
    </w:p>
    <w:p w14:paraId="2C2C7B4A" w14:textId="3B0E5ABC" w:rsidR="00140C71" w:rsidRPr="00806BCF" w:rsidRDefault="00140C71" w:rsidP="006A5F55">
      <w:pPr>
        <w:rPr>
          <w:rStyle w:val="jlqj4b"/>
          <w:rFonts w:cs="Times New Roman"/>
          <w:spacing w:val="-4"/>
          <w:sz w:val="24"/>
          <w:szCs w:val="24"/>
        </w:rPr>
      </w:pPr>
      <w:r>
        <w:rPr>
          <w:rStyle w:val="jlqj4b"/>
          <w:sz w:val="24"/>
        </w:rPr>
        <w:t>Sākotnēj</w:t>
      </w:r>
      <w:r w:rsidR="00361043">
        <w:rPr>
          <w:rStyle w:val="jlqj4b"/>
          <w:sz w:val="24"/>
        </w:rPr>
        <w:t>i</w:t>
      </w:r>
      <w:r>
        <w:rPr>
          <w:rStyle w:val="jlqj4b"/>
          <w:sz w:val="24"/>
        </w:rPr>
        <w:t xml:space="preserve"> </w:t>
      </w:r>
      <w:r w:rsidR="00361043">
        <w:rPr>
          <w:rStyle w:val="jlqj4b"/>
          <w:sz w:val="24"/>
        </w:rPr>
        <w:t>mitrums-</w:t>
      </w:r>
      <w:r>
        <w:rPr>
          <w:rStyle w:val="jlqj4b"/>
          <w:sz w:val="24"/>
        </w:rPr>
        <w:t xml:space="preserve">ūdens iztvaiko no </w:t>
      </w:r>
      <w:r w:rsidR="00361043">
        <w:rPr>
          <w:rStyle w:val="jlqj4b"/>
          <w:sz w:val="24"/>
        </w:rPr>
        <w:t>materiāla</w:t>
      </w:r>
      <w:r>
        <w:rPr>
          <w:rStyle w:val="jlqj4b"/>
          <w:sz w:val="24"/>
        </w:rPr>
        <w:t xml:space="preserve"> ārējiem slāņiem. Ja ārējo slāņu </w:t>
      </w:r>
      <w:r w:rsidR="00361043">
        <w:rPr>
          <w:rStyle w:val="jlqj4b"/>
          <w:sz w:val="24"/>
        </w:rPr>
        <w:t>W</w:t>
      </w:r>
      <w:r>
        <w:rPr>
          <w:rStyle w:val="jlqj4b"/>
          <w:sz w:val="24"/>
        </w:rPr>
        <w:t xml:space="preserve"> </w:t>
      </w:r>
      <w:r w:rsidR="00361043">
        <w:rPr>
          <w:rStyle w:val="jlqj4b"/>
          <w:sz w:val="24"/>
        </w:rPr>
        <w:t xml:space="preserve">samazinās </w:t>
      </w:r>
      <w:r>
        <w:rPr>
          <w:rStyle w:val="jlqj4b"/>
          <w:sz w:val="24"/>
        </w:rPr>
        <w:t xml:space="preserve">zem ŠPP, tad sākas to </w:t>
      </w:r>
      <w:r w:rsidR="00361043">
        <w:rPr>
          <w:rStyle w:val="jlqj4b"/>
          <w:sz w:val="24"/>
        </w:rPr>
        <w:t>rukšana</w:t>
      </w:r>
      <w:r>
        <w:rPr>
          <w:rStyle w:val="jlqj4b"/>
          <w:sz w:val="24"/>
        </w:rPr>
        <w:t xml:space="preserve">. Tomēr šo slāņu </w:t>
      </w:r>
      <w:r w:rsidR="00361043">
        <w:rPr>
          <w:rStyle w:val="jlqj4b"/>
          <w:sz w:val="24"/>
        </w:rPr>
        <w:t xml:space="preserve">tālāku </w:t>
      </w:r>
      <w:r>
        <w:rPr>
          <w:rStyle w:val="jlqj4b"/>
          <w:sz w:val="24"/>
        </w:rPr>
        <w:t>izžūšanu kavē iekšējie, mitrākie slāņi. Kad kok</w:t>
      </w:r>
      <w:r w:rsidR="00361043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iekšējo slāņu </w:t>
      </w:r>
      <w:r w:rsidR="00361043">
        <w:rPr>
          <w:rStyle w:val="jlqj4b"/>
          <w:sz w:val="24"/>
        </w:rPr>
        <w:t>W</w:t>
      </w:r>
      <w:r>
        <w:rPr>
          <w:rStyle w:val="jlqj4b"/>
          <w:sz w:val="24"/>
        </w:rPr>
        <w:t xml:space="preserve"> samazinās zem ŠPP, </w:t>
      </w:r>
      <w:r w:rsidR="00361043">
        <w:rPr>
          <w:rStyle w:val="jlqj4b"/>
          <w:sz w:val="24"/>
        </w:rPr>
        <w:t xml:space="preserve">arī tie </w:t>
      </w:r>
      <w:r>
        <w:rPr>
          <w:rStyle w:val="jlqj4b"/>
          <w:sz w:val="24"/>
        </w:rPr>
        <w:t xml:space="preserve">sāk </w:t>
      </w:r>
      <w:r w:rsidR="00361043">
        <w:rPr>
          <w:rStyle w:val="jlqj4b"/>
          <w:sz w:val="24"/>
        </w:rPr>
        <w:t>rukt</w:t>
      </w:r>
      <w:r>
        <w:rPr>
          <w:rStyle w:val="jlqj4b"/>
          <w:sz w:val="24"/>
        </w:rPr>
        <w:t>. Ja stiepes spriegum</w:t>
      </w:r>
      <w:r w:rsidR="00361043">
        <w:rPr>
          <w:rStyle w:val="jlqj4b"/>
          <w:sz w:val="24"/>
        </w:rPr>
        <w:t>i</w:t>
      </w:r>
      <w:r>
        <w:rPr>
          <w:rStyle w:val="jlqj4b"/>
          <w:sz w:val="24"/>
        </w:rPr>
        <w:t xml:space="preserve"> starp </w:t>
      </w:r>
      <w:r w:rsidR="00361043">
        <w:rPr>
          <w:rStyle w:val="jlqj4b"/>
          <w:sz w:val="24"/>
        </w:rPr>
        <w:t xml:space="preserve">šiem </w:t>
      </w:r>
      <w:r>
        <w:rPr>
          <w:rStyle w:val="jlqj4b"/>
          <w:sz w:val="24"/>
        </w:rPr>
        <w:t>slāņiem sasniedz galīgo</w:t>
      </w:r>
      <w:r w:rsidR="00361043">
        <w:rPr>
          <w:rStyle w:val="jlqj4b"/>
          <w:sz w:val="24"/>
        </w:rPr>
        <w:t>-maksimālo</w:t>
      </w:r>
      <w:r>
        <w:rPr>
          <w:rStyle w:val="jlqj4b"/>
          <w:sz w:val="24"/>
        </w:rPr>
        <w:t xml:space="preserve"> materiāla stiepes </w:t>
      </w:r>
      <w:r w:rsidR="00361043">
        <w:rPr>
          <w:rStyle w:val="jlqj4b"/>
          <w:sz w:val="24"/>
        </w:rPr>
        <w:t>notu</w:t>
      </w:r>
      <w:r>
        <w:rPr>
          <w:rStyle w:val="jlqj4b"/>
          <w:sz w:val="24"/>
        </w:rPr>
        <w:t xml:space="preserve">rību, tad </w:t>
      </w:r>
      <w:r w:rsidR="00361043">
        <w:rPr>
          <w:rStyle w:val="jlqj4b"/>
          <w:sz w:val="24"/>
        </w:rPr>
        <w:t xml:space="preserve">var </w:t>
      </w:r>
      <w:r>
        <w:rPr>
          <w:rStyle w:val="jlqj4b"/>
          <w:sz w:val="24"/>
        </w:rPr>
        <w:t>parād</w:t>
      </w:r>
      <w:r w:rsidR="00361043">
        <w:rPr>
          <w:rStyle w:val="jlqj4b"/>
          <w:sz w:val="24"/>
        </w:rPr>
        <w:t>īties</w:t>
      </w:r>
      <w:r>
        <w:rPr>
          <w:rStyle w:val="jlqj4b"/>
          <w:sz w:val="24"/>
        </w:rPr>
        <w:t xml:space="preserve"> plaisas: žāvēšanas sākumā uz kok</w:t>
      </w:r>
      <w:r w:rsidR="00361043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virsmas, žāvēšanas beigās - tā </w:t>
      </w:r>
      <w:r w:rsidR="00361043">
        <w:rPr>
          <w:rStyle w:val="jlqj4b"/>
          <w:sz w:val="24"/>
        </w:rPr>
        <w:t>materiāla iekšējos slāņos</w:t>
      </w:r>
      <w:r>
        <w:rPr>
          <w:rStyle w:val="jlqj4b"/>
          <w:sz w:val="24"/>
        </w:rPr>
        <w:t>. Iekšēj</w:t>
      </w:r>
      <w:r w:rsidR="000515CF">
        <w:rPr>
          <w:rStyle w:val="jlqj4b"/>
          <w:sz w:val="24"/>
        </w:rPr>
        <w:t>ie spriegumi</w:t>
      </w:r>
      <w:r>
        <w:rPr>
          <w:rStyle w:val="jlqj4b"/>
          <w:sz w:val="24"/>
        </w:rPr>
        <w:t xml:space="preserve"> saglabājas arī </w:t>
      </w:r>
      <w:r w:rsidR="000515CF">
        <w:rPr>
          <w:rStyle w:val="jlqj4b"/>
          <w:sz w:val="24"/>
        </w:rPr>
        <w:t>jau iz</w:t>
      </w:r>
      <w:r>
        <w:rPr>
          <w:rStyle w:val="jlqj4b"/>
          <w:sz w:val="24"/>
        </w:rPr>
        <w:t xml:space="preserve">žāvētā materiālā un </w:t>
      </w:r>
      <w:r w:rsidR="000515CF">
        <w:rPr>
          <w:rStyle w:val="jlqj4b"/>
          <w:sz w:val="24"/>
        </w:rPr>
        <w:t xml:space="preserve">to tālākās apstrādes laikā var </w:t>
      </w:r>
      <w:r>
        <w:rPr>
          <w:rStyle w:val="jlqj4b"/>
          <w:sz w:val="24"/>
        </w:rPr>
        <w:t>izrais</w:t>
      </w:r>
      <w:r w:rsidR="000515CF">
        <w:rPr>
          <w:rStyle w:val="jlqj4b"/>
          <w:sz w:val="24"/>
        </w:rPr>
        <w:t>īt</w:t>
      </w:r>
      <w:r>
        <w:rPr>
          <w:rStyle w:val="jlqj4b"/>
          <w:sz w:val="24"/>
        </w:rPr>
        <w:t xml:space="preserve"> izmēra un formas izmaiņas. Š</w:t>
      </w:r>
      <w:r w:rsidR="000515CF">
        <w:rPr>
          <w:rStyle w:val="jlqj4b"/>
          <w:sz w:val="24"/>
        </w:rPr>
        <w:t>os</w:t>
      </w:r>
      <w:r>
        <w:rPr>
          <w:rStyle w:val="jlqj4b"/>
          <w:sz w:val="24"/>
        </w:rPr>
        <w:t xml:space="preserve"> spri</w:t>
      </w:r>
      <w:r w:rsidR="000515CF">
        <w:rPr>
          <w:rStyle w:val="jlqj4b"/>
          <w:sz w:val="24"/>
        </w:rPr>
        <w:t>egumus</w:t>
      </w:r>
      <w:r>
        <w:rPr>
          <w:rStyle w:val="jlqj4b"/>
          <w:sz w:val="24"/>
        </w:rPr>
        <w:t xml:space="preserve"> </w:t>
      </w:r>
      <w:r w:rsidR="000515CF">
        <w:rPr>
          <w:rStyle w:val="jlqj4b"/>
          <w:sz w:val="24"/>
        </w:rPr>
        <w:t xml:space="preserve">var noteikt </w:t>
      </w:r>
      <w:r>
        <w:rPr>
          <w:rStyle w:val="jlqj4b"/>
          <w:sz w:val="24"/>
        </w:rPr>
        <w:t>"sp</w:t>
      </w:r>
      <w:r w:rsidR="008C55AA">
        <w:rPr>
          <w:rStyle w:val="jlqj4b"/>
          <w:sz w:val="24"/>
        </w:rPr>
        <w:t>riegumu</w:t>
      </w:r>
      <w:r>
        <w:rPr>
          <w:rStyle w:val="jlqj4b"/>
          <w:sz w:val="24"/>
        </w:rPr>
        <w:t xml:space="preserve"> sada</w:t>
      </w:r>
      <w:r w:rsidR="008C55AA">
        <w:rPr>
          <w:rStyle w:val="jlqj4b"/>
          <w:sz w:val="24"/>
        </w:rPr>
        <w:t>lījumā</w:t>
      </w:r>
      <w:r>
        <w:rPr>
          <w:rStyle w:val="jlqj4b"/>
          <w:sz w:val="24"/>
        </w:rPr>
        <w:t xml:space="preserve">", </w:t>
      </w:r>
      <w:r w:rsidR="008C55AA">
        <w:rPr>
          <w:rStyle w:val="jlqj4b"/>
          <w:sz w:val="24"/>
        </w:rPr>
        <w:t xml:space="preserve">izgatavojot </w:t>
      </w:r>
      <w:r>
        <w:rPr>
          <w:rStyle w:val="jlqj4b"/>
          <w:sz w:val="24"/>
        </w:rPr>
        <w:t>paraug</w:t>
      </w:r>
      <w:r w:rsidR="008C55AA">
        <w:rPr>
          <w:rStyle w:val="jlqj4b"/>
          <w:sz w:val="24"/>
        </w:rPr>
        <w:t>u</w:t>
      </w:r>
      <w:r>
        <w:rPr>
          <w:rStyle w:val="jlqj4b"/>
          <w:sz w:val="24"/>
        </w:rPr>
        <w:t xml:space="preserve"> 0,5 m attālumā no </w:t>
      </w:r>
      <w:r w:rsidR="008C55AA">
        <w:rPr>
          <w:rStyle w:val="jlqj4b"/>
          <w:sz w:val="24"/>
        </w:rPr>
        <w:t>materiāla/</w:t>
      </w:r>
      <w:r>
        <w:rPr>
          <w:rStyle w:val="jlqj4b"/>
          <w:sz w:val="24"/>
        </w:rPr>
        <w:t xml:space="preserve">dēļa gala. </w:t>
      </w:r>
      <w:r w:rsidR="008C55AA">
        <w:rPr>
          <w:rStyle w:val="jlqj4b"/>
          <w:sz w:val="24"/>
        </w:rPr>
        <w:t>Parauga</w:t>
      </w:r>
      <w:r>
        <w:rPr>
          <w:rStyle w:val="jlqj4b"/>
          <w:sz w:val="24"/>
        </w:rPr>
        <w:t xml:space="preserve"> platum</w:t>
      </w:r>
      <w:r w:rsidR="008C55AA">
        <w:rPr>
          <w:rStyle w:val="jlqj4b"/>
          <w:sz w:val="24"/>
        </w:rPr>
        <w:t>s</w:t>
      </w:r>
      <w:r>
        <w:rPr>
          <w:rStyle w:val="jlqj4b"/>
          <w:sz w:val="24"/>
        </w:rPr>
        <w:t xml:space="preserve"> un augstum</w:t>
      </w:r>
      <w:r w:rsidR="008C55AA">
        <w:rPr>
          <w:rStyle w:val="jlqj4b"/>
          <w:sz w:val="24"/>
        </w:rPr>
        <w:t>s</w:t>
      </w:r>
      <w:r>
        <w:rPr>
          <w:rStyle w:val="jlqj4b"/>
          <w:sz w:val="24"/>
        </w:rPr>
        <w:t xml:space="preserve"> </w:t>
      </w:r>
      <w:r w:rsidR="006B3388">
        <w:rPr>
          <w:rStyle w:val="jlqj4b"/>
          <w:sz w:val="24"/>
        </w:rPr>
        <w:t xml:space="preserve">ir atbilstošs </w:t>
      </w:r>
      <w:r>
        <w:rPr>
          <w:rStyle w:val="jlqj4b"/>
          <w:sz w:val="24"/>
        </w:rPr>
        <w:t xml:space="preserve">dēļa </w:t>
      </w:r>
      <w:r w:rsidR="006B3388">
        <w:rPr>
          <w:rStyle w:val="jlqj4b"/>
          <w:sz w:val="24"/>
        </w:rPr>
        <w:t>šķēr</w:t>
      </w:r>
      <w:r w:rsidR="00FC0443">
        <w:rPr>
          <w:rStyle w:val="jlqj4b"/>
          <w:sz w:val="24"/>
        </w:rPr>
        <w:t>s</w:t>
      </w:r>
      <w:r w:rsidR="006B3388">
        <w:rPr>
          <w:rStyle w:val="jlqj4b"/>
          <w:sz w:val="24"/>
        </w:rPr>
        <w:t xml:space="preserve">griezuma </w:t>
      </w:r>
      <w:r>
        <w:rPr>
          <w:rStyle w:val="jlqj4b"/>
          <w:sz w:val="24"/>
        </w:rPr>
        <w:t>izmēri</w:t>
      </w:r>
      <w:r w:rsidR="006B3388">
        <w:rPr>
          <w:rStyle w:val="jlqj4b"/>
          <w:sz w:val="24"/>
        </w:rPr>
        <w:t>em</w:t>
      </w:r>
      <w:r>
        <w:rPr>
          <w:rStyle w:val="jlqj4b"/>
          <w:sz w:val="24"/>
        </w:rPr>
        <w:t xml:space="preserve">, bet garums 10 </w:t>
      </w:r>
      <w:r w:rsidR="006B3388">
        <w:rPr>
          <w:rStyle w:val="jlqj4b"/>
          <w:sz w:val="24"/>
        </w:rPr>
        <w:t>līdz</w:t>
      </w:r>
      <w:r>
        <w:rPr>
          <w:rStyle w:val="jlqj4b"/>
          <w:sz w:val="24"/>
        </w:rPr>
        <w:t xml:space="preserve"> 15 mm. Ja </w:t>
      </w:r>
      <w:r w:rsidR="006B3388">
        <w:rPr>
          <w:rStyle w:val="jlqj4b"/>
          <w:sz w:val="24"/>
        </w:rPr>
        <w:t xml:space="preserve">pēc segmentu izgatavošanas, </w:t>
      </w:r>
      <w:r>
        <w:rPr>
          <w:rStyle w:val="jlqj4b"/>
          <w:sz w:val="24"/>
        </w:rPr>
        <w:t>uzreiz pēc zāģēšanas</w:t>
      </w:r>
      <w:r w:rsidR="006B3388">
        <w:rPr>
          <w:rStyle w:val="jlqj4b"/>
          <w:sz w:val="24"/>
        </w:rPr>
        <w:t>, segmentu sadaļas</w:t>
      </w:r>
      <w:r>
        <w:rPr>
          <w:rStyle w:val="jlqj4b"/>
          <w:sz w:val="24"/>
        </w:rPr>
        <w:t xml:space="preserve"> paliek paralēli</w:t>
      </w:r>
      <w:r w:rsidR="006B3388" w:rsidRPr="006B3388">
        <w:rPr>
          <w:rStyle w:val="jlqj4b"/>
          <w:sz w:val="24"/>
        </w:rPr>
        <w:t xml:space="preserve"> </w:t>
      </w:r>
      <w:r w:rsidR="006B3388">
        <w:rPr>
          <w:rStyle w:val="jlqj4b"/>
          <w:sz w:val="24"/>
        </w:rPr>
        <w:t>viens otram- nedeformējas</w:t>
      </w:r>
      <w:r>
        <w:rPr>
          <w:rStyle w:val="jlqj4b"/>
          <w:sz w:val="24"/>
        </w:rPr>
        <w:t xml:space="preserve">, </w:t>
      </w:r>
      <w:r w:rsidR="006B3388">
        <w:rPr>
          <w:rStyle w:val="jlqj4b"/>
          <w:sz w:val="24"/>
        </w:rPr>
        <w:t xml:space="preserve">tad </w:t>
      </w:r>
      <w:r>
        <w:rPr>
          <w:rStyle w:val="jlqj4b"/>
          <w:sz w:val="24"/>
        </w:rPr>
        <w:t xml:space="preserve"> iekšēj</w:t>
      </w:r>
      <w:r w:rsidR="006B3388">
        <w:rPr>
          <w:rStyle w:val="jlqj4b"/>
          <w:sz w:val="24"/>
        </w:rPr>
        <w:t>o</w:t>
      </w:r>
      <w:r>
        <w:rPr>
          <w:rStyle w:val="jlqj4b"/>
          <w:sz w:val="24"/>
        </w:rPr>
        <w:t xml:space="preserve"> sprie</w:t>
      </w:r>
      <w:r w:rsidR="006B3388">
        <w:rPr>
          <w:rStyle w:val="jlqj4b"/>
          <w:sz w:val="24"/>
        </w:rPr>
        <w:t>gumu šajā materiāla</w:t>
      </w:r>
      <w:r w:rsidR="006B3388" w:rsidRPr="006B3388">
        <w:rPr>
          <w:rStyle w:val="jlqj4b"/>
          <w:sz w:val="24"/>
        </w:rPr>
        <w:t xml:space="preserve"> </w:t>
      </w:r>
      <w:r w:rsidR="006B3388">
        <w:rPr>
          <w:rStyle w:val="jlqj4b"/>
          <w:sz w:val="24"/>
        </w:rPr>
        <w:t>nav</w:t>
      </w:r>
      <w:r>
        <w:rPr>
          <w:rStyle w:val="jlqj4b"/>
          <w:sz w:val="24"/>
        </w:rPr>
        <w:t xml:space="preserve">. Ja </w:t>
      </w:r>
      <w:r w:rsidR="006B3388">
        <w:rPr>
          <w:rStyle w:val="jlqj4b"/>
          <w:sz w:val="24"/>
        </w:rPr>
        <w:t xml:space="preserve">segmentu </w:t>
      </w:r>
      <w:r>
        <w:rPr>
          <w:rStyle w:val="jlqj4b"/>
          <w:sz w:val="24"/>
        </w:rPr>
        <w:t>sadaļas elementi izliecas uz āru, tad</w:t>
      </w:r>
      <w:r w:rsidR="006B3388">
        <w:rPr>
          <w:rStyle w:val="jlqj4b"/>
          <w:sz w:val="24"/>
        </w:rPr>
        <w:t xml:space="preserve"> šim materiālam</w:t>
      </w:r>
      <w:r>
        <w:rPr>
          <w:rStyle w:val="jlqj4b"/>
          <w:sz w:val="24"/>
        </w:rPr>
        <w:t xml:space="preserve"> ārējos slāņos ir stiepes spriegum</w:t>
      </w:r>
      <w:r w:rsidR="006B3388">
        <w:rPr>
          <w:rStyle w:val="jlqj4b"/>
          <w:sz w:val="24"/>
        </w:rPr>
        <w:t>i</w:t>
      </w:r>
      <w:r>
        <w:rPr>
          <w:rStyle w:val="jlqj4b"/>
          <w:sz w:val="24"/>
        </w:rPr>
        <w:t>, bet iekšējos slāņos - spiedes spriegum</w:t>
      </w:r>
      <w:r w:rsidR="006B3388">
        <w:rPr>
          <w:rStyle w:val="jlqj4b"/>
          <w:sz w:val="24"/>
        </w:rPr>
        <w:t>i</w:t>
      </w:r>
      <w:r>
        <w:rPr>
          <w:rStyle w:val="jlqj4b"/>
          <w:sz w:val="24"/>
        </w:rPr>
        <w:t>. Ja tie ieliecas uz iekšu</w:t>
      </w:r>
      <w:r w:rsidR="006B3388">
        <w:rPr>
          <w:rStyle w:val="jlqj4b"/>
          <w:sz w:val="24"/>
        </w:rPr>
        <w:t>, tad ir pretēji iepriekš minētajam</w:t>
      </w:r>
      <w:r>
        <w:rPr>
          <w:rStyle w:val="jlqj4b"/>
          <w:sz w:val="24"/>
        </w:rPr>
        <w:t xml:space="preserve">. </w:t>
      </w:r>
      <w:r>
        <w:rPr>
          <w:rStyle w:val="jlqj4b"/>
          <w:sz w:val="24"/>
        </w:rPr>
        <w:lastRenderedPageBreak/>
        <w:t>Materiāla iekšējo sprie</w:t>
      </w:r>
      <w:r w:rsidR="006B3388">
        <w:rPr>
          <w:rStyle w:val="jlqj4b"/>
          <w:sz w:val="24"/>
        </w:rPr>
        <w:t>gumus</w:t>
      </w:r>
      <w:r>
        <w:rPr>
          <w:rStyle w:val="jlqj4b"/>
          <w:sz w:val="24"/>
        </w:rPr>
        <w:t xml:space="preserve"> var samazināt, ne likvidēt, izmantojot virsmas mitrināšanu ar ūdens tvaiku </w:t>
      </w:r>
      <w:r w:rsidR="006B3388">
        <w:rPr>
          <w:rStyle w:val="jlqj4b"/>
          <w:sz w:val="24"/>
        </w:rPr>
        <w:t>to žāvēšanas laikā.</w:t>
      </w:r>
    </w:p>
    <w:p w14:paraId="41829DA0" w14:textId="77777777" w:rsidR="00140C71" w:rsidRPr="00E16D85" w:rsidRDefault="00140C71" w:rsidP="006A5F55">
      <w:pPr>
        <w:rPr>
          <w:rStyle w:val="tlid-translation"/>
          <w:rFonts w:cs="Times New Roman"/>
          <w:b/>
          <w:spacing w:val="-4"/>
          <w:sz w:val="24"/>
          <w:szCs w:val="24"/>
        </w:rPr>
      </w:pPr>
    </w:p>
    <w:p w14:paraId="4AE5DD00" w14:textId="48771A8A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rStyle w:val="tlid-translation"/>
          <w:spacing w:val="-4"/>
        </w:rPr>
      </w:pPr>
      <w:r>
        <w:rPr>
          <w:rStyle w:val="tlid-translation"/>
        </w:rPr>
        <w:t xml:space="preserve"> </w:t>
      </w:r>
      <w:bookmarkStart w:id="26" w:name="_Toc78298891"/>
      <w:r>
        <w:rPr>
          <w:rStyle w:val="tlid-translation"/>
        </w:rPr>
        <w:t>Vispārīgs pārskats par kokmateriālu zāģēšanu</w:t>
      </w:r>
      <w:bookmarkEnd w:id="26"/>
    </w:p>
    <w:p w14:paraId="6F5C314C" w14:textId="4B67C0F8" w:rsidR="00140C71" w:rsidRPr="00806BCF" w:rsidRDefault="00140C71" w:rsidP="006A5F55">
      <w:pPr>
        <w:rPr>
          <w:rStyle w:val="tlid-translation"/>
          <w:rFonts w:cs="Times New Roman"/>
          <w:spacing w:val="-4"/>
          <w:sz w:val="24"/>
          <w:szCs w:val="24"/>
        </w:rPr>
      </w:pPr>
      <w:r>
        <w:rPr>
          <w:rStyle w:val="tlid-translation"/>
          <w:sz w:val="24"/>
        </w:rPr>
        <w:t xml:space="preserve">Zāģēšanas praksē </w:t>
      </w:r>
      <w:r w:rsidR="00F33077">
        <w:rPr>
          <w:rStyle w:val="tlid-translation"/>
          <w:sz w:val="24"/>
        </w:rPr>
        <w:t>zāģ</w:t>
      </w:r>
      <w:r>
        <w:rPr>
          <w:rStyle w:val="tlid-translation"/>
          <w:sz w:val="24"/>
        </w:rPr>
        <w:t xml:space="preserve">baļķi </w:t>
      </w:r>
      <w:r w:rsidR="00F33077">
        <w:rPr>
          <w:rStyle w:val="tlid-translation"/>
          <w:sz w:val="24"/>
        </w:rPr>
        <w:t xml:space="preserve">visbiežāk </w:t>
      </w:r>
      <w:r>
        <w:rPr>
          <w:rStyle w:val="tlid-translation"/>
          <w:sz w:val="24"/>
        </w:rPr>
        <w:t xml:space="preserve">sazāģē </w:t>
      </w:r>
      <w:r w:rsidR="00F33077">
        <w:rPr>
          <w:rStyle w:val="tlid-translation"/>
          <w:sz w:val="24"/>
        </w:rPr>
        <w:t xml:space="preserve">pa </w:t>
      </w:r>
      <w:r>
        <w:rPr>
          <w:rStyle w:val="tlid-translation"/>
          <w:sz w:val="24"/>
        </w:rPr>
        <w:t xml:space="preserve">koka serdi. </w:t>
      </w:r>
      <w:r w:rsidR="00F33077">
        <w:rPr>
          <w:rStyle w:val="tlid-translation"/>
          <w:sz w:val="24"/>
        </w:rPr>
        <w:t xml:space="preserve">Tradicionālajā </w:t>
      </w:r>
      <w:r w:rsidR="009E5BEC">
        <w:rPr>
          <w:rStyle w:val="tlid-translation"/>
          <w:sz w:val="24"/>
        </w:rPr>
        <w:t>zāģēšan</w:t>
      </w:r>
      <w:r w:rsidR="00F33077">
        <w:rPr>
          <w:rStyle w:val="tlid-translation"/>
          <w:sz w:val="24"/>
        </w:rPr>
        <w:t>ā</w:t>
      </w:r>
      <w:r>
        <w:rPr>
          <w:rStyle w:val="tlid-translation"/>
          <w:sz w:val="24"/>
        </w:rPr>
        <w:t xml:space="preserve">, vispirms </w:t>
      </w:r>
      <w:r w:rsidR="00F33077">
        <w:rPr>
          <w:rStyle w:val="tlid-translation"/>
          <w:sz w:val="24"/>
        </w:rPr>
        <w:t xml:space="preserve">nozāģē </w:t>
      </w:r>
      <w:r>
        <w:rPr>
          <w:rStyle w:val="tlid-translation"/>
          <w:sz w:val="24"/>
        </w:rPr>
        <w:t xml:space="preserve">baļķa </w:t>
      </w:r>
      <w:r w:rsidR="00F33077">
        <w:rPr>
          <w:rStyle w:val="tlid-translation"/>
          <w:sz w:val="24"/>
        </w:rPr>
        <w:t xml:space="preserve">2 pretējās </w:t>
      </w:r>
      <w:r>
        <w:rPr>
          <w:rStyle w:val="tlid-translation"/>
          <w:sz w:val="24"/>
        </w:rPr>
        <w:t>malas. Rezultātā iegū</w:t>
      </w:r>
      <w:r w:rsidR="00FC0443">
        <w:rPr>
          <w:rStyle w:val="tlid-translation"/>
          <w:sz w:val="24"/>
        </w:rPr>
        <w:t>s</w:t>
      </w:r>
      <w:r>
        <w:rPr>
          <w:rStyle w:val="tlid-translation"/>
          <w:sz w:val="24"/>
        </w:rPr>
        <w:t xml:space="preserve">t </w:t>
      </w:r>
      <w:r w:rsidR="00F33077">
        <w:rPr>
          <w:rStyle w:val="tlid-translation"/>
          <w:sz w:val="24"/>
        </w:rPr>
        <w:t>neapmalot</w:t>
      </w:r>
      <w:r w:rsidR="00FC0443">
        <w:rPr>
          <w:rStyle w:val="tlid-translation"/>
          <w:sz w:val="24"/>
        </w:rPr>
        <w:t>u</w:t>
      </w:r>
      <w:r w:rsidR="00F33077">
        <w:rPr>
          <w:rStyle w:val="tlid-translation"/>
          <w:sz w:val="24"/>
        </w:rPr>
        <w:t xml:space="preserve"> brus</w:t>
      </w:r>
      <w:r w:rsidR="00FC0443">
        <w:rPr>
          <w:rStyle w:val="tlid-translation"/>
          <w:sz w:val="24"/>
        </w:rPr>
        <w:t>u</w:t>
      </w:r>
      <w:r w:rsidR="00F33077">
        <w:rPr>
          <w:rStyle w:val="tlid-translation"/>
          <w:sz w:val="24"/>
        </w:rPr>
        <w:t xml:space="preserve"> </w:t>
      </w:r>
      <w:r>
        <w:rPr>
          <w:rStyle w:val="tlid-translation"/>
          <w:sz w:val="24"/>
        </w:rPr>
        <w:t xml:space="preserve">ar </w:t>
      </w:r>
      <w:r w:rsidR="00F33077">
        <w:rPr>
          <w:rStyle w:val="tlid-translation"/>
          <w:sz w:val="24"/>
        </w:rPr>
        <w:t xml:space="preserve">paralēlām </w:t>
      </w:r>
      <w:r>
        <w:rPr>
          <w:rStyle w:val="tlid-translation"/>
          <w:sz w:val="24"/>
        </w:rPr>
        <w:t>malām, k</w:t>
      </w:r>
      <w:r w:rsidR="00FC0443">
        <w:rPr>
          <w:rStyle w:val="tlid-translation"/>
          <w:sz w:val="24"/>
        </w:rPr>
        <w:t>o</w:t>
      </w:r>
      <w:r>
        <w:rPr>
          <w:rStyle w:val="tlid-translation"/>
          <w:sz w:val="24"/>
        </w:rPr>
        <w:t xml:space="preserve"> sazāģē centrālos un </w:t>
      </w:r>
      <w:r w:rsidR="00F33077">
        <w:rPr>
          <w:rStyle w:val="tlid-translation"/>
          <w:sz w:val="24"/>
        </w:rPr>
        <w:t xml:space="preserve">malējos - </w:t>
      </w:r>
      <w:r>
        <w:rPr>
          <w:rStyle w:val="tlid-translation"/>
          <w:sz w:val="24"/>
        </w:rPr>
        <w:t xml:space="preserve">taisnstūra </w:t>
      </w:r>
      <w:r w:rsidR="00FC0443">
        <w:rPr>
          <w:rStyle w:val="tlid-translation"/>
          <w:sz w:val="24"/>
        </w:rPr>
        <w:t xml:space="preserve">šķērsgriezuma </w:t>
      </w:r>
      <w:r>
        <w:rPr>
          <w:rStyle w:val="tlid-translation"/>
          <w:sz w:val="24"/>
        </w:rPr>
        <w:t>formas dēļos (1.24. att.).</w:t>
      </w:r>
    </w:p>
    <w:p w14:paraId="3EDC2AD1" w14:textId="2D420510" w:rsidR="00140C71" w:rsidRPr="00806BCF" w:rsidRDefault="0055484E" w:rsidP="006A5F55">
      <w:pPr>
        <w:jc w:val="center"/>
        <w:rPr>
          <w:rStyle w:val="tlid-translation"/>
          <w:rFonts w:cs="Times New Roman"/>
          <w:spacing w:val="-4"/>
          <w:sz w:val="24"/>
          <w:szCs w:val="24"/>
        </w:rPr>
      </w:pPr>
      <w:r>
        <w:rPr>
          <w:rStyle w:val="tlid-translation"/>
          <w:noProof/>
          <w:sz w:val="24"/>
          <w:lang w:eastAsia="lv-LV"/>
        </w:rPr>
        <w:drawing>
          <wp:inline distT="0" distB="0" distL="0" distR="0" wp14:anchorId="11A0F565" wp14:editId="45206807">
            <wp:extent cx="3138582" cy="2520000"/>
            <wp:effectExtent l="0" t="0" r="5080" b="0"/>
            <wp:docPr id="30731" name="Picture 30731" descr="C:\Users\Uldis\Pictures\7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ldis\Pictures\7778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lid-translation"/>
          <w:sz w:val="24"/>
        </w:rPr>
        <w:t xml:space="preserve"> </w:t>
      </w:r>
      <w:r>
        <w:rPr>
          <w:noProof/>
          <w:lang w:eastAsia="lv-LV"/>
        </w:rPr>
        <w:drawing>
          <wp:inline distT="0" distB="0" distL="0" distR="0" wp14:anchorId="594FBD70" wp14:editId="248B4992">
            <wp:extent cx="2165300" cy="2141551"/>
            <wp:effectExtent l="0" t="0" r="6985" b="0"/>
            <wp:docPr id="30732" name="Picture 30732" descr="C:\Users\Uldis\Pictures\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ldis\Pictures\787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00" cy="21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77A8" w14:textId="73E9F1AD" w:rsidR="00140C71" w:rsidRPr="00806BCF" w:rsidRDefault="00806BCF" w:rsidP="004204E8">
      <w:pPr>
        <w:ind w:left="-284" w:right="-427"/>
        <w:jc w:val="center"/>
        <w:rPr>
          <w:rStyle w:val="tlid-translation"/>
          <w:rFonts w:cs="Times New Roman"/>
          <w:b/>
          <w:spacing w:val="-4"/>
          <w:sz w:val="24"/>
          <w:szCs w:val="24"/>
        </w:rPr>
      </w:pPr>
      <w:r>
        <w:rPr>
          <w:rStyle w:val="tlid-translation"/>
          <w:b/>
          <w:sz w:val="24"/>
        </w:rPr>
        <w:t xml:space="preserve">1.24. att. Zāģmateriālu </w:t>
      </w:r>
      <w:r w:rsidR="00C75AFD">
        <w:rPr>
          <w:rStyle w:val="tlid-translation"/>
          <w:b/>
          <w:sz w:val="24"/>
        </w:rPr>
        <w:t>sa</w:t>
      </w:r>
      <w:r>
        <w:rPr>
          <w:rStyle w:val="tlid-translation"/>
          <w:b/>
          <w:sz w:val="24"/>
        </w:rPr>
        <w:t xml:space="preserve">zāģēšanas </w:t>
      </w:r>
      <w:r w:rsidR="00C75AFD">
        <w:rPr>
          <w:rStyle w:val="tlid-translation"/>
          <w:b/>
          <w:sz w:val="24"/>
        </w:rPr>
        <w:t>shēma</w:t>
      </w:r>
      <w:r>
        <w:rPr>
          <w:rStyle w:val="tlid-translation"/>
          <w:b/>
          <w:sz w:val="24"/>
        </w:rPr>
        <w:t xml:space="preserve">, </w:t>
      </w:r>
      <w:r w:rsidR="00C75AFD">
        <w:rPr>
          <w:rStyle w:val="tlid-translation"/>
          <w:b/>
          <w:sz w:val="24"/>
        </w:rPr>
        <w:t>materiālu</w:t>
      </w:r>
      <w:r>
        <w:rPr>
          <w:rStyle w:val="tlid-translation"/>
          <w:b/>
          <w:sz w:val="24"/>
        </w:rPr>
        <w:t xml:space="preserve"> terminoloģija </w:t>
      </w:r>
      <w:r>
        <w:rPr>
          <w:sz w:val="24"/>
        </w:rPr>
        <w:t>(</w:t>
      </w:r>
      <w:r>
        <w:rPr>
          <w:rStyle w:val="entry-header-author"/>
          <w:sz w:val="24"/>
        </w:rPr>
        <w:t>Softwood sawn material application. Guidelines., 2009)</w:t>
      </w:r>
      <w:r>
        <w:rPr>
          <w:sz w:val="24"/>
        </w:rPr>
        <w:t>.</w:t>
      </w:r>
    </w:p>
    <w:p w14:paraId="45F238CE" w14:textId="77777777" w:rsidR="00140C71" w:rsidRPr="00E16D85" w:rsidRDefault="00140C71" w:rsidP="006A5F55">
      <w:pPr>
        <w:jc w:val="center"/>
        <w:rPr>
          <w:rStyle w:val="tlid-translation"/>
          <w:rFonts w:cs="Times New Roman"/>
          <w:b/>
          <w:spacing w:val="-4"/>
          <w:sz w:val="24"/>
          <w:szCs w:val="24"/>
        </w:rPr>
      </w:pPr>
    </w:p>
    <w:p w14:paraId="7CC4DB31" w14:textId="7DCB1A42" w:rsidR="00140C71" w:rsidRPr="00806BCF" w:rsidRDefault="00140C71" w:rsidP="00745C8C">
      <w:pPr>
        <w:rPr>
          <w:rFonts w:cs="Times New Roman"/>
          <w:spacing w:val="-4"/>
          <w:sz w:val="24"/>
          <w:szCs w:val="24"/>
        </w:rPr>
      </w:pPr>
      <w:r>
        <w:rPr>
          <w:rStyle w:val="tlid-translation"/>
          <w:sz w:val="24"/>
        </w:rPr>
        <w:t>Kokmateriālu zāģēšana var veikt, izmantojot vairākus paņēmienus</w:t>
      </w:r>
      <w:r w:rsidR="00C75AFD">
        <w:rPr>
          <w:rStyle w:val="tlid-translation"/>
          <w:sz w:val="24"/>
        </w:rPr>
        <w:t xml:space="preserve"> un darbmašīnas</w:t>
      </w:r>
      <w:r>
        <w:rPr>
          <w:rStyle w:val="tlid-translation"/>
          <w:sz w:val="24"/>
        </w:rPr>
        <w:t>: lentzāģ</w:t>
      </w:r>
      <w:r w:rsidR="00C75AFD">
        <w:rPr>
          <w:rStyle w:val="tlid-translation"/>
          <w:sz w:val="24"/>
        </w:rPr>
        <w:t>mašīnu</w:t>
      </w:r>
      <w:r>
        <w:rPr>
          <w:rStyle w:val="tlid-translation"/>
          <w:sz w:val="24"/>
        </w:rPr>
        <w:t>; gater</w:t>
      </w:r>
      <w:r w:rsidR="00C75AFD">
        <w:rPr>
          <w:rStyle w:val="tlid-translation"/>
          <w:sz w:val="24"/>
        </w:rPr>
        <w:t>i</w:t>
      </w:r>
      <w:r>
        <w:rPr>
          <w:rStyle w:val="tlid-translation"/>
          <w:sz w:val="24"/>
        </w:rPr>
        <w:t xml:space="preserve">; </w:t>
      </w:r>
      <w:r w:rsidR="00C75AFD">
        <w:rPr>
          <w:rStyle w:val="tlid-translation"/>
          <w:sz w:val="24"/>
        </w:rPr>
        <w:t>ripzāģmašīnu</w:t>
      </w:r>
      <w:r>
        <w:rPr>
          <w:rStyle w:val="tlid-translation"/>
          <w:sz w:val="24"/>
        </w:rPr>
        <w:t>. Dažreiz t</w:t>
      </w:r>
      <w:r w:rsidR="009259B7">
        <w:rPr>
          <w:rStyle w:val="tlid-translation"/>
          <w:sz w:val="24"/>
        </w:rPr>
        <w:t>ās</w:t>
      </w:r>
      <w:r>
        <w:rPr>
          <w:rStyle w:val="tlid-translation"/>
          <w:sz w:val="24"/>
        </w:rPr>
        <w:t xml:space="preserve"> var</w:t>
      </w:r>
      <w:r w:rsidR="009259B7">
        <w:rPr>
          <w:rStyle w:val="tlid-translation"/>
          <w:sz w:val="24"/>
        </w:rPr>
        <w:t xml:space="preserve"> </w:t>
      </w:r>
      <w:r>
        <w:rPr>
          <w:rStyle w:val="tlid-translation"/>
          <w:sz w:val="24"/>
        </w:rPr>
        <w:t>apvieno</w:t>
      </w:r>
      <w:r w:rsidR="009259B7">
        <w:rPr>
          <w:rStyle w:val="tlid-translation"/>
          <w:sz w:val="24"/>
        </w:rPr>
        <w:t>t</w:t>
      </w:r>
      <w:r>
        <w:rPr>
          <w:rStyle w:val="tlid-translation"/>
          <w:sz w:val="24"/>
        </w:rPr>
        <w:t xml:space="preserve"> ar frēzmašīnu, kas </w:t>
      </w:r>
      <w:r w:rsidR="009259B7">
        <w:rPr>
          <w:rStyle w:val="tlid-translation"/>
          <w:sz w:val="24"/>
        </w:rPr>
        <w:t>sadrupina nomaļus, kas iegūti sākotnēji apzāģējot zāģba</w:t>
      </w:r>
      <w:r w:rsidR="00716742">
        <w:rPr>
          <w:rStyle w:val="tlid-translation"/>
          <w:sz w:val="24"/>
        </w:rPr>
        <w:t>ļ</w:t>
      </w:r>
      <w:r w:rsidR="009259B7">
        <w:rPr>
          <w:rStyle w:val="tlid-translation"/>
          <w:sz w:val="24"/>
        </w:rPr>
        <w:t>ķi</w:t>
      </w:r>
      <w:r>
        <w:rPr>
          <w:rStyle w:val="tlid-translation"/>
          <w:sz w:val="24"/>
        </w:rPr>
        <w:t>. Izmantojot tehniku ar griezējinstrumentiem, virsma paliek raupja (1.25. att.). Mūsdienās dēļu zāģēšanai</w:t>
      </w:r>
      <w:r w:rsidR="00716742">
        <w:rPr>
          <w:rStyle w:val="tlid-translation"/>
          <w:sz w:val="24"/>
        </w:rPr>
        <w:t>,</w:t>
      </w:r>
      <w:r>
        <w:rPr>
          <w:rStyle w:val="tlid-translation"/>
          <w:sz w:val="24"/>
        </w:rPr>
        <w:t xml:space="preserve"> galvenokārt</w:t>
      </w:r>
      <w:r w:rsidR="00716742">
        <w:rPr>
          <w:rStyle w:val="tlid-translation"/>
          <w:sz w:val="24"/>
        </w:rPr>
        <w:t>,</w:t>
      </w:r>
      <w:r>
        <w:rPr>
          <w:rStyle w:val="tlid-translation"/>
          <w:sz w:val="24"/>
        </w:rPr>
        <w:t xml:space="preserve"> izmanto lentzāģ</w:t>
      </w:r>
      <w:r w:rsidR="00716742">
        <w:rPr>
          <w:rStyle w:val="tlid-translation"/>
          <w:sz w:val="24"/>
        </w:rPr>
        <w:t>mašīnas</w:t>
      </w:r>
      <w:r>
        <w:rPr>
          <w:rStyle w:val="tlid-translation"/>
          <w:sz w:val="24"/>
        </w:rPr>
        <w:t xml:space="preserve"> vai ripzāģ</w:t>
      </w:r>
      <w:r w:rsidR="00716742">
        <w:rPr>
          <w:rStyle w:val="tlid-translation"/>
          <w:sz w:val="24"/>
        </w:rPr>
        <w:t>mašīnas</w:t>
      </w:r>
      <w:r>
        <w:rPr>
          <w:rStyle w:val="tlid-translation"/>
          <w:sz w:val="24"/>
        </w:rPr>
        <w:t>. T</w:t>
      </w:r>
      <w:r w:rsidR="00716742">
        <w:rPr>
          <w:rStyle w:val="tlid-translation"/>
          <w:sz w:val="24"/>
        </w:rPr>
        <w:t>ām ir</w:t>
      </w:r>
      <w:r>
        <w:rPr>
          <w:rStyle w:val="tlid-translation"/>
          <w:sz w:val="24"/>
        </w:rPr>
        <w:t xml:space="preserve"> mazāk</w:t>
      </w:r>
      <w:r w:rsidR="00716742">
        <w:rPr>
          <w:rStyle w:val="tlid-translation"/>
          <w:sz w:val="24"/>
        </w:rPr>
        <w:t>s</w:t>
      </w:r>
      <w:r>
        <w:rPr>
          <w:rStyle w:val="tlid-translation"/>
          <w:sz w:val="24"/>
        </w:rPr>
        <w:t xml:space="preserve"> enerģijas</w:t>
      </w:r>
      <w:r w:rsidR="00716742">
        <w:rPr>
          <w:rStyle w:val="tlid-translation"/>
          <w:sz w:val="24"/>
        </w:rPr>
        <w:t xml:space="preserve"> patēriņš</w:t>
      </w:r>
      <w:r>
        <w:rPr>
          <w:rStyle w:val="tlid-translation"/>
          <w:sz w:val="24"/>
        </w:rPr>
        <w:t xml:space="preserve"> un </w:t>
      </w:r>
      <w:r w:rsidR="00716742">
        <w:rPr>
          <w:rStyle w:val="tlid-translation"/>
          <w:sz w:val="24"/>
        </w:rPr>
        <w:t>tās izmantojot ir mazāki</w:t>
      </w:r>
      <w:r>
        <w:rPr>
          <w:rStyle w:val="tlid-translation"/>
          <w:sz w:val="24"/>
        </w:rPr>
        <w:t xml:space="preserve"> koksnes zudum</w:t>
      </w:r>
      <w:r w:rsidR="00716742">
        <w:rPr>
          <w:rStyle w:val="tlid-translation"/>
          <w:sz w:val="24"/>
        </w:rPr>
        <w:t>i - ie</w:t>
      </w:r>
      <w:r>
        <w:rPr>
          <w:rStyle w:val="tlid-translation"/>
          <w:sz w:val="24"/>
        </w:rPr>
        <w:t>zāģē</w:t>
      </w:r>
      <w:r w:rsidR="00716742">
        <w:rPr>
          <w:rStyle w:val="tlid-translation"/>
          <w:sz w:val="24"/>
        </w:rPr>
        <w:t xml:space="preserve">juma </w:t>
      </w:r>
      <w:r>
        <w:rPr>
          <w:rStyle w:val="tlid-translation"/>
          <w:sz w:val="24"/>
        </w:rPr>
        <w:t xml:space="preserve">platums ir 4 līdz 5 mm, </w:t>
      </w:r>
      <w:r w:rsidR="00716742">
        <w:rPr>
          <w:rStyle w:val="tlid-translation"/>
          <w:sz w:val="24"/>
        </w:rPr>
        <w:t>salīdzinot</w:t>
      </w:r>
      <w:r>
        <w:rPr>
          <w:rStyle w:val="tlid-translation"/>
          <w:sz w:val="24"/>
        </w:rPr>
        <w:t xml:space="preserve"> gaterim 7 līdz 8 mm.    </w:t>
      </w:r>
    </w:p>
    <w:tbl>
      <w:tblPr>
        <w:tblStyle w:val="TableGrid"/>
        <w:tblW w:w="921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2261"/>
        <w:gridCol w:w="2235"/>
        <w:gridCol w:w="2510"/>
      </w:tblGrid>
      <w:tr w:rsidR="00140C71" w:rsidRPr="00806BCF" w14:paraId="0886FA36" w14:textId="77777777" w:rsidTr="004A7FD0">
        <w:tc>
          <w:tcPr>
            <w:tcW w:w="2209" w:type="dxa"/>
          </w:tcPr>
          <w:p w14:paraId="2719D46C" w14:textId="7B2894CA" w:rsidR="00140C71" w:rsidRPr="00806BCF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lang w:eastAsia="lv-LV"/>
              </w:rPr>
              <w:drawing>
                <wp:inline distT="0" distB="0" distL="0" distR="0" wp14:anchorId="6231703F" wp14:editId="0430A46E">
                  <wp:extent cx="791348" cy="900000"/>
                  <wp:effectExtent l="0" t="0" r="8890" b="0"/>
                  <wp:docPr id="31" name="Picture 31" descr="Graphi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raphic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134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24F7032F" w14:textId="2915CD61" w:rsidR="00140C71" w:rsidRPr="00806BCF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lang w:eastAsia="lv-LV"/>
              </w:rPr>
              <w:drawing>
                <wp:inline distT="0" distB="0" distL="0" distR="0" wp14:anchorId="6ACF96F4" wp14:editId="3819CD47">
                  <wp:extent cx="811658" cy="900000"/>
                  <wp:effectExtent l="0" t="0" r="7620" b="0"/>
                  <wp:docPr id="34" name="Picture 34" descr="Graphi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raphic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165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14:paraId="3341F4A5" w14:textId="23FC9EF2" w:rsidR="00140C71" w:rsidRPr="00806BCF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lang w:eastAsia="lv-LV"/>
              </w:rPr>
              <w:drawing>
                <wp:inline distT="0" distB="0" distL="0" distR="0" wp14:anchorId="5F0A347F" wp14:editId="7CD2FBCB">
                  <wp:extent cx="801393" cy="900000"/>
                  <wp:effectExtent l="0" t="0" r="0" b="0"/>
                  <wp:docPr id="32" name="Picture 32" descr="Graphi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raphic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39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14:paraId="04533E3A" w14:textId="48AB2E47" w:rsidR="00140C71" w:rsidRPr="00806BCF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lang w:eastAsia="lv-LV"/>
              </w:rPr>
              <w:drawing>
                <wp:inline distT="0" distB="0" distL="0" distR="0" wp14:anchorId="24127F50" wp14:editId="4EC59966">
                  <wp:extent cx="826493" cy="900000"/>
                  <wp:effectExtent l="0" t="0" r="0" b="0"/>
                  <wp:docPr id="45" name="Picture 45" descr="Graphi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raphic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793"/>
                          <a:stretch/>
                        </pic:blipFill>
                        <pic:spPr bwMode="auto">
                          <a:xfrm>
                            <a:off x="0" y="0"/>
                            <a:ext cx="82649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71" w:rsidRPr="00F3570D" w14:paraId="6926880F" w14:textId="77777777" w:rsidTr="004A7FD0">
        <w:tc>
          <w:tcPr>
            <w:tcW w:w="2209" w:type="dxa"/>
          </w:tcPr>
          <w:p w14:paraId="3D399381" w14:textId="77777777" w:rsidR="00140C71" w:rsidRPr="00F3570D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</w:rPr>
            </w:pPr>
            <w:r>
              <w:rPr>
                <w:rStyle w:val="tlid-translation"/>
                <w:rFonts w:ascii="Verdana" w:hAnsi="Verdana"/>
              </w:rPr>
              <w:t xml:space="preserve">zāģēšana ar gateri </w:t>
            </w:r>
          </w:p>
        </w:tc>
        <w:tc>
          <w:tcPr>
            <w:tcW w:w="2261" w:type="dxa"/>
          </w:tcPr>
          <w:p w14:paraId="64DC83F1" w14:textId="73BB4C83" w:rsidR="00140C71" w:rsidRPr="00F3570D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</w:rPr>
            </w:pPr>
            <w:r>
              <w:rPr>
                <w:rStyle w:val="tlid-translation"/>
                <w:rFonts w:ascii="Verdana" w:hAnsi="Verdana"/>
              </w:rPr>
              <w:t>zāģēšana ar lentzāģ</w:t>
            </w:r>
            <w:r w:rsidR="00A20490">
              <w:rPr>
                <w:rStyle w:val="tlid-translation"/>
                <w:rFonts w:ascii="Verdana" w:hAnsi="Verdana"/>
              </w:rPr>
              <w:t>mašīnu</w:t>
            </w:r>
            <w:r>
              <w:rPr>
                <w:rStyle w:val="tlid-translation"/>
                <w:rFonts w:ascii="Verdana" w:hAnsi="Verdana"/>
              </w:rPr>
              <w:t xml:space="preserve"> </w:t>
            </w:r>
          </w:p>
        </w:tc>
        <w:tc>
          <w:tcPr>
            <w:tcW w:w="2235" w:type="dxa"/>
          </w:tcPr>
          <w:p w14:paraId="7ABEAAB6" w14:textId="73732536" w:rsidR="00140C71" w:rsidRPr="00F3570D" w:rsidRDefault="00140C71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</w:rPr>
            </w:pPr>
            <w:r>
              <w:rPr>
                <w:rStyle w:val="tlid-translation"/>
                <w:rFonts w:ascii="Verdana" w:hAnsi="Verdana"/>
              </w:rPr>
              <w:t>zāģēšana ar ripzāģ</w:t>
            </w:r>
            <w:r w:rsidR="00A20490">
              <w:rPr>
                <w:rStyle w:val="tlid-translation"/>
                <w:rFonts w:ascii="Verdana" w:hAnsi="Verdana"/>
              </w:rPr>
              <w:t>mašīnu</w:t>
            </w:r>
          </w:p>
        </w:tc>
        <w:tc>
          <w:tcPr>
            <w:tcW w:w="2510" w:type="dxa"/>
          </w:tcPr>
          <w:p w14:paraId="7FA7F31C" w14:textId="572F2411" w:rsidR="00140C71" w:rsidRPr="00F3570D" w:rsidRDefault="00EE79FD" w:rsidP="006A5F55">
            <w:pPr>
              <w:pStyle w:val="Attls"/>
              <w:spacing w:before="0"/>
              <w:rPr>
                <w:rFonts w:ascii="Verdana" w:hAnsi="Verdana" w:cs="Times New Roman"/>
                <w:spacing w:val="-4"/>
              </w:rPr>
            </w:pPr>
            <w:r>
              <w:rPr>
                <w:rStyle w:val="tlid-translation"/>
                <w:rFonts w:ascii="Verdana" w:hAnsi="Verdana"/>
              </w:rPr>
              <w:t>izmantojot frēz</w:t>
            </w:r>
            <w:r w:rsidR="00A20490">
              <w:rPr>
                <w:rStyle w:val="tlid-translation"/>
                <w:rFonts w:ascii="Verdana" w:hAnsi="Verdana"/>
              </w:rPr>
              <w:t>ma</w:t>
            </w:r>
            <w:r w:rsidR="00FC0443">
              <w:rPr>
                <w:rStyle w:val="tlid-translation"/>
                <w:rFonts w:ascii="Verdana" w:hAnsi="Verdana"/>
              </w:rPr>
              <w:t>š</w:t>
            </w:r>
            <w:r w:rsidR="00A20490">
              <w:rPr>
                <w:rStyle w:val="tlid-translation"/>
                <w:rFonts w:ascii="Verdana" w:hAnsi="Verdana"/>
              </w:rPr>
              <w:t>īnu</w:t>
            </w:r>
          </w:p>
        </w:tc>
      </w:tr>
    </w:tbl>
    <w:p w14:paraId="063E9047" w14:textId="46878FD2" w:rsidR="00140C71" w:rsidRPr="00806BCF" w:rsidRDefault="00806BCF" w:rsidP="006A5F55">
      <w:pPr>
        <w:jc w:val="center"/>
        <w:rPr>
          <w:rStyle w:val="tlid-translation"/>
          <w:rFonts w:cs="Times New Roman"/>
          <w:b/>
          <w:spacing w:val="-4"/>
          <w:sz w:val="24"/>
          <w:szCs w:val="24"/>
        </w:rPr>
      </w:pPr>
      <w:r>
        <w:rPr>
          <w:rStyle w:val="tlid-translation"/>
          <w:b/>
          <w:sz w:val="24"/>
        </w:rPr>
        <w:t xml:space="preserve">1.25. att. </w:t>
      </w:r>
      <w:r w:rsidR="00A20490">
        <w:rPr>
          <w:rStyle w:val="tlid-translation"/>
          <w:b/>
          <w:sz w:val="24"/>
        </w:rPr>
        <w:t xml:space="preserve">Pirmapstrādāta </w:t>
      </w:r>
      <w:r>
        <w:rPr>
          <w:rStyle w:val="tlid-translation"/>
          <w:b/>
          <w:sz w:val="24"/>
        </w:rPr>
        <w:t xml:space="preserve">materiāla virsmas raksturojums. </w:t>
      </w:r>
    </w:p>
    <w:p w14:paraId="2931ABB1" w14:textId="77777777" w:rsidR="00140C71" w:rsidRPr="00E16D85" w:rsidRDefault="00140C71" w:rsidP="006A5F55">
      <w:pPr>
        <w:pStyle w:val="Attls"/>
        <w:spacing w:before="0"/>
        <w:rPr>
          <w:rFonts w:ascii="Verdana" w:hAnsi="Verdana" w:cs="Times New Roman"/>
          <w:spacing w:val="-4"/>
          <w:sz w:val="24"/>
          <w:szCs w:val="24"/>
        </w:rPr>
      </w:pPr>
    </w:p>
    <w:p w14:paraId="5CA1E75D" w14:textId="4BDB27F1" w:rsidR="00140C71" w:rsidRPr="00917BA2" w:rsidRDefault="00140C71" w:rsidP="00917BA2">
      <w:pPr>
        <w:rPr>
          <w:rStyle w:val="jlqj4b"/>
          <w:rFonts w:eastAsia="Times New Roman" w:cs="Times New Roman"/>
          <w:bCs/>
          <w:spacing w:val="-4"/>
          <w:sz w:val="24"/>
          <w:szCs w:val="24"/>
        </w:rPr>
      </w:pPr>
      <w:r>
        <w:rPr>
          <w:sz w:val="24"/>
        </w:rPr>
        <w:t xml:space="preserve">Pēc zāģēšanas </w:t>
      </w:r>
      <w:r w:rsidR="006870DE">
        <w:rPr>
          <w:sz w:val="24"/>
        </w:rPr>
        <w:t xml:space="preserve">zāģmateriāliem var </w:t>
      </w:r>
      <w:r>
        <w:rPr>
          <w:sz w:val="24"/>
        </w:rPr>
        <w:t>veik</w:t>
      </w:r>
      <w:r w:rsidR="006870DE">
        <w:rPr>
          <w:sz w:val="24"/>
        </w:rPr>
        <w:t>t</w:t>
      </w:r>
      <w:r>
        <w:rPr>
          <w:sz w:val="24"/>
        </w:rPr>
        <w:t xml:space="preserve"> vizuāl</w:t>
      </w:r>
      <w:r w:rsidR="006870DE">
        <w:rPr>
          <w:sz w:val="24"/>
        </w:rPr>
        <w:t>o</w:t>
      </w:r>
      <w:r>
        <w:rPr>
          <w:sz w:val="24"/>
        </w:rPr>
        <w:t xml:space="preserve"> šķirošan</w:t>
      </w:r>
      <w:r w:rsidR="006870DE">
        <w:rPr>
          <w:sz w:val="24"/>
        </w:rPr>
        <w:t>u</w:t>
      </w:r>
      <w:r>
        <w:rPr>
          <w:sz w:val="24"/>
        </w:rPr>
        <w:t xml:space="preserve">. </w:t>
      </w:r>
      <w:r w:rsidR="00C92440">
        <w:rPr>
          <w:rStyle w:val="jlqj4b"/>
          <w:sz w:val="24"/>
        </w:rPr>
        <w:t xml:space="preserve">Saskaņā ar dažiem Eiropas standartiem ir iespējams noskaidrot precīzu apaļo kokmateriālu kvalitāti. </w:t>
      </w:r>
      <w:r w:rsidR="00C92440">
        <w:rPr>
          <w:sz w:val="24"/>
        </w:rPr>
        <w:t>Z</w:t>
      </w:r>
      <w:r w:rsidR="006870DE">
        <w:rPr>
          <w:sz w:val="24"/>
        </w:rPr>
        <w:t>āģmateriāliem</w:t>
      </w:r>
      <w:r>
        <w:rPr>
          <w:sz w:val="24"/>
        </w:rPr>
        <w:t xml:space="preserve"> ir </w:t>
      </w:r>
      <w:r w:rsidR="006870DE">
        <w:rPr>
          <w:sz w:val="24"/>
        </w:rPr>
        <w:t xml:space="preserve">sekojošas </w:t>
      </w:r>
      <w:r>
        <w:rPr>
          <w:sz w:val="24"/>
        </w:rPr>
        <w:t xml:space="preserve">daļas </w:t>
      </w:r>
      <w:r w:rsidR="006870DE">
        <w:rPr>
          <w:sz w:val="24"/>
        </w:rPr>
        <w:t>ar specifiskiem</w:t>
      </w:r>
      <w:r>
        <w:rPr>
          <w:sz w:val="24"/>
        </w:rPr>
        <w:t xml:space="preserve"> nosaukumiem (1.24. att. </w:t>
      </w:r>
      <w:r w:rsidR="00C92440">
        <w:rPr>
          <w:sz w:val="24"/>
        </w:rPr>
        <w:t>labajā</w:t>
      </w:r>
      <w:r>
        <w:rPr>
          <w:sz w:val="24"/>
        </w:rPr>
        <w:t xml:space="preserve"> pusē)</w:t>
      </w:r>
      <w:r w:rsidR="00C92440">
        <w:rPr>
          <w:sz w:val="24"/>
        </w:rPr>
        <w:t>.</w:t>
      </w:r>
    </w:p>
    <w:p w14:paraId="1094E881" w14:textId="77777777" w:rsidR="00140C71" w:rsidRPr="00E16D85" w:rsidRDefault="00140C71" w:rsidP="006A5F55">
      <w:pPr>
        <w:rPr>
          <w:rFonts w:eastAsia="Times New Roman" w:cs="Times New Roman"/>
          <w:spacing w:val="-4"/>
          <w:sz w:val="24"/>
          <w:szCs w:val="24"/>
          <w:lang w:eastAsia="lv-LV"/>
        </w:rPr>
      </w:pPr>
    </w:p>
    <w:p w14:paraId="3BA84D0B" w14:textId="0F9B0566" w:rsidR="00140C71" w:rsidRPr="00806BCF" w:rsidRDefault="00140C71" w:rsidP="00211897">
      <w:pPr>
        <w:pStyle w:val="Heading2"/>
        <w:numPr>
          <w:ilvl w:val="1"/>
          <w:numId w:val="2"/>
        </w:numPr>
        <w:spacing w:line="240" w:lineRule="auto"/>
        <w:ind w:left="993" w:hanging="633"/>
        <w:rPr>
          <w:spacing w:val="-4"/>
        </w:rPr>
      </w:pPr>
      <w:bookmarkStart w:id="27" w:name="_Toc78298892"/>
      <w:r>
        <w:lastRenderedPageBreak/>
        <w:t>Ekspluatācijas īpašības</w:t>
      </w:r>
      <w:bookmarkEnd w:id="27"/>
    </w:p>
    <w:p w14:paraId="42A070F8" w14:textId="061FAD0B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28" w:name="_Toc78298893"/>
      <w:r>
        <w:t>Termiskās īpašības</w:t>
      </w:r>
      <w:bookmarkEnd w:id="28"/>
    </w:p>
    <w:p w14:paraId="692E2200" w14:textId="560A374E" w:rsidR="004D0673" w:rsidRPr="004D0673" w:rsidRDefault="00140C71" w:rsidP="004D0673">
      <w:pPr>
        <w:rPr>
          <w:rFonts w:eastAsia="Times New Roman" w:cs="Times New Roman"/>
          <w:spacing w:val="-4"/>
          <w:sz w:val="24"/>
          <w:szCs w:val="24"/>
        </w:rPr>
      </w:pPr>
      <w:r>
        <w:rPr>
          <w:sz w:val="24"/>
        </w:rPr>
        <w:t>Kok</w:t>
      </w:r>
      <w:r w:rsidR="00D4190C">
        <w:rPr>
          <w:sz w:val="24"/>
        </w:rPr>
        <w:t>snes</w:t>
      </w:r>
      <w:r>
        <w:rPr>
          <w:sz w:val="24"/>
        </w:rPr>
        <w:t xml:space="preserve"> siltumvadītspēja ir salīdzinoši zema kokmateriālu porainības</w:t>
      </w:r>
      <w:r w:rsidR="00D4190C">
        <w:rPr>
          <w:sz w:val="24"/>
        </w:rPr>
        <w:t>- gaisa ieslēgumu</w:t>
      </w:r>
      <w:r>
        <w:rPr>
          <w:sz w:val="24"/>
        </w:rPr>
        <w:t xml:space="preserve"> dēļ (1.26. att.). Tā ir viena no </w:t>
      </w:r>
      <w:r w:rsidR="00D4190C">
        <w:rPr>
          <w:sz w:val="24"/>
        </w:rPr>
        <w:t xml:space="preserve">pozitīvajām </w:t>
      </w:r>
      <w:r>
        <w:rPr>
          <w:sz w:val="24"/>
        </w:rPr>
        <w:t>īpašībām, kuras dēļ kok</w:t>
      </w:r>
      <w:r w:rsidR="00D4190C">
        <w:rPr>
          <w:sz w:val="24"/>
        </w:rPr>
        <w:t>sni</w:t>
      </w:r>
      <w:r>
        <w:rPr>
          <w:sz w:val="24"/>
        </w:rPr>
        <w:t xml:space="preserve"> izmanto kā </w:t>
      </w:r>
      <w:r w:rsidR="00D4190C">
        <w:rPr>
          <w:sz w:val="24"/>
        </w:rPr>
        <w:t>būv</w:t>
      </w:r>
      <w:r>
        <w:rPr>
          <w:sz w:val="24"/>
        </w:rPr>
        <w:t>niecības materiālu.  Vairāk par siltumvadītspēju aprakstīts LU4.</w:t>
      </w:r>
    </w:p>
    <w:p w14:paraId="201AA8FF" w14:textId="31AC80DE" w:rsidR="00140C71" w:rsidRPr="00E16D85" w:rsidRDefault="00140C71" w:rsidP="006A5F55">
      <w:pPr>
        <w:rPr>
          <w:rFonts w:eastAsia="Times New Roman" w:cs="Times New Roman"/>
          <w:spacing w:val="-4"/>
          <w:sz w:val="24"/>
          <w:szCs w:val="24"/>
          <w:lang w:eastAsia="lv-LV"/>
        </w:rPr>
      </w:pPr>
    </w:p>
    <w:p w14:paraId="39D1FC61" w14:textId="38A6741E" w:rsidR="00140C71" w:rsidRPr="00806BCF" w:rsidRDefault="00DB24C7" w:rsidP="006A5F55">
      <w:pPr>
        <w:jc w:val="center"/>
        <w:rPr>
          <w:rFonts w:eastAsia="Times New Roman" w:cs="Times New Roman"/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57130B74" wp14:editId="54E02159">
            <wp:extent cx="2347950" cy="1766339"/>
            <wp:effectExtent l="0" t="0" r="0" b="5715"/>
            <wp:docPr id="30733" name="Picture 30733" descr="C:\Users\Uldis\Pictures\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ldis\Pictures\6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52" cy="17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7CBE27D" w14:textId="5A792908" w:rsidR="00140C71" w:rsidRPr="00806BCF" w:rsidRDefault="00806BCF" w:rsidP="006A5F55">
      <w:pPr>
        <w:jc w:val="center"/>
        <w:rPr>
          <w:rFonts w:eastAsia="Times New Roman" w:cs="Times New Roman"/>
          <w:b/>
          <w:spacing w:val="-4"/>
          <w:sz w:val="24"/>
          <w:szCs w:val="24"/>
        </w:rPr>
      </w:pPr>
      <w:r>
        <w:rPr>
          <w:b/>
          <w:sz w:val="24"/>
        </w:rPr>
        <w:t>1.26. att. Dažādu būvmateriālu siltumvadītspēja</w:t>
      </w:r>
      <w:r w:rsidR="00227A1E" w:rsidRPr="00806BCF">
        <w:rPr>
          <w:rStyle w:val="FootnoteReference"/>
          <w:rFonts w:eastAsia="Times New Roman" w:cs="Times New Roman"/>
          <w:b/>
          <w:spacing w:val="-4"/>
          <w:sz w:val="24"/>
          <w:szCs w:val="24"/>
          <w:lang w:val="en-GB" w:eastAsia="lv-LV"/>
        </w:rPr>
        <w:footnoteReference w:id="19"/>
      </w:r>
    </w:p>
    <w:p w14:paraId="36FC94E2" w14:textId="77777777" w:rsidR="006B4A32" w:rsidRPr="00806BCF" w:rsidRDefault="006B4A32" w:rsidP="006A5F55">
      <w:pPr>
        <w:rPr>
          <w:rFonts w:eastAsia="Times New Roman" w:cs="Times New Roman"/>
          <w:spacing w:val="-4"/>
          <w:sz w:val="24"/>
          <w:szCs w:val="24"/>
          <w:lang w:val="en-GB" w:eastAsia="lv-LV"/>
        </w:rPr>
      </w:pPr>
    </w:p>
    <w:p w14:paraId="2EC95256" w14:textId="436CFE51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29" w:name="_Toc78298894"/>
      <w:r w:rsidR="00D4190C">
        <w:t>Savienotājlīdzekļu</w:t>
      </w:r>
      <w:r>
        <w:t xml:space="preserve"> </w:t>
      </w:r>
      <w:r w:rsidR="00D4190C">
        <w:t xml:space="preserve">- </w:t>
      </w:r>
      <w:r>
        <w:t>nagl</w:t>
      </w:r>
      <w:r w:rsidR="00D4190C">
        <w:t>u</w:t>
      </w:r>
      <w:r>
        <w:t xml:space="preserve"> </w:t>
      </w:r>
      <w:r w:rsidR="00D4190C">
        <w:t xml:space="preserve">un </w:t>
      </w:r>
      <w:r>
        <w:t>skrūv</w:t>
      </w:r>
      <w:r w:rsidR="00D4190C">
        <w:t>ju noturība</w:t>
      </w:r>
      <w:bookmarkEnd w:id="29"/>
    </w:p>
    <w:p w14:paraId="5EE27049" w14:textId="49EBAAF4" w:rsidR="00B53AD0" w:rsidRDefault="00140C71" w:rsidP="006A5F55">
      <w:pPr>
        <w:rPr>
          <w:sz w:val="24"/>
        </w:rPr>
      </w:pPr>
      <w:r>
        <w:rPr>
          <w:sz w:val="24"/>
        </w:rPr>
        <w:t xml:space="preserve">To var definēt kā </w:t>
      </w:r>
      <w:r w:rsidR="00303128">
        <w:rPr>
          <w:sz w:val="24"/>
        </w:rPr>
        <w:t>naglu un/vai skrūvju izraušanas</w:t>
      </w:r>
      <w:r w:rsidR="00303128" w:rsidDel="00303128">
        <w:rPr>
          <w:sz w:val="24"/>
        </w:rPr>
        <w:t xml:space="preserve"> </w:t>
      </w:r>
      <w:r>
        <w:rPr>
          <w:sz w:val="24"/>
        </w:rPr>
        <w:t>pretestību</w:t>
      </w:r>
      <w:r w:rsidR="00303128">
        <w:rPr>
          <w:sz w:val="24"/>
        </w:rPr>
        <w:t>,</w:t>
      </w:r>
      <w:r>
        <w:rPr>
          <w:rStyle w:val="jlqj4b"/>
          <w:sz w:val="24"/>
        </w:rPr>
        <w:t xml:space="preserve"> kas ir atkarīga no tā novietojuma attiecībā pret šķiedru virzienu, kok</w:t>
      </w:r>
      <w:r w:rsidR="00303128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blīvum</w:t>
      </w:r>
      <w:r w:rsidR="00303128">
        <w:rPr>
          <w:rStyle w:val="jlqj4b"/>
          <w:sz w:val="24"/>
        </w:rPr>
        <w:t>a</w:t>
      </w:r>
      <w:r>
        <w:rPr>
          <w:rStyle w:val="jlqj4b"/>
          <w:sz w:val="24"/>
        </w:rPr>
        <w:t xml:space="preserve"> un </w:t>
      </w:r>
      <w:r w:rsidR="00303128">
        <w:rPr>
          <w:rStyle w:val="jlqj4b"/>
          <w:sz w:val="24"/>
        </w:rPr>
        <w:t>koksnes W</w:t>
      </w:r>
      <w:r>
        <w:rPr>
          <w:rStyle w:val="jlqj4b"/>
          <w:sz w:val="24"/>
        </w:rPr>
        <w:t>.</w:t>
      </w:r>
      <w:r>
        <w:rPr>
          <w:rStyle w:val="viiyi"/>
          <w:sz w:val="24"/>
        </w:rPr>
        <w:t xml:space="preserve"> </w:t>
      </w:r>
      <w:r>
        <w:rPr>
          <w:rStyle w:val="jlqj4b"/>
          <w:sz w:val="24"/>
        </w:rPr>
        <w:t>Ja nagl</w:t>
      </w:r>
      <w:r w:rsidR="00303128">
        <w:rPr>
          <w:rStyle w:val="jlqj4b"/>
          <w:sz w:val="24"/>
        </w:rPr>
        <w:t>a iedzīta</w:t>
      </w:r>
      <w:r>
        <w:rPr>
          <w:rStyle w:val="jlqj4b"/>
          <w:sz w:val="24"/>
        </w:rPr>
        <w:t xml:space="preserve"> šķiedru virzienā, tad tās </w:t>
      </w:r>
      <w:r w:rsidR="00303128">
        <w:rPr>
          <w:rStyle w:val="jlqj4b"/>
          <w:sz w:val="24"/>
        </w:rPr>
        <w:t xml:space="preserve">izraušanai </w:t>
      </w:r>
      <w:r>
        <w:rPr>
          <w:rStyle w:val="jlqj4b"/>
          <w:sz w:val="24"/>
        </w:rPr>
        <w:t>nepieciešams 20</w:t>
      </w:r>
      <w:r w:rsidR="00303128">
        <w:rPr>
          <w:rStyle w:val="jlqj4b"/>
          <w:sz w:val="24"/>
        </w:rPr>
        <w:t xml:space="preserve"> līdz </w:t>
      </w:r>
      <w:r>
        <w:rPr>
          <w:rStyle w:val="jlqj4b"/>
          <w:sz w:val="24"/>
        </w:rPr>
        <w:t xml:space="preserve">50% </w:t>
      </w:r>
      <w:r w:rsidR="00303128">
        <w:rPr>
          <w:rStyle w:val="jlqj4b"/>
          <w:sz w:val="24"/>
        </w:rPr>
        <w:t xml:space="preserve">zemāks </w:t>
      </w:r>
      <w:r>
        <w:rPr>
          <w:rStyle w:val="jlqj4b"/>
          <w:sz w:val="24"/>
        </w:rPr>
        <w:t>spēk</w:t>
      </w:r>
      <w:r w:rsidR="00303128">
        <w:rPr>
          <w:rStyle w:val="jlqj4b"/>
          <w:sz w:val="24"/>
        </w:rPr>
        <w:t>s,</w:t>
      </w:r>
      <w:r>
        <w:rPr>
          <w:rStyle w:val="jlqj4b"/>
          <w:sz w:val="24"/>
        </w:rPr>
        <w:t xml:space="preserve"> nekā, lai iz</w:t>
      </w:r>
      <w:r w:rsidR="00303128">
        <w:rPr>
          <w:rStyle w:val="jlqj4b"/>
          <w:sz w:val="24"/>
        </w:rPr>
        <w:t>rautu</w:t>
      </w:r>
      <w:r>
        <w:rPr>
          <w:rStyle w:val="jlqj4b"/>
          <w:sz w:val="24"/>
        </w:rPr>
        <w:t xml:space="preserve"> naglu, kas iedzīta perpendikulāri šķiedr</w:t>
      </w:r>
      <w:r w:rsidR="00303128">
        <w:rPr>
          <w:rStyle w:val="jlqj4b"/>
          <w:sz w:val="24"/>
        </w:rPr>
        <w:t>ām</w:t>
      </w:r>
      <w:r>
        <w:rPr>
          <w:rStyle w:val="jlqj4b"/>
          <w:sz w:val="24"/>
        </w:rPr>
        <w:t>. Jo lielāks kok</w:t>
      </w:r>
      <w:r w:rsidR="00303128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blīvums, jo grūtāk izvilkt naglu vai skrūvi.</w:t>
      </w:r>
      <w:r>
        <w:rPr>
          <w:rStyle w:val="viiyi"/>
          <w:sz w:val="24"/>
        </w:rPr>
        <w:t xml:space="preserve"> </w:t>
      </w:r>
      <w:r>
        <w:rPr>
          <w:rStyle w:val="jlqj4b"/>
          <w:sz w:val="24"/>
        </w:rPr>
        <w:t>Piemēram, naglas iedzīšanai vai izvilkšanai dižskābar</w:t>
      </w:r>
      <w:r w:rsidR="00303128">
        <w:rPr>
          <w:rStyle w:val="jlqj4b"/>
          <w:sz w:val="24"/>
        </w:rPr>
        <w:t>ža koksnē</w:t>
      </w:r>
      <w:r>
        <w:rPr>
          <w:rStyle w:val="jlqj4b"/>
          <w:sz w:val="24"/>
        </w:rPr>
        <w:t xml:space="preserve"> (ρ</w:t>
      </w:r>
      <w:r>
        <w:rPr>
          <w:rStyle w:val="jlqj4b"/>
          <w:sz w:val="24"/>
          <w:vertAlign w:val="subscript"/>
        </w:rPr>
        <w:t>12</w:t>
      </w:r>
      <w:r>
        <w:rPr>
          <w:rStyle w:val="jlqj4b"/>
          <w:sz w:val="24"/>
        </w:rPr>
        <w:t>= 730 kg m</w:t>
      </w:r>
      <w:r>
        <w:rPr>
          <w:rStyle w:val="jlqj4b"/>
          <w:sz w:val="24"/>
          <w:vertAlign w:val="superscript"/>
        </w:rPr>
        <w:t>-3</w:t>
      </w:r>
      <w:r>
        <w:rPr>
          <w:rStyle w:val="jlqj4b"/>
          <w:sz w:val="24"/>
        </w:rPr>
        <w:t>) nepieciešams četras reizes lielāks spēks, nekā tas nepieciešams pried</w:t>
      </w:r>
      <w:r w:rsidR="00303128">
        <w:rPr>
          <w:rStyle w:val="jlqj4b"/>
          <w:sz w:val="24"/>
        </w:rPr>
        <w:t>es koksnē</w:t>
      </w:r>
      <w:r>
        <w:rPr>
          <w:rStyle w:val="jlqj4b"/>
          <w:sz w:val="24"/>
        </w:rPr>
        <w:t xml:space="preserve"> (ρ</w:t>
      </w:r>
      <w:r>
        <w:rPr>
          <w:rStyle w:val="jlqj4b"/>
          <w:sz w:val="24"/>
          <w:vertAlign w:val="subscript"/>
        </w:rPr>
        <w:t>12</w:t>
      </w:r>
      <w:r>
        <w:rPr>
          <w:rStyle w:val="jlqj4b"/>
          <w:sz w:val="24"/>
        </w:rPr>
        <w:t>= 440 kg m</w:t>
      </w:r>
      <w:r>
        <w:rPr>
          <w:rStyle w:val="jlqj4b"/>
          <w:sz w:val="24"/>
          <w:vertAlign w:val="superscript"/>
        </w:rPr>
        <w:t>-3</w:t>
      </w:r>
      <w:r>
        <w:rPr>
          <w:rStyle w:val="jlqj4b"/>
          <w:sz w:val="24"/>
        </w:rPr>
        <w:t>). Palielinoties kok</w:t>
      </w:r>
      <w:r w:rsidR="00303128">
        <w:rPr>
          <w:rStyle w:val="jlqj4b"/>
          <w:sz w:val="24"/>
        </w:rPr>
        <w:t>snes W</w:t>
      </w:r>
      <w:r>
        <w:rPr>
          <w:rStyle w:val="jlqj4b"/>
          <w:sz w:val="24"/>
        </w:rPr>
        <w:t>, naglas ir vieglāk iedzīt</w:t>
      </w:r>
      <w:r w:rsidR="00303128">
        <w:rPr>
          <w:rStyle w:val="jlqj4b"/>
          <w:sz w:val="24"/>
        </w:rPr>
        <w:t>/izvilkt</w:t>
      </w:r>
      <w:r>
        <w:rPr>
          <w:rStyle w:val="jlqj4b"/>
          <w:sz w:val="24"/>
        </w:rPr>
        <w:t>.</w:t>
      </w:r>
      <w:r>
        <w:rPr>
          <w:rStyle w:val="viiyi"/>
          <w:sz w:val="24"/>
        </w:rPr>
        <w:t xml:space="preserve"> </w:t>
      </w:r>
      <w:r>
        <w:rPr>
          <w:sz w:val="24"/>
        </w:rPr>
        <w:t xml:space="preserve">To </w:t>
      </w:r>
      <w:r w:rsidR="00303128">
        <w:rPr>
          <w:sz w:val="24"/>
        </w:rPr>
        <w:t xml:space="preserve">var </w:t>
      </w:r>
      <w:r>
        <w:rPr>
          <w:sz w:val="24"/>
        </w:rPr>
        <w:t>ietekmē</w:t>
      </w:r>
      <w:r w:rsidR="00303128">
        <w:rPr>
          <w:sz w:val="24"/>
        </w:rPr>
        <w:t>t</w:t>
      </w:r>
      <w:r>
        <w:rPr>
          <w:sz w:val="24"/>
        </w:rPr>
        <w:t xml:space="preserve"> arī naglu vai skrūvju forma, kā arī tas, cik dziļi nagla</w:t>
      </w:r>
      <w:r w:rsidR="00303128">
        <w:rPr>
          <w:sz w:val="24"/>
        </w:rPr>
        <w:t>/skrūve</w:t>
      </w:r>
      <w:r>
        <w:rPr>
          <w:sz w:val="24"/>
        </w:rPr>
        <w:t xml:space="preserve"> </w:t>
      </w:r>
      <w:r w:rsidR="00303128">
        <w:rPr>
          <w:sz w:val="24"/>
        </w:rPr>
        <w:t xml:space="preserve">ir </w:t>
      </w:r>
      <w:r>
        <w:rPr>
          <w:sz w:val="24"/>
        </w:rPr>
        <w:t>iedzīta kok</w:t>
      </w:r>
      <w:r w:rsidR="00303128">
        <w:rPr>
          <w:sz w:val="24"/>
        </w:rPr>
        <w:t>snē</w:t>
      </w:r>
      <w:r>
        <w:rPr>
          <w:sz w:val="24"/>
        </w:rPr>
        <w:t xml:space="preserve">. </w:t>
      </w:r>
      <w:r>
        <w:rPr>
          <w:rStyle w:val="jlqj4b"/>
          <w:sz w:val="24"/>
        </w:rPr>
        <w:t>Skrūvju izvilkšanai no kok</w:t>
      </w:r>
      <w:r w:rsidR="00303128">
        <w:rPr>
          <w:rStyle w:val="jlqj4b"/>
          <w:sz w:val="24"/>
        </w:rPr>
        <w:t>snes ir</w:t>
      </w:r>
      <w:r>
        <w:rPr>
          <w:rStyle w:val="jlqj4b"/>
          <w:sz w:val="24"/>
        </w:rPr>
        <w:t xml:space="preserve"> nepieciešams aptuveni divas reizes lielāks spēks nekā tāda paša izmēra naglas izvilkšanai. </w:t>
      </w:r>
      <w:r>
        <w:rPr>
          <w:sz w:val="24"/>
        </w:rPr>
        <w:t>Vairāk par šo tēmu aprakstīts LU2.</w:t>
      </w:r>
    </w:p>
    <w:p w14:paraId="1522D465" w14:textId="77777777" w:rsidR="00303128" w:rsidRPr="00917BA2" w:rsidRDefault="00303128" w:rsidP="006A5F55">
      <w:pPr>
        <w:rPr>
          <w:rFonts w:cs="Times New Roman"/>
          <w:spacing w:val="-4"/>
          <w:sz w:val="24"/>
          <w:szCs w:val="24"/>
        </w:rPr>
      </w:pPr>
    </w:p>
    <w:p w14:paraId="09705755" w14:textId="710A298E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30" w:name="_Toc78298895"/>
      <w:r>
        <w:t>Kok</w:t>
      </w:r>
      <w:r w:rsidR="00303128">
        <w:t>snes</w:t>
      </w:r>
      <w:r>
        <w:t xml:space="preserve"> cietība</w:t>
      </w:r>
      <w:bookmarkEnd w:id="30"/>
    </w:p>
    <w:p w14:paraId="2C029EE4" w14:textId="2E69B12B" w:rsidR="00140C71" w:rsidRDefault="00140C71" w:rsidP="006A5F55">
      <w:pPr>
        <w:rPr>
          <w:rStyle w:val="jlqj4b"/>
          <w:sz w:val="24"/>
        </w:rPr>
      </w:pPr>
      <w:r>
        <w:rPr>
          <w:sz w:val="24"/>
        </w:rPr>
        <w:t>Cietība tiek definēta kā "kok</w:t>
      </w:r>
      <w:r w:rsidR="00014D9B">
        <w:rPr>
          <w:sz w:val="24"/>
        </w:rPr>
        <w:t>snes</w:t>
      </w:r>
      <w:r>
        <w:rPr>
          <w:sz w:val="24"/>
        </w:rPr>
        <w:t xml:space="preserve"> pretestība</w:t>
      </w:r>
      <w:r w:rsidR="00014D9B">
        <w:rPr>
          <w:sz w:val="24"/>
        </w:rPr>
        <w:t>s spēja</w:t>
      </w:r>
      <w:r>
        <w:rPr>
          <w:sz w:val="24"/>
        </w:rPr>
        <w:t xml:space="preserve"> </w:t>
      </w:r>
      <w:r w:rsidR="00014D9B">
        <w:rPr>
          <w:sz w:val="24"/>
        </w:rPr>
        <w:t xml:space="preserve">– </w:t>
      </w:r>
      <w:r>
        <w:rPr>
          <w:sz w:val="24"/>
        </w:rPr>
        <w:t>iedob</w:t>
      </w:r>
      <w:r w:rsidR="00014D9B">
        <w:rPr>
          <w:sz w:val="24"/>
        </w:rPr>
        <w:t>uma/iespieduma</w:t>
      </w:r>
      <w:r>
        <w:rPr>
          <w:sz w:val="24"/>
        </w:rPr>
        <w:t xml:space="preserve"> veidošanai". Pretestība tiek pārbaudīta </w:t>
      </w:r>
      <w:r w:rsidR="00014D9B">
        <w:rPr>
          <w:sz w:val="24"/>
        </w:rPr>
        <w:t xml:space="preserve">ar </w:t>
      </w:r>
      <w:r>
        <w:rPr>
          <w:sz w:val="24"/>
        </w:rPr>
        <w:t>ciet</w:t>
      </w:r>
      <w:r w:rsidR="00014D9B">
        <w:rPr>
          <w:sz w:val="24"/>
        </w:rPr>
        <w:t>āku</w:t>
      </w:r>
      <w:r>
        <w:rPr>
          <w:sz w:val="24"/>
        </w:rPr>
        <w:t xml:space="preserve"> tērauda </w:t>
      </w:r>
      <w:r w:rsidR="00014D9B">
        <w:rPr>
          <w:sz w:val="24"/>
        </w:rPr>
        <w:t>apaļu elementu</w:t>
      </w:r>
      <w:r>
        <w:rPr>
          <w:sz w:val="24"/>
        </w:rPr>
        <w:t>, sau</w:t>
      </w:r>
      <w:r w:rsidR="00014D9B">
        <w:rPr>
          <w:sz w:val="24"/>
        </w:rPr>
        <w:t xml:space="preserve">ktu arī </w:t>
      </w:r>
      <w:r>
        <w:rPr>
          <w:sz w:val="24"/>
        </w:rPr>
        <w:t xml:space="preserve"> </w:t>
      </w:r>
      <w:r w:rsidRPr="00E16D85">
        <w:rPr>
          <w:sz w:val="24"/>
        </w:rPr>
        <w:t>par</w:t>
      </w:r>
      <w:r>
        <w:rPr>
          <w:i/>
          <w:sz w:val="24"/>
        </w:rPr>
        <w:t xml:space="preserve"> Jank</w:t>
      </w:r>
      <w:r w:rsidR="00014D9B">
        <w:rPr>
          <w:i/>
          <w:sz w:val="24"/>
        </w:rPr>
        <w:t xml:space="preserve">a </w:t>
      </w:r>
      <w:r w:rsidR="00014D9B" w:rsidRPr="00014D9B">
        <w:rPr>
          <w:i/>
          <w:sz w:val="24"/>
        </w:rPr>
        <w:t>metodi</w:t>
      </w:r>
      <w:r w:rsidR="00014D9B">
        <w:rPr>
          <w:sz w:val="24"/>
        </w:rPr>
        <w:t>, izmantojot speciālu mērierīci</w:t>
      </w:r>
      <w:r>
        <w:rPr>
          <w:sz w:val="24"/>
        </w:rPr>
        <w:t xml:space="preserve">. </w:t>
      </w:r>
      <w:r>
        <w:rPr>
          <w:rStyle w:val="jlqj4b"/>
          <w:sz w:val="24"/>
        </w:rPr>
        <w:t>Ar to var izmērīt statisko un vai trieciencietību. Statisko cietību nosaka</w:t>
      </w:r>
      <w:r w:rsidR="00014D9B">
        <w:rPr>
          <w:rStyle w:val="jlqj4b"/>
          <w:sz w:val="24"/>
        </w:rPr>
        <w:t>, izmantojot bumbiņu</w:t>
      </w:r>
      <w:r>
        <w:rPr>
          <w:rStyle w:val="jlqj4b"/>
          <w:sz w:val="24"/>
        </w:rPr>
        <w:t>, kuras diametr</w:t>
      </w:r>
      <w:r w:rsidR="00014D9B">
        <w:rPr>
          <w:rStyle w:val="jlqj4b"/>
          <w:sz w:val="24"/>
        </w:rPr>
        <w:t xml:space="preserve">u </w:t>
      </w:r>
      <w:r>
        <w:rPr>
          <w:rStyle w:val="jlqj4b"/>
          <w:sz w:val="24"/>
        </w:rPr>
        <w:t>izvē</w:t>
      </w:r>
      <w:r w:rsidR="00014D9B">
        <w:rPr>
          <w:rStyle w:val="jlqj4b"/>
          <w:sz w:val="24"/>
        </w:rPr>
        <w:t>las</w:t>
      </w:r>
      <w:r>
        <w:rPr>
          <w:rStyle w:val="jlqj4b"/>
          <w:sz w:val="24"/>
        </w:rPr>
        <w:t xml:space="preserve"> pēc aprēķiniem, lai tās </w:t>
      </w:r>
      <w:r w:rsidR="00F91C8A">
        <w:rPr>
          <w:rStyle w:val="jlqj4b"/>
          <w:sz w:val="24"/>
        </w:rPr>
        <w:t>iespieduma</w:t>
      </w:r>
      <w:r>
        <w:rPr>
          <w:rStyle w:val="jlqj4b"/>
          <w:sz w:val="24"/>
        </w:rPr>
        <w:t xml:space="preserve"> laukums būtu 1 cm</w:t>
      </w:r>
      <w:r>
        <w:rPr>
          <w:rStyle w:val="jlqj4b"/>
          <w:sz w:val="24"/>
          <w:vertAlign w:val="superscript"/>
        </w:rPr>
        <w:t>2</w:t>
      </w:r>
      <w:r>
        <w:rPr>
          <w:rStyle w:val="jlqj4b"/>
          <w:sz w:val="24"/>
        </w:rPr>
        <w:t>. Lapkok</w:t>
      </w:r>
      <w:r w:rsidR="00F91C8A">
        <w:rPr>
          <w:rStyle w:val="jlqj4b"/>
          <w:sz w:val="24"/>
        </w:rPr>
        <w:t>iem</w:t>
      </w:r>
      <w:r>
        <w:rPr>
          <w:rStyle w:val="jlqj4b"/>
          <w:sz w:val="24"/>
        </w:rPr>
        <w:t xml:space="preserve"> cietība radiālajā un tangenciālajā virzienā ir 30%, bet skujkok</w:t>
      </w:r>
      <w:r w:rsidR="00F91C8A">
        <w:rPr>
          <w:rStyle w:val="jlqj4b"/>
          <w:sz w:val="24"/>
        </w:rPr>
        <w:t>iem</w:t>
      </w:r>
      <w:r>
        <w:rPr>
          <w:rStyle w:val="jlqj4b"/>
          <w:sz w:val="24"/>
        </w:rPr>
        <w:t xml:space="preserve"> par 40% zemāka nekā </w:t>
      </w:r>
      <w:r w:rsidR="00F91C8A">
        <w:rPr>
          <w:rStyle w:val="jlqj4b"/>
          <w:sz w:val="24"/>
        </w:rPr>
        <w:t xml:space="preserve">koksnes </w:t>
      </w:r>
      <w:r>
        <w:rPr>
          <w:rStyle w:val="jlqj4b"/>
          <w:sz w:val="24"/>
        </w:rPr>
        <w:t>šķērsgriezum</w:t>
      </w:r>
      <w:r w:rsidR="005E1AC8">
        <w:rPr>
          <w:rStyle w:val="jlqj4b"/>
          <w:sz w:val="24"/>
        </w:rPr>
        <w:t>ā</w:t>
      </w:r>
      <w:r>
        <w:rPr>
          <w:rStyle w:val="jlqj4b"/>
          <w:sz w:val="24"/>
        </w:rPr>
        <w:t>. Palielinoties kok</w:t>
      </w:r>
      <w:r w:rsidR="005E1AC8">
        <w:rPr>
          <w:rStyle w:val="jlqj4b"/>
          <w:sz w:val="24"/>
        </w:rPr>
        <w:t>snes W</w:t>
      </w:r>
      <w:r>
        <w:rPr>
          <w:rStyle w:val="jlqj4b"/>
          <w:sz w:val="24"/>
        </w:rPr>
        <w:t>, tā cietība samazinās</w:t>
      </w:r>
      <w:r w:rsidR="00427057">
        <w:rPr>
          <w:rStyle w:val="jlqj4b"/>
          <w:sz w:val="24"/>
        </w:rPr>
        <w:t xml:space="preserve"> </w:t>
      </w:r>
      <w:r>
        <w:rPr>
          <w:rStyle w:val="jlqj4b"/>
          <w:sz w:val="24"/>
        </w:rPr>
        <w:t xml:space="preserve">~ 2 </w:t>
      </w:r>
      <w:r w:rsidR="005E1AC8">
        <w:rPr>
          <w:rStyle w:val="jlqj4b"/>
          <w:sz w:val="24"/>
        </w:rPr>
        <w:t>līdz</w:t>
      </w:r>
      <w:r>
        <w:rPr>
          <w:rStyle w:val="jlqj4b"/>
          <w:sz w:val="24"/>
        </w:rPr>
        <w:t xml:space="preserve"> 3% par katru </w:t>
      </w:r>
      <w:r w:rsidR="005E1AC8">
        <w:rPr>
          <w:rStyle w:val="jlqj4b"/>
          <w:sz w:val="24"/>
        </w:rPr>
        <w:t xml:space="preserve">mitruma </w:t>
      </w:r>
      <w:r>
        <w:rPr>
          <w:rStyle w:val="jlqj4b"/>
          <w:sz w:val="24"/>
        </w:rPr>
        <w:t>procentpunktu. Atkarībā no gala virsmas cietības visas koku sugas tiek iedalītas trīs grupās: mīkst</w:t>
      </w:r>
      <w:r w:rsidR="00427057">
        <w:rPr>
          <w:rStyle w:val="jlqj4b"/>
          <w:sz w:val="24"/>
        </w:rPr>
        <w:t>as</w:t>
      </w:r>
      <w:r>
        <w:rPr>
          <w:rStyle w:val="jlqj4b"/>
          <w:sz w:val="24"/>
        </w:rPr>
        <w:t xml:space="preserve"> &lt;40 N mm</w:t>
      </w:r>
      <w:r>
        <w:rPr>
          <w:rStyle w:val="jlqj4b"/>
          <w:sz w:val="24"/>
          <w:vertAlign w:val="superscript"/>
        </w:rPr>
        <w:t>-2</w:t>
      </w:r>
      <w:r>
        <w:rPr>
          <w:rStyle w:val="jlqj4b"/>
          <w:sz w:val="24"/>
        </w:rPr>
        <w:t>; vidēji cietas 40,1 līdz 80 N mm</w:t>
      </w:r>
      <w:r>
        <w:rPr>
          <w:rStyle w:val="jlqj4b"/>
          <w:sz w:val="24"/>
          <w:vertAlign w:val="superscript"/>
        </w:rPr>
        <w:t>-2</w:t>
      </w:r>
      <w:r>
        <w:rPr>
          <w:rStyle w:val="jlqj4b"/>
          <w:sz w:val="24"/>
        </w:rPr>
        <w:t xml:space="preserve"> un ļoti cietas &gt; 80 N mm</w:t>
      </w:r>
      <w:r>
        <w:rPr>
          <w:rStyle w:val="jlqj4b"/>
          <w:sz w:val="24"/>
          <w:vertAlign w:val="superscript"/>
        </w:rPr>
        <w:t>-2</w:t>
      </w:r>
      <w:r>
        <w:rPr>
          <w:rStyle w:val="jlqj4b"/>
          <w:sz w:val="24"/>
        </w:rPr>
        <w:t>. 1.4. tabula parādītas daž</w:t>
      </w:r>
      <w:r w:rsidR="00427057">
        <w:rPr>
          <w:rStyle w:val="jlqj4b"/>
          <w:sz w:val="24"/>
        </w:rPr>
        <w:t xml:space="preserve">u koka sugu cietības </w:t>
      </w:r>
      <w:r>
        <w:rPr>
          <w:rStyle w:val="jlqj4b"/>
          <w:sz w:val="24"/>
        </w:rPr>
        <w:t>vērtības.</w:t>
      </w:r>
    </w:p>
    <w:p w14:paraId="6EC88611" w14:textId="77777777" w:rsidR="00427057" w:rsidRPr="00806BCF" w:rsidRDefault="00427057" w:rsidP="006A5F55">
      <w:pPr>
        <w:rPr>
          <w:rStyle w:val="jlqj4b"/>
          <w:spacing w:val="-4"/>
          <w:sz w:val="24"/>
          <w:szCs w:val="24"/>
        </w:rPr>
      </w:pPr>
    </w:p>
    <w:p w14:paraId="7B966319" w14:textId="26161D87" w:rsidR="00140C71" w:rsidRPr="00806BCF" w:rsidRDefault="00694BF8" w:rsidP="006A5F55">
      <w:pPr>
        <w:jc w:val="right"/>
        <w:rPr>
          <w:rStyle w:val="jlqj4b"/>
          <w:rFonts w:cs="Times New Roman"/>
          <w:spacing w:val="-4"/>
          <w:sz w:val="24"/>
          <w:szCs w:val="24"/>
        </w:rPr>
      </w:pPr>
      <w:r>
        <w:rPr>
          <w:rStyle w:val="jlqj4b"/>
          <w:sz w:val="24"/>
        </w:rPr>
        <w:t>Tabula 1.4.</w:t>
      </w:r>
    </w:p>
    <w:p w14:paraId="5364A0DB" w14:textId="77777777" w:rsidR="00140C71" w:rsidRPr="00806BCF" w:rsidRDefault="00140C71" w:rsidP="006A5F55">
      <w:pPr>
        <w:jc w:val="center"/>
        <w:rPr>
          <w:rStyle w:val="jlqj4b"/>
          <w:rFonts w:cs="Times New Roman"/>
          <w:b/>
          <w:spacing w:val="-4"/>
          <w:sz w:val="24"/>
          <w:szCs w:val="24"/>
        </w:rPr>
      </w:pPr>
      <w:r>
        <w:rPr>
          <w:rStyle w:val="jlqj4b"/>
          <w:b/>
          <w:sz w:val="24"/>
        </w:rPr>
        <w:t>Cietība pēc koku sugām</w:t>
      </w:r>
    </w:p>
    <w:tbl>
      <w:tblPr>
        <w:tblStyle w:val="TableGrid"/>
        <w:tblW w:w="5388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2142"/>
        <w:gridCol w:w="1833"/>
      </w:tblGrid>
      <w:tr w:rsidR="00140C71" w:rsidRPr="00806BCF" w14:paraId="4BE8BC1B" w14:textId="77777777" w:rsidTr="00F7215F">
        <w:trPr>
          <w:jc w:val="center"/>
        </w:trPr>
        <w:tc>
          <w:tcPr>
            <w:tcW w:w="1413" w:type="dxa"/>
            <w:vMerge w:val="restart"/>
          </w:tcPr>
          <w:p w14:paraId="567BC541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Koka suga</w:t>
            </w:r>
          </w:p>
        </w:tc>
        <w:tc>
          <w:tcPr>
            <w:tcW w:w="2142" w:type="dxa"/>
          </w:tcPr>
          <w:p w14:paraId="0EBDA2EE" w14:textId="60A63D0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Cietība, N mm</w:t>
            </w:r>
            <w:r>
              <w:rPr>
                <w:vertAlign w:val="superscript"/>
              </w:rPr>
              <w:t>-2</w:t>
            </w:r>
          </w:p>
        </w:tc>
        <w:tc>
          <w:tcPr>
            <w:tcW w:w="1833" w:type="dxa"/>
          </w:tcPr>
          <w:p w14:paraId="1A766AB7" w14:textId="5311F70C" w:rsidR="00140C71" w:rsidRPr="00806BCF" w:rsidRDefault="00745C8C" w:rsidP="006A5F55">
            <w:pPr>
              <w:rPr>
                <w:rFonts w:eastAsia="TimesNewRomanPSMT"/>
                <w:spacing w:val="-4"/>
              </w:rPr>
            </w:pPr>
            <w:r>
              <w:t>Blīvums, kg m</w:t>
            </w:r>
            <w:r>
              <w:rPr>
                <w:vertAlign w:val="superscript"/>
              </w:rPr>
              <w:t>-3</w:t>
            </w:r>
          </w:p>
        </w:tc>
      </w:tr>
      <w:tr w:rsidR="009743B2" w:rsidRPr="00806BCF" w14:paraId="6CCFB67F" w14:textId="77777777" w:rsidTr="00F7215F">
        <w:trPr>
          <w:jc w:val="center"/>
        </w:trPr>
        <w:tc>
          <w:tcPr>
            <w:tcW w:w="1413" w:type="dxa"/>
            <w:vMerge/>
            <w:vAlign w:val="center"/>
          </w:tcPr>
          <w:p w14:paraId="3A85388B" w14:textId="77777777" w:rsidR="009743B2" w:rsidRPr="00806BCF" w:rsidRDefault="009743B2" w:rsidP="006A5F55">
            <w:pPr>
              <w:rPr>
                <w:rFonts w:eastAsia="TimesNewRomanPSMT"/>
                <w:spacing w:val="-4"/>
                <w:lang w:val="en-GB"/>
              </w:rPr>
            </w:pPr>
          </w:p>
        </w:tc>
        <w:tc>
          <w:tcPr>
            <w:tcW w:w="3975" w:type="dxa"/>
            <w:gridSpan w:val="2"/>
          </w:tcPr>
          <w:p w14:paraId="08382428" w14:textId="27BE7938" w:rsidR="009743B2" w:rsidRPr="00806BCF" w:rsidRDefault="00391318" w:rsidP="006A5F55">
            <w:pPr>
              <w:jc w:val="center"/>
              <w:rPr>
                <w:rFonts w:eastAsia="TimesNewRomanPSMT"/>
                <w:spacing w:val="-4"/>
              </w:rPr>
            </w:pPr>
            <w:r>
              <w:t>Koksnes W</w:t>
            </w:r>
            <w:r w:rsidR="009743B2">
              <w:t xml:space="preserve"> 12%</w:t>
            </w:r>
          </w:p>
        </w:tc>
      </w:tr>
      <w:tr w:rsidR="00140C71" w:rsidRPr="00806BCF" w14:paraId="121AE8B7" w14:textId="77777777" w:rsidTr="00F7215F">
        <w:trPr>
          <w:jc w:val="center"/>
        </w:trPr>
        <w:tc>
          <w:tcPr>
            <w:tcW w:w="1413" w:type="dxa"/>
            <w:vAlign w:val="center"/>
          </w:tcPr>
          <w:p w14:paraId="7799072A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Priede</w:t>
            </w:r>
          </w:p>
        </w:tc>
        <w:tc>
          <w:tcPr>
            <w:tcW w:w="2142" w:type="dxa"/>
          </w:tcPr>
          <w:p w14:paraId="44B4DF27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29/14</w:t>
            </w:r>
          </w:p>
        </w:tc>
        <w:tc>
          <w:tcPr>
            <w:tcW w:w="1833" w:type="dxa"/>
          </w:tcPr>
          <w:p w14:paraId="69E1AF9C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540</w:t>
            </w:r>
          </w:p>
        </w:tc>
      </w:tr>
      <w:tr w:rsidR="00140C71" w:rsidRPr="00806BCF" w14:paraId="50D72E97" w14:textId="77777777" w:rsidTr="00F7215F">
        <w:trPr>
          <w:jc w:val="center"/>
        </w:trPr>
        <w:tc>
          <w:tcPr>
            <w:tcW w:w="1413" w:type="dxa"/>
            <w:vAlign w:val="center"/>
          </w:tcPr>
          <w:p w14:paraId="2D5E5D51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Egle</w:t>
            </w:r>
          </w:p>
        </w:tc>
        <w:tc>
          <w:tcPr>
            <w:tcW w:w="2142" w:type="dxa"/>
          </w:tcPr>
          <w:p w14:paraId="182EC60B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26/12</w:t>
            </w:r>
          </w:p>
        </w:tc>
        <w:tc>
          <w:tcPr>
            <w:tcW w:w="1833" w:type="dxa"/>
          </w:tcPr>
          <w:p w14:paraId="557050C3" w14:textId="77777777" w:rsidR="00140C71" w:rsidRPr="00806BCF" w:rsidRDefault="00140C71" w:rsidP="006A5F55">
            <w:pPr>
              <w:rPr>
                <w:rFonts w:eastAsia="TimesNewRomanPSMT"/>
                <w:spacing w:val="-4"/>
              </w:rPr>
            </w:pPr>
            <w:r>
              <w:t>470</w:t>
            </w:r>
          </w:p>
        </w:tc>
      </w:tr>
      <w:tr w:rsidR="00140C71" w:rsidRPr="00806BCF" w14:paraId="4991646C" w14:textId="77777777" w:rsidTr="00F7215F">
        <w:trPr>
          <w:jc w:val="center"/>
        </w:trPr>
        <w:tc>
          <w:tcPr>
            <w:tcW w:w="1413" w:type="dxa"/>
            <w:vAlign w:val="center"/>
          </w:tcPr>
          <w:p w14:paraId="6A234A51" w14:textId="7C39818D" w:rsidR="00140C71" w:rsidRPr="00806BCF" w:rsidRDefault="00140C71" w:rsidP="006A5F55">
            <w:pPr>
              <w:rPr>
                <w:spacing w:val="-4"/>
              </w:rPr>
            </w:pPr>
            <w:r>
              <w:t>Ozols</w:t>
            </w:r>
          </w:p>
        </w:tc>
        <w:tc>
          <w:tcPr>
            <w:tcW w:w="2142" w:type="dxa"/>
          </w:tcPr>
          <w:p w14:paraId="66E7021B" w14:textId="77777777" w:rsidR="00140C71" w:rsidRPr="00806BCF" w:rsidRDefault="00140C71" w:rsidP="006A5F55">
            <w:pPr>
              <w:rPr>
                <w:spacing w:val="-4"/>
              </w:rPr>
            </w:pPr>
            <w:r>
              <w:t>68/40</w:t>
            </w:r>
          </w:p>
        </w:tc>
        <w:tc>
          <w:tcPr>
            <w:tcW w:w="1833" w:type="dxa"/>
          </w:tcPr>
          <w:p w14:paraId="4748A93D" w14:textId="77777777" w:rsidR="00140C71" w:rsidRPr="00806BCF" w:rsidRDefault="00140C71" w:rsidP="006A5F55">
            <w:pPr>
              <w:rPr>
                <w:spacing w:val="-4"/>
              </w:rPr>
            </w:pPr>
            <w:r>
              <w:t>820</w:t>
            </w:r>
          </w:p>
        </w:tc>
      </w:tr>
    </w:tbl>
    <w:p w14:paraId="33DADE22" w14:textId="2758BAA0" w:rsidR="004D0673" w:rsidRDefault="004D0673" w:rsidP="004D0673">
      <w:pPr>
        <w:pStyle w:val="Heading3"/>
        <w:numPr>
          <w:ilvl w:val="0"/>
          <w:numId w:val="0"/>
        </w:numPr>
        <w:ind w:left="720" w:hanging="720"/>
        <w:rPr>
          <w:rStyle w:val="jlqj4b"/>
          <w:spacing w:val="-4"/>
          <w:lang w:val="en-GB"/>
        </w:rPr>
      </w:pPr>
    </w:p>
    <w:p w14:paraId="7B4C23CB" w14:textId="6E889BC9" w:rsidR="00140C71" w:rsidRPr="00806BCF" w:rsidRDefault="00140C71" w:rsidP="00211897">
      <w:pPr>
        <w:pStyle w:val="Heading3"/>
        <w:numPr>
          <w:ilvl w:val="2"/>
          <w:numId w:val="2"/>
        </w:numPr>
        <w:ind w:left="1134" w:hanging="774"/>
        <w:rPr>
          <w:rStyle w:val="viiyi"/>
          <w:spacing w:val="-4"/>
        </w:rPr>
      </w:pPr>
      <w:bookmarkStart w:id="31" w:name="_Toc78298896"/>
      <w:r>
        <w:rPr>
          <w:rStyle w:val="jlqj4b"/>
        </w:rPr>
        <w:t>Koka nodilumizturība</w:t>
      </w:r>
      <w:bookmarkEnd w:id="31"/>
    </w:p>
    <w:p w14:paraId="0CCB1DCA" w14:textId="033EC40D" w:rsidR="00140C71" w:rsidRPr="00806BCF" w:rsidRDefault="00140C71" w:rsidP="002C02CA">
      <w:pPr>
        <w:rPr>
          <w:rStyle w:val="jlqj4b"/>
          <w:rFonts w:cs="Times New Roman"/>
          <w:spacing w:val="-4"/>
          <w:sz w:val="24"/>
          <w:szCs w:val="24"/>
        </w:rPr>
      </w:pPr>
      <w:r>
        <w:rPr>
          <w:rStyle w:val="jlqj4b"/>
          <w:sz w:val="24"/>
        </w:rPr>
        <w:t>Mehānisk</w:t>
      </w:r>
      <w:r w:rsidR="00391318">
        <w:rPr>
          <w:rStyle w:val="jlqj4b"/>
          <w:sz w:val="24"/>
        </w:rPr>
        <w:t xml:space="preserve">ās apstrādes rezultātā </w:t>
      </w:r>
      <w:r>
        <w:rPr>
          <w:rStyle w:val="jlqj4b"/>
          <w:sz w:val="24"/>
        </w:rPr>
        <w:t>spēki (galvenokārt berze) uz koka virsmām, piemēram, grīdas, kāpnēm, sliekšņiem u.c. rada nodilumu.</w:t>
      </w:r>
      <w:r>
        <w:rPr>
          <w:rStyle w:val="viiyi"/>
          <w:sz w:val="24"/>
        </w:rPr>
        <w:t xml:space="preserve"> </w:t>
      </w:r>
      <w:r>
        <w:rPr>
          <w:rStyle w:val="jlqj4b"/>
          <w:sz w:val="24"/>
        </w:rPr>
        <w:t xml:space="preserve">Koka nodilumizturība </w:t>
      </w:r>
      <w:r w:rsidR="00391318">
        <w:rPr>
          <w:rStyle w:val="jlqj4b"/>
          <w:sz w:val="24"/>
        </w:rPr>
        <w:t xml:space="preserve">ir </w:t>
      </w:r>
      <w:r>
        <w:rPr>
          <w:rStyle w:val="jlqj4b"/>
          <w:sz w:val="24"/>
        </w:rPr>
        <w:t>tā</w:t>
      </w:r>
      <w:r w:rsidR="00391318">
        <w:rPr>
          <w:rStyle w:val="jlqj4b"/>
          <w:sz w:val="24"/>
        </w:rPr>
        <w:t>s</w:t>
      </w:r>
      <w:r>
        <w:rPr>
          <w:rStyle w:val="jlqj4b"/>
          <w:sz w:val="24"/>
        </w:rPr>
        <w:t xml:space="preserve"> virskārtas nodilum</w:t>
      </w:r>
      <w:r w:rsidR="00391318">
        <w:rPr>
          <w:rStyle w:val="jlqj4b"/>
          <w:sz w:val="24"/>
        </w:rPr>
        <w:t>s</w:t>
      </w:r>
      <w:r>
        <w:rPr>
          <w:rStyle w:val="jlqj4b"/>
          <w:sz w:val="24"/>
        </w:rPr>
        <w:t xml:space="preserve">, piemēram, </w:t>
      </w:r>
      <w:r w:rsidR="00391318">
        <w:rPr>
          <w:rStyle w:val="jlqj4b"/>
          <w:sz w:val="24"/>
        </w:rPr>
        <w:t xml:space="preserve">intensīvas </w:t>
      </w:r>
      <w:r>
        <w:rPr>
          <w:rStyle w:val="jlqj4b"/>
          <w:sz w:val="24"/>
        </w:rPr>
        <w:t>berzes</w:t>
      </w:r>
      <w:r w:rsidR="00391318">
        <w:rPr>
          <w:rStyle w:val="jlqj4b"/>
          <w:sz w:val="24"/>
        </w:rPr>
        <w:t xml:space="preserve"> rezultāts</w:t>
      </w:r>
      <w:r>
        <w:rPr>
          <w:rStyle w:val="jlqj4b"/>
          <w:sz w:val="24"/>
        </w:rPr>
        <w:t>.</w:t>
      </w:r>
      <w:r>
        <w:rPr>
          <w:rStyle w:val="viiyi"/>
          <w:sz w:val="24"/>
        </w:rPr>
        <w:t xml:space="preserve"> </w:t>
      </w:r>
      <w:r>
        <w:rPr>
          <w:rStyle w:val="jlqj4b"/>
          <w:sz w:val="24"/>
        </w:rPr>
        <w:t>Lai noteiktu nodilumizturību, tiek izmantotas metodes, kur</w:t>
      </w:r>
      <w:r w:rsidR="00391318">
        <w:rPr>
          <w:rStyle w:val="jlqj4b"/>
          <w:sz w:val="24"/>
        </w:rPr>
        <w:t xml:space="preserve">ās pārbaudes </w:t>
      </w:r>
      <w:r>
        <w:rPr>
          <w:rStyle w:val="jlqj4b"/>
          <w:sz w:val="24"/>
        </w:rPr>
        <w:t xml:space="preserve">apstākļi ir pēc iespējas tuvāki iepriekš </w:t>
      </w:r>
      <w:r w:rsidR="00391318">
        <w:rPr>
          <w:rStyle w:val="jlqj4b"/>
          <w:sz w:val="24"/>
        </w:rPr>
        <w:t xml:space="preserve">definēto koksnes </w:t>
      </w:r>
      <w:r>
        <w:rPr>
          <w:rStyle w:val="jlqj4b"/>
          <w:sz w:val="24"/>
        </w:rPr>
        <w:t>virsmu ekspluatācijas apstākļiem. Nodilumizturību mēra mm un g (pēc masas zuduma). Jo lielāks ir kok</w:t>
      </w:r>
      <w:r w:rsidR="00391318">
        <w:rPr>
          <w:rStyle w:val="jlqj4b"/>
          <w:sz w:val="24"/>
        </w:rPr>
        <w:t>snes</w:t>
      </w:r>
      <w:r>
        <w:rPr>
          <w:rStyle w:val="jlqj4b"/>
          <w:sz w:val="24"/>
        </w:rPr>
        <w:t xml:space="preserve"> blīvums un cietība, jo mazāks ir </w:t>
      </w:r>
      <w:r w:rsidR="00391318">
        <w:rPr>
          <w:rStyle w:val="jlqj4b"/>
          <w:sz w:val="24"/>
        </w:rPr>
        <w:t xml:space="preserve">tās </w:t>
      </w:r>
      <w:r>
        <w:rPr>
          <w:rStyle w:val="jlqj4b"/>
          <w:sz w:val="24"/>
        </w:rPr>
        <w:t>nodilums.</w:t>
      </w:r>
    </w:p>
    <w:p w14:paraId="59F8315C" w14:textId="77777777" w:rsidR="002C02CA" w:rsidRPr="00E16D85" w:rsidRDefault="002C02CA" w:rsidP="002C02CA">
      <w:pPr>
        <w:rPr>
          <w:rFonts w:cs="Times New Roman"/>
          <w:b/>
          <w:spacing w:val="-4"/>
          <w:sz w:val="24"/>
          <w:szCs w:val="24"/>
        </w:rPr>
      </w:pPr>
    </w:p>
    <w:p w14:paraId="67427318" w14:textId="000353D4" w:rsidR="00140C71" w:rsidRPr="00806BCF" w:rsidRDefault="00211897" w:rsidP="00211897">
      <w:pPr>
        <w:pStyle w:val="Heading3"/>
        <w:numPr>
          <w:ilvl w:val="2"/>
          <w:numId w:val="2"/>
        </w:numPr>
        <w:ind w:left="1134" w:hanging="774"/>
        <w:rPr>
          <w:spacing w:val="-4"/>
        </w:rPr>
      </w:pPr>
      <w:r>
        <w:t xml:space="preserve"> </w:t>
      </w:r>
      <w:bookmarkStart w:id="32" w:name="_Toc78298897"/>
      <w:r>
        <w:t>Skaņas ātrums</w:t>
      </w:r>
      <w:bookmarkEnd w:id="32"/>
    </w:p>
    <w:p w14:paraId="7B466011" w14:textId="033707D2" w:rsidR="00140C71" w:rsidRPr="00806BCF" w:rsidRDefault="00140C71" w:rsidP="006A5F55">
      <w:pPr>
        <w:rPr>
          <w:spacing w:val="-4"/>
          <w:sz w:val="24"/>
          <w:szCs w:val="24"/>
        </w:rPr>
      </w:pPr>
      <w:r>
        <w:rPr>
          <w:sz w:val="24"/>
        </w:rPr>
        <w:t>Pastāv dažādas mērīšanas sistēmas (1.27. att.) koka dobumu, plaisu un tr</w:t>
      </w:r>
      <w:r w:rsidR="00531456">
        <w:rPr>
          <w:sz w:val="24"/>
        </w:rPr>
        <w:t>upes laukuma</w:t>
      </w:r>
      <w:r>
        <w:rPr>
          <w:sz w:val="24"/>
        </w:rPr>
        <w:t xml:space="preserve"> noteikšanai </w:t>
      </w:r>
      <w:r w:rsidR="00531456">
        <w:rPr>
          <w:sz w:val="24"/>
        </w:rPr>
        <w:t xml:space="preserve">koka </w:t>
      </w:r>
      <w:r>
        <w:rPr>
          <w:sz w:val="24"/>
        </w:rPr>
        <w:t>agrīnajos posmos, tostarp brūnā</w:t>
      </w:r>
      <w:r w:rsidR="00531456">
        <w:rPr>
          <w:sz w:val="24"/>
        </w:rPr>
        <w:t>s</w:t>
      </w:r>
      <w:r>
        <w:rPr>
          <w:sz w:val="24"/>
        </w:rPr>
        <w:t xml:space="preserve"> un baltā</w:t>
      </w:r>
      <w:r w:rsidR="00531456">
        <w:rPr>
          <w:sz w:val="24"/>
        </w:rPr>
        <w:t>s</w:t>
      </w:r>
      <w:r>
        <w:rPr>
          <w:sz w:val="24"/>
        </w:rPr>
        <w:t xml:space="preserve"> koka trup</w:t>
      </w:r>
      <w:r w:rsidR="00531456">
        <w:rPr>
          <w:sz w:val="24"/>
        </w:rPr>
        <w:t>es sēnes noteikšanai</w:t>
      </w:r>
      <w:r>
        <w:rPr>
          <w:sz w:val="24"/>
        </w:rPr>
        <w:t xml:space="preserve">. Šie instrumenti nodrošina vienkāršu un ātru koka kvalitātes mērīšanu, lai veiktu koka pārbaudi, pamatojoties uz </w:t>
      </w:r>
      <w:r w:rsidR="00531456">
        <w:rPr>
          <w:sz w:val="24"/>
        </w:rPr>
        <w:t xml:space="preserve">skaņas pārvietojuma </w:t>
      </w:r>
      <w:r>
        <w:rPr>
          <w:sz w:val="24"/>
        </w:rPr>
        <w:t>ātrumu</w:t>
      </w:r>
      <w:r w:rsidR="00531456">
        <w:rPr>
          <w:sz w:val="24"/>
        </w:rPr>
        <w:t>:</w:t>
      </w:r>
      <w:r>
        <w:rPr>
          <w:sz w:val="24"/>
        </w:rPr>
        <w:t xml:space="preserve"> tā liek skaņu impulsam iet caur augoš</w:t>
      </w:r>
      <w:r w:rsidR="00531456">
        <w:rPr>
          <w:sz w:val="24"/>
        </w:rPr>
        <w:t>a</w:t>
      </w:r>
      <w:r>
        <w:rPr>
          <w:sz w:val="24"/>
        </w:rPr>
        <w:t xml:space="preserve"> kok</w:t>
      </w:r>
      <w:r w:rsidR="00531456">
        <w:rPr>
          <w:sz w:val="24"/>
        </w:rPr>
        <w:t>a daļām un parāda attiecību starp veselo un bojāto koksnes daļu.</w:t>
      </w:r>
      <w:r>
        <w:rPr>
          <w:sz w:val="24"/>
        </w:rPr>
        <w:t xml:space="preserve"> To var izmantot </w:t>
      </w:r>
      <w:r w:rsidR="00531456">
        <w:rPr>
          <w:sz w:val="24"/>
        </w:rPr>
        <w:t xml:space="preserve">augošu </w:t>
      </w:r>
      <w:r>
        <w:rPr>
          <w:sz w:val="24"/>
        </w:rPr>
        <w:t xml:space="preserve">koku kopšanai un pārbaudei, lai </w:t>
      </w:r>
      <w:r w:rsidR="00531456">
        <w:rPr>
          <w:sz w:val="24"/>
        </w:rPr>
        <w:t>izzāģētu bīstamos kokus</w:t>
      </w:r>
      <w:r>
        <w:rPr>
          <w:sz w:val="24"/>
        </w:rPr>
        <w:t xml:space="preserve"> park</w:t>
      </w:r>
      <w:r w:rsidR="00531456">
        <w:rPr>
          <w:sz w:val="24"/>
        </w:rPr>
        <w:t>o</w:t>
      </w:r>
      <w:r>
        <w:rPr>
          <w:sz w:val="24"/>
        </w:rPr>
        <w:t>s, ceļu</w:t>
      </w:r>
      <w:r w:rsidR="00531456">
        <w:rPr>
          <w:sz w:val="24"/>
        </w:rPr>
        <w:t xml:space="preserve"> tuvumā</w:t>
      </w:r>
      <w:r>
        <w:rPr>
          <w:sz w:val="24"/>
        </w:rPr>
        <w:t xml:space="preserve"> un mež</w:t>
      </w:r>
      <w:r w:rsidR="00531456">
        <w:rPr>
          <w:sz w:val="24"/>
        </w:rPr>
        <w:t>os</w:t>
      </w:r>
      <w:r>
        <w:rPr>
          <w:sz w:val="24"/>
        </w:rPr>
        <w:t>.</w:t>
      </w:r>
    </w:p>
    <w:p w14:paraId="55E07226" w14:textId="2EDC58A2" w:rsidR="00140C71" w:rsidRPr="00806BCF" w:rsidRDefault="00140C71" w:rsidP="006A5F55">
      <w:pPr>
        <w:jc w:val="center"/>
        <w:rPr>
          <w:spacing w:val="-4"/>
          <w:sz w:val="24"/>
          <w:szCs w:val="24"/>
        </w:rPr>
      </w:pPr>
      <w:r>
        <w:rPr>
          <w:noProof/>
          <w:sz w:val="24"/>
          <w:lang w:eastAsia="lv-LV"/>
        </w:rPr>
        <w:drawing>
          <wp:inline distT="0" distB="0" distL="0" distR="0" wp14:anchorId="38253B52" wp14:editId="04108A43">
            <wp:extent cx="1938528" cy="776830"/>
            <wp:effectExtent l="0" t="0" r="5080" b="4445"/>
            <wp:docPr id="37" name="Picture 37" descr="https://www.iml.de/wp-content/uploads/2017/01/Schallgeschwindigkeitsmes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iml.de/wp-content/uploads/2017/01/Schallgeschwindigkeitsmessun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76" cy="7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9EC6" w14:textId="5471C6F1" w:rsidR="00CE1D84" w:rsidRPr="000E2B28" w:rsidRDefault="00806BCF" w:rsidP="000E2B28">
      <w:pPr>
        <w:jc w:val="center"/>
        <w:rPr>
          <w:spacing w:val="-4"/>
          <w:sz w:val="24"/>
          <w:szCs w:val="24"/>
        </w:rPr>
      </w:pPr>
      <w:r>
        <w:rPr>
          <w:b/>
          <w:sz w:val="24"/>
        </w:rPr>
        <w:t>1.27. att. Skaņas ātruma mērīšanas sistēma</w:t>
      </w:r>
      <w:r w:rsidR="00694BF8" w:rsidRPr="00806BCF">
        <w:rPr>
          <w:rStyle w:val="FootnoteReference"/>
          <w:b/>
          <w:spacing w:val="-4"/>
          <w:sz w:val="24"/>
          <w:szCs w:val="24"/>
          <w:lang w:val="en-GB"/>
        </w:rPr>
        <w:footnoteReference w:id="20"/>
      </w:r>
      <w:r>
        <w:rPr>
          <w:b/>
          <w:sz w:val="24"/>
        </w:rPr>
        <w:br w:type="page"/>
      </w:r>
    </w:p>
    <w:p w14:paraId="0F41D388" w14:textId="6930B7C6" w:rsidR="00FE0C7A" w:rsidRPr="00806BCF" w:rsidRDefault="008F27F1" w:rsidP="006A5F55">
      <w:pPr>
        <w:pStyle w:val="Heading1"/>
        <w:spacing w:after="0" w:line="240" w:lineRule="auto"/>
        <w:rPr>
          <w:spacing w:val="-4"/>
          <w:szCs w:val="28"/>
        </w:rPr>
      </w:pPr>
      <w:bookmarkStart w:id="33" w:name="_Toc56200194"/>
      <w:bookmarkStart w:id="34" w:name="_Toc78298898"/>
      <w:r>
        <w:lastRenderedPageBreak/>
        <w:t>INFORMĀCIJAS AVOTU</w:t>
      </w:r>
      <w:bookmarkStart w:id="35" w:name="_GoBack"/>
      <w:bookmarkEnd w:id="35"/>
      <w:r w:rsidR="00CE1D84">
        <w:t xml:space="preserve"> SARAKSTS</w:t>
      </w:r>
      <w:bookmarkEnd w:id="33"/>
      <w:bookmarkEnd w:id="34"/>
    </w:p>
    <w:p w14:paraId="2FF7EB78" w14:textId="77777777" w:rsidR="00CE1D84" w:rsidRPr="00806BCF" w:rsidRDefault="00CE1D84" w:rsidP="006A5F55">
      <w:pPr>
        <w:rPr>
          <w:spacing w:val="-4"/>
          <w:sz w:val="24"/>
          <w:szCs w:val="24"/>
          <w:lang w:val="en-GB"/>
        </w:rPr>
      </w:pPr>
    </w:p>
    <w:p w14:paraId="36BE0A82" w14:textId="357138AC" w:rsidR="002A2E10" w:rsidRPr="00806BCF" w:rsidRDefault="002A2E10" w:rsidP="002A2E10">
      <w:pPr>
        <w:pStyle w:val="ListParagraph"/>
        <w:numPr>
          <w:ilvl w:val="0"/>
          <w:numId w:val="5"/>
        </w:numPr>
        <w:spacing w:after="0" w:line="240" w:lineRule="auto"/>
        <w:ind w:left="567" w:hanging="567"/>
        <w:rPr>
          <w:rFonts w:cs="Times New Roman"/>
          <w:spacing w:val="-4"/>
          <w:sz w:val="24"/>
          <w:szCs w:val="24"/>
        </w:rPr>
      </w:pPr>
      <w:r>
        <w:rPr>
          <w:sz w:val="24"/>
        </w:rPr>
        <w:t>EN 13183-1:2002 Moisture content of a piece of sawn timber. Determination by oven dry method.</w:t>
      </w:r>
    </w:p>
    <w:p w14:paraId="33A5E742" w14:textId="77777777" w:rsidR="002A2E10" w:rsidRPr="00806BCF" w:rsidRDefault="002A2E10" w:rsidP="002A2E10">
      <w:pPr>
        <w:pStyle w:val="ListParagraph"/>
        <w:numPr>
          <w:ilvl w:val="0"/>
          <w:numId w:val="5"/>
        </w:numPr>
        <w:spacing w:after="0" w:line="240" w:lineRule="auto"/>
        <w:ind w:left="567" w:hanging="567"/>
        <w:rPr>
          <w:rFonts w:cs="Times New Roman"/>
          <w:spacing w:val="-4"/>
          <w:sz w:val="24"/>
          <w:szCs w:val="24"/>
        </w:rPr>
      </w:pPr>
      <w:r>
        <w:rPr>
          <w:sz w:val="24"/>
        </w:rPr>
        <w:t>EN 13183-2:2002 Moisture content of a piece of sawn timber. Estimation by electrical resistance method.</w:t>
      </w:r>
    </w:p>
    <w:p w14:paraId="7EA59422" w14:textId="77777777" w:rsidR="002A2E10" w:rsidRPr="00806BCF" w:rsidRDefault="002A2E10" w:rsidP="002A2E10">
      <w:pPr>
        <w:pStyle w:val="ListParagraph"/>
        <w:numPr>
          <w:ilvl w:val="0"/>
          <w:numId w:val="5"/>
        </w:numPr>
        <w:spacing w:after="0" w:line="240" w:lineRule="auto"/>
        <w:ind w:left="567" w:hanging="567"/>
        <w:rPr>
          <w:rFonts w:cs="Times New Roman"/>
          <w:spacing w:val="-4"/>
          <w:sz w:val="24"/>
          <w:szCs w:val="24"/>
        </w:rPr>
      </w:pPr>
      <w:r>
        <w:rPr>
          <w:sz w:val="24"/>
        </w:rPr>
        <w:t>EN 13183-3:2005 Moisture content of a piece of sawn timber. Estimation by capacitance method.</w:t>
      </w:r>
    </w:p>
    <w:p w14:paraId="3130CF4B" w14:textId="77777777" w:rsidR="002A2E10" w:rsidRPr="001529CA" w:rsidRDefault="002A2E10" w:rsidP="002A2E10">
      <w:pPr>
        <w:pStyle w:val="ListParagraph"/>
        <w:numPr>
          <w:ilvl w:val="0"/>
          <w:numId w:val="5"/>
        </w:numPr>
        <w:spacing w:after="0" w:line="240" w:lineRule="auto"/>
        <w:ind w:left="567" w:hanging="567"/>
        <w:rPr>
          <w:rFonts w:cs="Times New Roman"/>
          <w:spacing w:val="-4"/>
          <w:sz w:val="24"/>
          <w:szCs w:val="24"/>
        </w:rPr>
      </w:pPr>
      <w:r>
        <w:rPr>
          <w:rStyle w:val="author-list"/>
          <w:sz w:val="24"/>
        </w:rPr>
        <w:t>Gupta and Sinha</w:t>
      </w:r>
      <w:r>
        <w:rPr>
          <w:sz w:val="24"/>
        </w:rPr>
        <w:t xml:space="preserve">. Effect of grain angle on shear strength of Douglas-fir wood. 2012., </w:t>
      </w:r>
      <w:r>
        <w:rPr>
          <w:rStyle w:val="doilabel"/>
          <w:sz w:val="24"/>
        </w:rPr>
        <w:t>DOI:</w:t>
      </w:r>
      <w:r>
        <w:rPr>
          <w:sz w:val="24"/>
        </w:rPr>
        <w:t>10.1515/hf-2011-0031Hoadley R.B. Understanding wood. The Taunton Press, China, 2000., 280 p.</w:t>
      </w:r>
    </w:p>
    <w:p w14:paraId="388D3C4D" w14:textId="77777777" w:rsidR="002A2E10" w:rsidRPr="001529CA" w:rsidRDefault="002A2E10" w:rsidP="002A2E10">
      <w:pPr>
        <w:pStyle w:val="ListParagraph"/>
        <w:numPr>
          <w:ilvl w:val="0"/>
          <w:numId w:val="5"/>
        </w:numPr>
        <w:spacing w:after="0" w:line="240" w:lineRule="auto"/>
        <w:ind w:left="567" w:hanging="567"/>
        <w:rPr>
          <w:rFonts w:cs="Times New Roman"/>
          <w:spacing w:val="-4"/>
          <w:sz w:val="24"/>
          <w:szCs w:val="24"/>
        </w:rPr>
      </w:pPr>
      <w:r>
        <w:rPr>
          <w:rStyle w:val="a-size-extra-large"/>
          <w:sz w:val="24"/>
        </w:rPr>
        <w:t xml:space="preserve">Hodley R.B. Understanding Wood: A Craftsman's Guide to Wood Technology.  </w:t>
      </w:r>
      <w:r>
        <w:rPr>
          <w:rStyle w:val="a-list-item"/>
          <w:sz w:val="24"/>
        </w:rPr>
        <w:t>The Taunton Press; 1st edition, 2000., 288 p.</w:t>
      </w:r>
    </w:p>
    <w:p w14:paraId="1D4F1776" w14:textId="77777777" w:rsidR="002A2E10" w:rsidRPr="001529CA" w:rsidRDefault="002A2E10" w:rsidP="002A2E10">
      <w:pPr>
        <w:pStyle w:val="Default"/>
        <w:numPr>
          <w:ilvl w:val="0"/>
          <w:numId w:val="5"/>
        </w:numPr>
        <w:ind w:left="567" w:hanging="567"/>
        <w:jc w:val="both"/>
        <w:rPr>
          <w:rFonts w:ascii="Verdana" w:hAnsi="Verdana"/>
          <w:spacing w:val="-4"/>
        </w:rPr>
      </w:pPr>
      <w:r>
        <w:rPr>
          <w:rFonts w:ascii="Verdana" w:hAnsi="Verdana"/>
        </w:rPr>
        <w:t>Liepiņš J. Methodology development for forest stand biomass and carbon stock estimates in Latvia, doctoral thesis, LLU, 2019., 60 p.</w:t>
      </w:r>
    </w:p>
    <w:p w14:paraId="12C02A64" w14:textId="0ED3D371" w:rsidR="004204E8" w:rsidRDefault="004204E8" w:rsidP="004204E8">
      <w:pPr>
        <w:pStyle w:val="Default"/>
        <w:numPr>
          <w:ilvl w:val="0"/>
          <w:numId w:val="5"/>
        </w:numPr>
        <w:ind w:left="567" w:hanging="567"/>
        <w:jc w:val="both"/>
        <w:rPr>
          <w:rStyle w:val="entry-header-author"/>
          <w:rFonts w:ascii="Verdana" w:hAnsi="Verdana"/>
          <w:spacing w:val="-4"/>
        </w:rPr>
      </w:pPr>
      <w:r>
        <w:rPr>
          <w:rStyle w:val="entry-header-author"/>
          <w:rFonts w:ascii="Verdana" w:hAnsi="Verdana"/>
        </w:rPr>
        <w:t xml:space="preserve">Softwood sawn material application. Guidelines. (Skujkoku zāģmateriālu pielietošana. Vadlīnijas. In Latvian). 2009., ISBN/ISMN 978-9984-39-720-7. </w:t>
      </w:r>
    </w:p>
    <w:p w14:paraId="7E43DA43" w14:textId="77777777" w:rsidR="002A2E10" w:rsidRPr="001529CA" w:rsidRDefault="002A2E10" w:rsidP="002A2E10">
      <w:pPr>
        <w:pStyle w:val="Default"/>
        <w:numPr>
          <w:ilvl w:val="0"/>
          <w:numId w:val="5"/>
        </w:numPr>
        <w:ind w:left="567" w:hanging="567"/>
        <w:jc w:val="both"/>
        <w:rPr>
          <w:rFonts w:ascii="Verdana" w:hAnsi="Verdana"/>
          <w:spacing w:val="-4"/>
        </w:rPr>
      </w:pPr>
      <w:r>
        <w:rPr>
          <w:rFonts w:ascii="Verdana" w:hAnsi="Verdana"/>
        </w:rPr>
        <w:t>Theapparat Y., Chandumpai A. and Faroongsarng D. Physicochemistry and Utilization of Wood Vinegar from Carbonization of Tropical Biomass Waste. DOI: 10.5772/intechopen.77380</w:t>
      </w:r>
    </w:p>
    <w:p w14:paraId="0C1938B9" w14:textId="77777777" w:rsidR="002A2E10" w:rsidRDefault="002A2E10" w:rsidP="002A2E10">
      <w:pPr>
        <w:pStyle w:val="Default"/>
        <w:numPr>
          <w:ilvl w:val="0"/>
          <w:numId w:val="5"/>
        </w:numPr>
        <w:ind w:left="567" w:hanging="567"/>
        <w:jc w:val="both"/>
        <w:rPr>
          <w:rFonts w:ascii="Verdana" w:hAnsi="Verdana"/>
          <w:spacing w:val="-4"/>
        </w:rPr>
      </w:pPr>
      <w:r>
        <w:rPr>
          <w:rStyle w:val="entry-header-author"/>
          <w:rFonts w:ascii="Verdana" w:hAnsi="Verdana"/>
        </w:rPr>
        <w:t>Wertheimer</w:t>
      </w:r>
      <w:r>
        <w:rPr>
          <w:rFonts w:ascii="Verdana" w:hAnsi="Verdana"/>
        </w:rPr>
        <w:t xml:space="preserve"> D. Moisture &amp; Wood Movement. </w:t>
      </w:r>
      <w:r>
        <w:rPr>
          <w:rStyle w:val="entry-header-cat"/>
          <w:rFonts w:ascii="Verdana" w:hAnsi="Verdana"/>
        </w:rPr>
        <w:t xml:space="preserve">How To &amp; Calculators, </w:t>
      </w:r>
      <w:r>
        <w:rPr>
          <w:rFonts w:ascii="Verdana" w:hAnsi="Verdana"/>
        </w:rPr>
        <w:t>2019., https://www.branchingoutwood.com/blog/wood-movement-and-moisture.</w:t>
      </w:r>
    </w:p>
    <w:p w14:paraId="3EA1D8C4" w14:textId="77777777" w:rsidR="002A2E10" w:rsidRPr="00EA107F" w:rsidRDefault="002A2E10" w:rsidP="002A2E10">
      <w:pPr>
        <w:pStyle w:val="Default"/>
        <w:numPr>
          <w:ilvl w:val="0"/>
          <w:numId w:val="5"/>
        </w:numPr>
        <w:ind w:left="567" w:hanging="567"/>
        <w:jc w:val="both"/>
        <w:rPr>
          <w:rFonts w:ascii="Verdana" w:hAnsi="Verdana"/>
          <w:spacing w:val="-4"/>
        </w:rPr>
      </w:pPr>
      <w:r>
        <w:rPr>
          <w:rFonts w:ascii="Verdana" w:hAnsi="Verdana"/>
        </w:rPr>
        <w:t xml:space="preserve">Wood Handbook, </w:t>
      </w:r>
      <w:r>
        <w:rPr>
          <w:rStyle w:val="Strong"/>
          <w:rFonts w:ascii="Verdana" w:hAnsi="Verdana"/>
          <w:b w:val="0"/>
          <w:color w:val="auto"/>
        </w:rPr>
        <w:t>Robert J. Ross</w:t>
      </w:r>
      <w:r>
        <w:rPr>
          <w:rFonts w:ascii="Verdana" w:hAnsi="Verdana"/>
        </w:rPr>
        <w:t>. Forest Products Laboratory USDA Forest Service. 2010, https://www.fs.usda.gov/treesearch/pubs/37440</w:t>
      </w:r>
    </w:p>
    <w:p w14:paraId="62059C96" w14:textId="77777777" w:rsidR="002A2E10" w:rsidRPr="00EA107F" w:rsidRDefault="002A2E10" w:rsidP="002A2E10">
      <w:pPr>
        <w:pStyle w:val="Default"/>
        <w:numPr>
          <w:ilvl w:val="0"/>
          <w:numId w:val="5"/>
        </w:numPr>
        <w:ind w:left="567" w:hanging="567"/>
        <w:jc w:val="both"/>
        <w:rPr>
          <w:rFonts w:ascii="Verdana" w:hAnsi="Verdana"/>
          <w:spacing w:val="-4"/>
        </w:rPr>
      </w:pPr>
      <w:r>
        <w:rPr>
          <w:rFonts w:ascii="Verdana" w:hAnsi="Verdana"/>
          <w:color w:val="000000" w:themeColor="text1"/>
        </w:rPr>
        <w:t xml:space="preserve">Xu M., Cui Z., Chen Z. and Xiang J. </w:t>
      </w:r>
      <w:r>
        <w:rPr>
          <w:rStyle w:val="title-text"/>
          <w:rFonts w:ascii="Verdana" w:hAnsi="Verdana"/>
          <w:color w:val="000000" w:themeColor="text1"/>
        </w:rPr>
        <w:t xml:space="preserve">Experimental study on compressive and tensile properties of a bamboo scrimber at elevated temperatures. </w:t>
      </w:r>
      <w:r>
        <w:rPr>
          <w:rFonts w:ascii="Verdana" w:hAnsi="Verdana"/>
          <w:color w:val="000000" w:themeColor="text1"/>
        </w:rPr>
        <w:t>Construction and Building Materials, Volume 151, 2017, pp. 732-741.</w:t>
      </w:r>
    </w:p>
    <w:p w14:paraId="2C2C3370" w14:textId="77777777" w:rsidR="002A2E10" w:rsidRPr="00806BCF" w:rsidRDefault="002A2E10" w:rsidP="0009352D">
      <w:pPr>
        <w:pStyle w:val="Default"/>
        <w:ind w:left="567"/>
        <w:jc w:val="both"/>
        <w:rPr>
          <w:rFonts w:ascii="Verdana" w:hAnsi="Verdana"/>
          <w:spacing w:val="-4"/>
          <w:lang w:val="en-GB"/>
        </w:rPr>
      </w:pPr>
    </w:p>
    <w:p w14:paraId="55BE3040" w14:textId="5DA03E48" w:rsidR="0002165B" w:rsidRPr="00806BCF" w:rsidRDefault="0002165B" w:rsidP="006A5F55">
      <w:pPr>
        <w:jc w:val="left"/>
        <w:rPr>
          <w:spacing w:val="-4"/>
          <w:sz w:val="24"/>
          <w:szCs w:val="24"/>
          <w:lang w:val="en-GB"/>
        </w:rPr>
      </w:pPr>
    </w:p>
    <w:sectPr w:rsidR="0002165B" w:rsidRPr="00806BCF" w:rsidSect="00B72740">
      <w:headerReference w:type="default" r:id="rId67"/>
      <w:footerReference w:type="default" r:id="rId68"/>
      <w:type w:val="continuous"/>
      <w:pgSz w:w="11907" w:h="16839" w:code="9"/>
      <w:pgMar w:top="238" w:right="1418" w:bottom="284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7DDB5" w14:textId="77777777" w:rsidR="0001095F" w:rsidRDefault="0001095F" w:rsidP="00D45945">
      <w:r>
        <w:separator/>
      </w:r>
    </w:p>
  </w:endnote>
  <w:endnote w:type="continuationSeparator" w:id="0">
    <w:p w14:paraId="5F4039A1" w14:textId="77777777" w:rsidR="0001095F" w:rsidRDefault="0001095F" w:rsidP="00D45945">
      <w:r>
        <w:continuationSeparator/>
      </w:r>
    </w:p>
  </w:endnote>
  <w:endnote w:type="continuationNotice" w:id="1">
    <w:p w14:paraId="3372E9A8" w14:textId="77777777" w:rsidR="0001095F" w:rsidRDefault="000109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BA"/>
    <w:family w:val="swiss"/>
    <w:pitch w:val="variable"/>
    <w:sig w:usb0="E00002FF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372391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677C42F8" w14:textId="722BAAB5" w:rsidR="0040529C" w:rsidRPr="00C677C6" w:rsidRDefault="0040529C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E16D85">
          <w:fldChar w:fldCharType="begin"/>
        </w:r>
        <w:r w:rsidRPr="00C677C6">
          <w:instrText xml:space="preserve"> PAGE   \* MERGEFORMAT </w:instrText>
        </w:r>
        <w:r w:rsidRPr="00E16D85">
          <w:fldChar w:fldCharType="separate"/>
        </w:r>
        <w:r w:rsidR="00E16D85">
          <w:rPr>
            <w:noProof/>
          </w:rPr>
          <w:t>22</w:t>
        </w:r>
        <w:r w:rsidRPr="00E16D85">
          <w:rPr>
            <w:noProof/>
          </w:rPr>
          <w:fldChar w:fldCharType="end"/>
        </w:r>
        <w:r w:rsidRPr="00C677C6">
          <w:t xml:space="preserve"> | </w:t>
        </w:r>
        <w:r w:rsidR="006F01B5">
          <w:rPr>
            <w:spacing w:val="60"/>
          </w:rPr>
          <w:t>L</w:t>
        </w:r>
        <w:r w:rsidRPr="00E16D85">
          <w:rPr>
            <w:spacing w:val="60"/>
          </w:rPr>
          <w:t>apa</w:t>
        </w:r>
      </w:p>
    </w:sdtContent>
  </w:sdt>
  <w:p w14:paraId="6AD822C8" w14:textId="77777777" w:rsidR="0040529C" w:rsidRPr="00C677C6" w:rsidRDefault="0040529C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B3D98" w14:textId="77777777" w:rsidR="0001095F" w:rsidRDefault="0001095F" w:rsidP="00D45945">
      <w:r>
        <w:separator/>
      </w:r>
    </w:p>
  </w:footnote>
  <w:footnote w:type="continuationSeparator" w:id="0">
    <w:p w14:paraId="6ADCA8FA" w14:textId="77777777" w:rsidR="0001095F" w:rsidRDefault="0001095F" w:rsidP="00D45945">
      <w:r>
        <w:continuationSeparator/>
      </w:r>
    </w:p>
  </w:footnote>
  <w:footnote w:type="continuationNotice" w:id="1">
    <w:p w14:paraId="1C66F3A1" w14:textId="77777777" w:rsidR="0001095F" w:rsidRDefault="0001095F"/>
  </w:footnote>
  <w:footnote w:id="2">
    <w:p w14:paraId="23E40914" w14:textId="6AE48D0A" w:rsidR="0040529C" w:rsidRPr="00CF54CA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" w:history="1">
        <w:r>
          <w:rPr>
            <w:rStyle w:val="Hyperlink"/>
            <w:sz w:val="12"/>
          </w:rPr>
          <w:t>https://www.thinkwood.com</w:t>
        </w:r>
      </w:hyperlink>
      <w:r>
        <w:rPr>
          <w:sz w:val="12"/>
        </w:rPr>
        <w:t xml:space="preserve"> </w:t>
      </w:r>
    </w:p>
  </w:footnote>
  <w:footnote w:id="3">
    <w:p w14:paraId="5298C392" w14:textId="5D03A773" w:rsidR="0040529C" w:rsidRPr="006A5F55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2" w:history="1">
        <w:r>
          <w:rPr>
            <w:rStyle w:val="Hyperlink"/>
            <w:sz w:val="12"/>
          </w:rPr>
          <w:t>https://careforwood.wordpress.com/wood-anatomy/</w:t>
        </w:r>
      </w:hyperlink>
      <w:r>
        <w:rPr>
          <w:sz w:val="12"/>
        </w:rPr>
        <w:t xml:space="preserve"> </w:t>
      </w:r>
    </w:p>
  </w:footnote>
  <w:footnote w:id="4">
    <w:p w14:paraId="010A56EC" w14:textId="72D71A5D" w:rsidR="0040529C" w:rsidRPr="00833883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r>
        <w:rPr>
          <w:sz w:val="12"/>
        </w:rPr>
        <w:t>https://www.moisturemeters.com/moisture-meter-technology/</w:t>
      </w:r>
    </w:p>
  </w:footnote>
  <w:footnote w:id="5">
    <w:p w14:paraId="5F40F8E4" w14:textId="77777777" w:rsidR="0040529C" w:rsidRPr="00833883" w:rsidRDefault="0040529C" w:rsidP="00227187">
      <w:pPr>
        <w:pStyle w:val="FootnoteText"/>
        <w:rPr>
          <w:rFonts w:eastAsia="Times New Roman" w:cs="Times New Roman"/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r>
        <w:rPr>
          <w:sz w:val="12"/>
        </w:rPr>
        <w:t>https://www.brookhuis.com/wood-testing/moisture-content/moisture-content-handhelds/handheld-fmd6/;</w:t>
      </w:r>
    </w:p>
  </w:footnote>
  <w:footnote w:id="6">
    <w:p w14:paraId="6B49A240" w14:textId="0E20355B" w:rsidR="0040529C" w:rsidRPr="00833883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r>
        <w:rPr>
          <w:sz w:val="12"/>
        </w:rPr>
        <w:t>https://www.brookhuis.com/wood-testing/moisture-content/moisture-content-handhelds/handheld-fmw-b/</w:t>
      </w:r>
    </w:p>
  </w:footnote>
  <w:footnote w:id="7">
    <w:p w14:paraId="177F0FCB" w14:textId="703BD97D" w:rsidR="0040529C" w:rsidRPr="005420A4" w:rsidRDefault="0040529C" w:rsidP="006A5F55">
      <w:pPr>
        <w:pStyle w:val="FootnoteText"/>
        <w:jc w:val="lef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3" w:history="1">
        <w:r>
          <w:rPr>
            <w:rStyle w:val="Hyperlink"/>
            <w:sz w:val="12"/>
          </w:rPr>
          <w:t>https://www.wooduchoose.com/BlogPost/?Moisture-Content-of-Wood</w:t>
        </w:r>
      </w:hyperlink>
      <w:r>
        <w:rPr>
          <w:sz w:val="12"/>
        </w:rPr>
        <w:t xml:space="preserve"> </w:t>
      </w:r>
    </w:p>
  </w:footnote>
  <w:footnote w:id="8">
    <w:p w14:paraId="560A010B" w14:textId="43139422" w:rsidR="0040529C" w:rsidRPr="006A5F55" w:rsidRDefault="0040529C">
      <w:pPr>
        <w:pStyle w:val="FootnoteText"/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4" w:history="1">
        <w:r>
          <w:rPr>
            <w:rStyle w:val="Hyperlink"/>
            <w:sz w:val="12"/>
          </w:rPr>
          <w:t>https://www.reddit.com/r/Damnthatsinteresting/comments/fbhmw1/the_difference_in_density_in_wood_from_1918_to/</w:t>
        </w:r>
      </w:hyperlink>
      <w:r>
        <w:rPr>
          <w:color w:val="232020"/>
          <w:sz w:val="12"/>
        </w:rPr>
        <w:t xml:space="preserve"> </w:t>
      </w:r>
    </w:p>
  </w:footnote>
  <w:footnote w:id="9">
    <w:p w14:paraId="66FBC351" w14:textId="6126C2C7" w:rsidR="0040529C" w:rsidRPr="00227A1E" w:rsidRDefault="0040529C" w:rsidP="006F4C5A">
      <w:pPr>
        <w:pStyle w:val="FootnoteText"/>
        <w:jc w:val="lef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5" w:history="1">
        <w:r>
          <w:rPr>
            <w:rStyle w:val="Hyperlink"/>
            <w:sz w:val="12"/>
          </w:rPr>
          <w:t>https://www.workspacetraining.com.au</w:t>
        </w:r>
      </w:hyperlink>
      <w:r>
        <w:rPr>
          <w:sz w:val="12"/>
        </w:rPr>
        <w:t xml:space="preserve"> </w:t>
      </w:r>
    </w:p>
  </w:footnote>
  <w:footnote w:id="10">
    <w:p w14:paraId="3DDF7D94" w14:textId="270B31BF" w:rsidR="0040529C" w:rsidRPr="00227A1E" w:rsidRDefault="0040529C" w:rsidP="00227A1E">
      <w:pPr>
        <w:pStyle w:val="FootnoteText"/>
        <w:jc w:val="lef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6" w:history="1">
        <w:r>
          <w:rPr>
            <w:rStyle w:val="Hyperlink"/>
            <w:sz w:val="12"/>
          </w:rPr>
          <w:t>https://www.woodcraft.com/blog_entries/how-to-air-dry-lumber-turn-freshly-cut-stock-into-a-cash-crop-of-woodworking-woods#</w:t>
        </w:r>
      </w:hyperlink>
      <w:r>
        <w:rPr>
          <w:sz w:val="12"/>
        </w:rPr>
        <w:t xml:space="preserve"> </w:t>
      </w:r>
    </w:p>
  </w:footnote>
  <w:footnote w:id="11">
    <w:p w14:paraId="432D06FC" w14:textId="738043FA" w:rsidR="0040529C" w:rsidRPr="00A54A55" w:rsidRDefault="0040529C" w:rsidP="00A54A55">
      <w:pPr>
        <w:jc w:val="left"/>
        <w:rPr>
          <w:rFonts w:eastAsia="Times New Roman"/>
          <w:b/>
          <w:color w:val="000000"/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7" w:history="1">
        <w:r>
          <w:rPr>
            <w:rStyle w:val="Hyperlink"/>
            <w:sz w:val="12"/>
          </w:rPr>
          <w:t>https://www.canadianwoodworking.com/get-more/wood-cuts-and-how-they-react-moisture</w:t>
        </w:r>
      </w:hyperlink>
    </w:p>
  </w:footnote>
  <w:footnote w:id="12">
    <w:p w14:paraId="22EBCD7D" w14:textId="1ABCB4A0" w:rsidR="0040529C" w:rsidRPr="00227A1E" w:rsidRDefault="0040529C" w:rsidP="00925434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8" w:history="1">
        <w:r>
          <w:rPr>
            <w:rStyle w:val="Hyperlink"/>
            <w:sz w:val="12"/>
          </w:rPr>
          <w:t>https://www.canadianwoodworking.com/get-more/wood-cuts-and-how-they-react-moisture</w:t>
        </w:r>
      </w:hyperlink>
    </w:p>
  </w:footnote>
  <w:footnote w:id="13">
    <w:p w14:paraId="7E931AA3" w14:textId="546A19B1" w:rsidR="0040529C" w:rsidRPr="00227A1E" w:rsidRDefault="0040529C" w:rsidP="00925434">
      <w:pPr>
        <w:pStyle w:val="FootnoteText"/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9" w:history="1">
        <w:r>
          <w:rPr>
            <w:rStyle w:val="Hyperlink"/>
            <w:sz w:val="12"/>
          </w:rPr>
          <w:t>https://www.canadianwoodworking.com/get-more/wood-movement</w:t>
        </w:r>
      </w:hyperlink>
    </w:p>
  </w:footnote>
  <w:footnote w:id="14">
    <w:p w14:paraId="79AB9FE0" w14:textId="056884A7" w:rsidR="0040529C" w:rsidRPr="00227A1E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0" w:history="1">
        <w:r>
          <w:rPr>
            <w:rStyle w:val="Hyperlink"/>
            <w:sz w:val="12"/>
          </w:rPr>
          <w:t>https://commons.wikimedia.org/wiki/File:Slope_of_grain_on_board_beentree.png</w:t>
        </w:r>
      </w:hyperlink>
    </w:p>
  </w:footnote>
  <w:footnote w:id="15">
    <w:p w14:paraId="31ECCE10" w14:textId="15B5BCFB" w:rsidR="0040529C" w:rsidRPr="00227A1E" w:rsidRDefault="0040529C" w:rsidP="0055484E">
      <w:pPr>
        <w:pStyle w:val="FootnoteText"/>
        <w:jc w:val="lef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1" w:history="1">
        <w:r>
          <w:rPr>
            <w:rStyle w:val="Hyperlink"/>
            <w:sz w:val="12"/>
          </w:rPr>
          <w:t>https://20d54786-a-62cb3a1a-s-sites.googlegroups.com/site/leonardoguitarresearch/glossary/Eng%20-%20Deformations.png?attachauth=ANoY7cpapMBSW-3jG8m2jTfvC0iWvOV2qhpRFY_6NjGeyQ5k9rnYg7qjkoj6p7ElcN3HaESI3-yCK9ZVQ-blXo_CeNBUmtt8TG-OSd3CbYG5ygBmqDLpz_3sy2ED1R4tNuMOPe0pjeUr8V82WpbNzWs6q_RP7iJ95pFDwuFXNibm_sE1-hsmLKqeKHr1AtS03ymwZvOPvIA51S0ZBoZNLJkgTklHStCakbNZS18oGgCPxu1uYCffzXRks-zjdcuNxPOtH9r7GCMq&amp;attredirects=0</w:t>
        </w:r>
      </w:hyperlink>
      <w:r>
        <w:rPr>
          <w:sz w:val="12"/>
        </w:rPr>
        <w:t xml:space="preserve"> </w:t>
      </w:r>
    </w:p>
  </w:footnote>
  <w:footnote w:id="16">
    <w:p w14:paraId="25CD4B8B" w14:textId="781FB981" w:rsidR="0040529C" w:rsidRPr="00694BF8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2" w:history="1">
        <w:r>
          <w:rPr>
            <w:rStyle w:val="Hyperlink"/>
            <w:sz w:val="12"/>
          </w:rPr>
          <w:t>https://extension.okstate.edu/fact-sheets/strength-properties-of-wood-for-practical-applications.html</w:t>
        </w:r>
      </w:hyperlink>
      <w:r>
        <w:rPr>
          <w:sz w:val="12"/>
        </w:rPr>
        <w:t xml:space="preserve"> </w:t>
      </w:r>
    </w:p>
  </w:footnote>
  <w:footnote w:id="17">
    <w:p w14:paraId="21BA3A6E" w14:textId="741C7F46" w:rsidR="0040529C" w:rsidRPr="00227A1E" w:rsidRDefault="0040529C" w:rsidP="00227A1E">
      <w:pPr>
        <w:jc w:val="lef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3" w:history="1">
        <w:r>
          <w:rPr>
            <w:rStyle w:val="Hyperlink"/>
            <w:sz w:val="12"/>
          </w:rPr>
          <w:t>https://www.buildup.eu/en/practices/cases/lifecycle-tower-one-building</w:t>
        </w:r>
      </w:hyperlink>
    </w:p>
    <w:p w14:paraId="28DF81F3" w14:textId="044B928D" w:rsidR="0040529C" w:rsidRPr="00C278DE" w:rsidRDefault="0001095F" w:rsidP="00C278DE">
      <w:pPr>
        <w:jc w:val="left"/>
        <w:rPr>
          <w:sz w:val="12"/>
          <w:szCs w:val="12"/>
        </w:rPr>
      </w:pPr>
      <w:hyperlink r:id="rId14" w:history="1">
        <w:r w:rsidR="0040529C">
          <w:rPr>
            <w:rStyle w:val="Hyperlink"/>
            <w:sz w:val="12"/>
          </w:rPr>
          <w:t>https://inhabitat.com/lifecycle-tower-in-austria-will-be-worlds-tallest-wooden-building/new-25-8/</w:t>
        </w:r>
      </w:hyperlink>
    </w:p>
  </w:footnote>
  <w:footnote w:id="18">
    <w:p w14:paraId="67421673" w14:textId="6241D0E9" w:rsidR="0040529C" w:rsidRPr="00227A1E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5" w:history="1">
        <w:r>
          <w:rPr>
            <w:rStyle w:val="Hyperlink"/>
            <w:sz w:val="12"/>
          </w:rPr>
          <w:t>https://nptel.ac.in/content/storage2/courses/101104010/lecture39/39_6.htm</w:t>
        </w:r>
      </w:hyperlink>
      <w:r>
        <w:rPr>
          <w:sz w:val="12"/>
        </w:rPr>
        <w:t xml:space="preserve"> </w:t>
      </w:r>
    </w:p>
  </w:footnote>
  <w:footnote w:id="19">
    <w:p w14:paraId="3A836655" w14:textId="11F86280" w:rsidR="0040529C" w:rsidRPr="00C278DE" w:rsidRDefault="0040529C" w:rsidP="00C278DE">
      <w:pPr>
        <w:jc w:val="left"/>
        <w:rPr>
          <w:rFonts w:eastAsia="Times New Roman" w:cs="Times New Roman"/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6" w:history="1">
        <w:r>
          <w:rPr>
            <w:rStyle w:val="Hyperlink"/>
            <w:sz w:val="12"/>
          </w:rPr>
          <w:t>https://www.swedishwood.com/wood-facts/about-wood/from-log-to-plank/properties-of-softwood/</w:t>
        </w:r>
      </w:hyperlink>
    </w:p>
  </w:footnote>
  <w:footnote w:id="20">
    <w:p w14:paraId="5CE36F72" w14:textId="00E7728A" w:rsidR="0040529C" w:rsidRPr="00694BF8" w:rsidRDefault="0040529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</w:t>
      </w:r>
      <w:hyperlink r:id="rId17" w:history="1">
        <w:r>
          <w:rPr>
            <w:rStyle w:val="Hyperlink"/>
            <w:sz w:val="12"/>
          </w:rPr>
          <w:t>https://www.iml-service.com/sound-velocity-measurement/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0934C" w14:textId="77777777" w:rsidR="0040529C" w:rsidRDefault="0040529C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3604" behindDoc="0" locked="0" layoutInCell="1" allowOverlap="1" wp14:anchorId="09034D18" wp14:editId="5EB14B7D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30734" name="Rectangle 30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C9417B1" id="Rectangle 30734" o:spid="_x0000_s1026" style="position:absolute;margin-left:1.25pt;margin-top:-35.7pt;width:54pt;height:855.75pt;z-index:251673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72580" behindDoc="1" locked="0" layoutInCell="1" allowOverlap="1" wp14:anchorId="52A9D5F9" wp14:editId="68824D89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30735" name="Group 30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073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37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7153812" id="Group 30735" o:spid="_x0000_s1026" style="position:absolute;margin-left:-74.25pt;margin-top:.75pt;width:626.65pt;height:134.85pt;z-index:-25164390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eVcQA&#10;AADeAAAADwAAAGRycy9kb3ducmV2LnhtbESPQWsCMRSE74L/ITzBmyYqaLs1imi3eNUKXh+b5+7i&#10;5mVNUl3/fVMoeBxm5htmue5sI+7kQ+1Yw2SsQBAXztRcajh956M3ECEiG2wck4YnBViv+r0lZsY9&#10;+ED3YyxFgnDIUEMVY5tJGYqKLIaxa4mTd3HeYkzSl9J4fCS4beRUqbm0WHNaqLClbUXF9fhjNbTq&#10;6j43xXmxf8fLzk+3k9tXnms9HHSbDxCRuvgK/7f3RsNMLWZz+LuTr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HlXEAAAA3gAAAA8AAAAAAAAAAAAAAAAAmAIAAGRycy9k&#10;b3ducmV2LnhtbFBLBQYAAAAABAAEAPUAAACJAw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5T8YA&#10;AADeAAAADwAAAGRycy9kb3ducmV2LnhtbESPQYvCMBSE74L/ITzBm6ZaUOkaRUVhT+uqC8veHs2z&#10;LTYvtYm1/nsjLHgcZuYbZr5sTSkaql1hWcFoGIEgTq0uOFPwc9oNZiCcR9ZYWiYFD3KwXHQ7c0y0&#10;vfOBmqPPRICwS1BB7n2VSOnSnAy6oa2Ig3e2tUEfZJ1JXeM9wE0px1E0kQYLDgs5VrTJKb0cb0bB&#10;13Yjz5PHzlzj2d9+vS2b32+zV6rfa1cfIDy1/h3+b39qBXE0jafwuhOu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P5T8YAAADeAAAADwAAAAAAAAAAAAAAAACYAgAAZHJz&#10;L2Rvd25yZXYueG1sUEsFBgAAAAAEAAQA9QAAAIsDAAAAAA=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448FA5A6" w14:textId="77777777" w:rsidR="0040529C" w:rsidRDefault="0040529C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55D29F61" w14:textId="77777777" w:rsidR="0040529C" w:rsidRDefault="0040529C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0C39306C" w14:textId="77777777" w:rsidR="0040529C" w:rsidRDefault="0040529C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9B6"/>
    <w:multiLevelType w:val="hybridMultilevel"/>
    <w:tmpl w:val="3744BBE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36F49C2E">
      <w:start w:val="1"/>
      <w:numFmt w:val="lowerLetter"/>
      <w:lvlText w:val="%3)"/>
      <w:lvlJc w:val="right"/>
      <w:pPr>
        <w:ind w:left="2160" w:hanging="180"/>
      </w:pPr>
      <w:rPr>
        <w:rFonts w:ascii="Verdana" w:eastAsiaTheme="minorHAnsi" w:hAnsi="Verdana"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00E9"/>
    <w:multiLevelType w:val="multilevel"/>
    <w:tmpl w:val="CB4A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0"/>
        <w:szCs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13989"/>
    <w:multiLevelType w:val="hybridMultilevel"/>
    <w:tmpl w:val="1B2E1A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ABF"/>
    <w:multiLevelType w:val="hybridMultilevel"/>
    <w:tmpl w:val="CD9463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46B"/>
    <w:multiLevelType w:val="hybridMultilevel"/>
    <w:tmpl w:val="834A383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C774B"/>
    <w:multiLevelType w:val="hybridMultilevel"/>
    <w:tmpl w:val="877ABB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0732A"/>
    <w:multiLevelType w:val="hybridMultilevel"/>
    <w:tmpl w:val="DDA0C2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56A3"/>
    <w:multiLevelType w:val="hybridMultilevel"/>
    <w:tmpl w:val="D3142F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9" w15:restartNumberingAfterBreak="0">
    <w:nsid w:val="31472B8F"/>
    <w:multiLevelType w:val="multilevel"/>
    <w:tmpl w:val="E1DAF95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436A7071"/>
    <w:multiLevelType w:val="hybridMultilevel"/>
    <w:tmpl w:val="C50617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A05B1"/>
    <w:multiLevelType w:val="hybridMultilevel"/>
    <w:tmpl w:val="261EA1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F9C11CE"/>
    <w:multiLevelType w:val="hybridMultilevel"/>
    <w:tmpl w:val="950463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E2735"/>
    <w:multiLevelType w:val="hybridMultilevel"/>
    <w:tmpl w:val="88CA3A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27BAC"/>
    <w:multiLevelType w:val="hybridMultilevel"/>
    <w:tmpl w:val="76EA6C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341C1"/>
    <w:multiLevelType w:val="hybridMultilevel"/>
    <w:tmpl w:val="8C645F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91D0E"/>
    <w:multiLevelType w:val="hybridMultilevel"/>
    <w:tmpl w:val="AC48FA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9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8">
    <w:abstractNumId w:val="6"/>
  </w:num>
  <w:num w:numId="9">
    <w:abstractNumId w:val="3"/>
  </w:num>
  <w:num w:numId="10">
    <w:abstractNumId w:val="11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  <w:num w:numId="16">
    <w:abstractNumId w:val="17"/>
  </w:num>
  <w:num w:numId="17">
    <w:abstractNumId w:val="15"/>
  </w:num>
  <w:num w:numId="18">
    <w:abstractNumId w:val="16"/>
  </w:num>
  <w:num w:numId="1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4C8"/>
    <w:rsid w:val="00004524"/>
    <w:rsid w:val="000051FD"/>
    <w:rsid w:val="00007AEE"/>
    <w:rsid w:val="000102D2"/>
    <w:rsid w:val="0001057E"/>
    <w:rsid w:val="000107C7"/>
    <w:rsid w:val="0001095F"/>
    <w:rsid w:val="00011573"/>
    <w:rsid w:val="00011F78"/>
    <w:rsid w:val="00012104"/>
    <w:rsid w:val="00012C8C"/>
    <w:rsid w:val="00014D9B"/>
    <w:rsid w:val="000152EF"/>
    <w:rsid w:val="00015F3B"/>
    <w:rsid w:val="000160D1"/>
    <w:rsid w:val="00016106"/>
    <w:rsid w:val="000170DF"/>
    <w:rsid w:val="00017C19"/>
    <w:rsid w:val="00017FC5"/>
    <w:rsid w:val="00020074"/>
    <w:rsid w:val="000205BC"/>
    <w:rsid w:val="00020E72"/>
    <w:rsid w:val="0002147C"/>
    <w:rsid w:val="0002165B"/>
    <w:rsid w:val="00021B01"/>
    <w:rsid w:val="00021E89"/>
    <w:rsid w:val="0002235F"/>
    <w:rsid w:val="0002239F"/>
    <w:rsid w:val="00022563"/>
    <w:rsid w:val="000225F8"/>
    <w:rsid w:val="00022E16"/>
    <w:rsid w:val="00023FDE"/>
    <w:rsid w:val="000252AE"/>
    <w:rsid w:val="00025B75"/>
    <w:rsid w:val="00026598"/>
    <w:rsid w:val="00026E9D"/>
    <w:rsid w:val="000276C1"/>
    <w:rsid w:val="00027859"/>
    <w:rsid w:val="000308E8"/>
    <w:rsid w:val="00031573"/>
    <w:rsid w:val="0003222C"/>
    <w:rsid w:val="000322F9"/>
    <w:rsid w:val="000323DD"/>
    <w:rsid w:val="00032CBD"/>
    <w:rsid w:val="00034078"/>
    <w:rsid w:val="00034423"/>
    <w:rsid w:val="00034DF9"/>
    <w:rsid w:val="0003551B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6EC7"/>
    <w:rsid w:val="00047636"/>
    <w:rsid w:val="00050FC4"/>
    <w:rsid w:val="00051190"/>
    <w:rsid w:val="000515CF"/>
    <w:rsid w:val="00052537"/>
    <w:rsid w:val="00053C4E"/>
    <w:rsid w:val="00053F33"/>
    <w:rsid w:val="000544A9"/>
    <w:rsid w:val="00054986"/>
    <w:rsid w:val="0005527A"/>
    <w:rsid w:val="000554ED"/>
    <w:rsid w:val="00056152"/>
    <w:rsid w:val="00056723"/>
    <w:rsid w:val="00060996"/>
    <w:rsid w:val="00062C41"/>
    <w:rsid w:val="000643C3"/>
    <w:rsid w:val="000651A6"/>
    <w:rsid w:val="00065B7F"/>
    <w:rsid w:val="00065FAB"/>
    <w:rsid w:val="00067201"/>
    <w:rsid w:val="00067D57"/>
    <w:rsid w:val="00070DF4"/>
    <w:rsid w:val="000717FA"/>
    <w:rsid w:val="00071EA8"/>
    <w:rsid w:val="00071F0D"/>
    <w:rsid w:val="00072630"/>
    <w:rsid w:val="00073121"/>
    <w:rsid w:val="000734A1"/>
    <w:rsid w:val="000740DD"/>
    <w:rsid w:val="000754A5"/>
    <w:rsid w:val="00076298"/>
    <w:rsid w:val="000765BA"/>
    <w:rsid w:val="0008129D"/>
    <w:rsid w:val="00081311"/>
    <w:rsid w:val="00081B34"/>
    <w:rsid w:val="00082F92"/>
    <w:rsid w:val="00083BAA"/>
    <w:rsid w:val="0008449D"/>
    <w:rsid w:val="0008476B"/>
    <w:rsid w:val="00084C0C"/>
    <w:rsid w:val="00085B5A"/>
    <w:rsid w:val="00085D7B"/>
    <w:rsid w:val="00087D85"/>
    <w:rsid w:val="00090498"/>
    <w:rsid w:val="00090E6C"/>
    <w:rsid w:val="000915F6"/>
    <w:rsid w:val="000917D0"/>
    <w:rsid w:val="00091D8A"/>
    <w:rsid w:val="0009352D"/>
    <w:rsid w:val="0009458A"/>
    <w:rsid w:val="0009547B"/>
    <w:rsid w:val="0009738D"/>
    <w:rsid w:val="000A03A7"/>
    <w:rsid w:val="000A0ADA"/>
    <w:rsid w:val="000A1151"/>
    <w:rsid w:val="000A17FA"/>
    <w:rsid w:val="000A1A92"/>
    <w:rsid w:val="000A224D"/>
    <w:rsid w:val="000A236A"/>
    <w:rsid w:val="000A4FFB"/>
    <w:rsid w:val="000A5170"/>
    <w:rsid w:val="000A56F0"/>
    <w:rsid w:val="000A5E73"/>
    <w:rsid w:val="000B0F6B"/>
    <w:rsid w:val="000B241E"/>
    <w:rsid w:val="000B2454"/>
    <w:rsid w:val="000B298B"/>
    <w:rsid w:val="000B29F9"/>
    <w:rsid w:val="000B2B57"/>
    <w:rsid w:val="000B3425"/>
    <w:rsid w:val="000B3492"/>
    <w:rsid w:val="000B3D31"/>
    <w:rsid w:val="000B40C3"/>
    <w:rsid w:val="000B4819"/>
    <w:rsid w:val="000B49E3"/>
    <w:rsid w:val="000B4E91"/>
    <w:rsid w:val="000B4FD1"/>
    <w:rsid w:val="000B5B0F"/>
    <w:rsid w:val="000B5C71"/>
    <w:rsid w:val="000B5DB8"/>
    <w:rsid w:val="000C02C8"/>
    <w:rsid w:val="000C2699"/>
    <w:rsid w:val="000C272D"/>
    <w:rsid w:val="000C3F7C"/>
    <w:rsid w:val="000C4C39"/>
    <w:rsid w:val="000C53DA"/>
    <w:rsid w:val="000C5DB3"/>
    <w:rsid w:val="000C6001"/>
    <w:rsid w:val="000C7400"/>
    <w:rsid w:val="000C7734"/>
    <w:rsid w:val="000C79DC"/>
    <w:rsid w:val="000C7E75"/>
    <w:rsid w:val="000D1306"/>
    <w:rsid w:val="000D137F"/>
    <w:rsid w:val="000D2B55"/>
    <w:rsid w:val="000D36FE"/>
    <w:rsid w:val="000D3F1B"/>
    <w:rsid w:val="000D41A1"/>
    <w:rsid w:val="000D5144"/>
    <w:rsid w:val="000D5579"/>
    <w:rsid w:val="000D635D"/>
    <w:rsid w:val="000D6660"/>
    <w:rsid w:val="000D7B45"/>
    <w:rsid w:val="000E23B0"/>
    <w:rsid w:val="000E2B28"/>
    <w:rsid w:val="000E3137"/>
    <w:rsid w:val="000E31C5"/>
    <w:rsid w:val="000E4B3F"/>
    <w:rsid w:val="000E5896"/>
    <w:rsid w:val="000E6377"/>
    <w:rsid w:val="000E63EB"/>
    <w:rsid w:val="000E6C54"/>
    <w:rsid w:val="000E7712"/>
    <w:rsid w:val="000E7B09"/>
    <w:rsid w:val="000E7EA3"/>
    <w:rsid w:val="000E7FB3"/>
    <w:rsid w:val="000F2C1A"/>
    <w:rsid w:val="000F2C5A"/>
    <w:rsid w:val="000F3393"/>
    <w:rsid w:val="000F39B1"/>
    <w:rsid w:val="000F3F6B"/>
    <w:rsid w:val="000F416C"/>
    <w:rsid w:val="000F438E"/>
    <w:rsid w:val="000F4AFA"/>
    <w:rsid w:val="000F4D0D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616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26661"/>
    <w:rsid w:val="001305BE"/>
    <w:rsid w:val="00131E8F"/>
    <w:rsid w:val="001321B0"/>
    <w:rsid w:val="00133E2A"/>
    <w:rsid w:val="0013418B"/>
    <w:rsid w:val="0013492F"/>
    <w:rsid w:val="001352BB"/>
    <w:rsid w:val="0013613D"/>
    <w:rsid w:val="0013630C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428D"/>
    <w:rsid w:val="00176005"/>
    <w:rsid w:val="001766D6"/>
    <w:rsid w:val="00180C6F"/>
    <w:rsid w:val="001820E6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6CE9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5BE"/>
    <w:rsid w:val="00194F78"/>
    <w:rsid w:val="00195137"/>
    <w:rsid w:val="00195602"/>
    <w:rsid w:val="00197E02"/>
    <w:rsid w:val="001A058B"/>
    <w:rsid w:val="001A0B47"/>
    <w:rsid w:val="001A1DBD"/>
    <w:rsid w:val="001A2485"/>
    <w:rsid w:val="001A2588"/>
    <w:rsid w:val="001A2718"/>
    <w:rsid w:val="001A294D"/>
    <w:rsid w:val="001A2962"/>
    <w:rsid w:val="001A61F1"/>
    <w:rsid w:val="001B0D3F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6F9F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972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897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4D"/>
    <w:rsid w:val="00224485"/>
    <w:rsid w:val="002248DF"/>
    <w:rsid w:val="0022511D"/>
    <w:rsid w:val="002255D8"/>
    <w:rsid w:val="00227187"/>
    <w:rsid w:val="00227A1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0E57"/>
    <w:rsid w:val="0024161E"/>
    <w:rsid w:val="00241678"/>
    <w:rsid w:val="00241A7F"/>
    <w:rsid w:val="00243B36"/>
    <w:rsid w:val="00243D7A"/>
    <w:rsid w:val="00244F5D"/>
    <w:rsid w:val="002452CE"/>
    <w:rsid w:val="00245F2C"/>
    <w:rsid w:val="00245F80"/>
    <w:rsid w:val="002464E5"/>
    <w:rsid w:val="00247628"/>
    <w:rsid w:val="00247FD2"/>
    <w:rsid w:val="002503CA"/>
    <w:rsid w:val="00251627"/>
    <w:rsid w:val="002520D9"/>
    <w:rsid w:val="002541D6"/>
    <w:rsid w:val="00255269"/>
    <w:rsid w:val="0025714F"/>
    <w:rsid w:val="0025786E"/>
    <w:rsid w:val="00257A02"/>
    <w:rsid w:val="00260C76"/>
    <w:rsid w:val="00261B6E"/>
    <w:rsid w:val="002621E4"/>
    <w:rsid w:val="0026243D"/>
    <w:rsid w:val="002624A8"/>
    <w:rsid w:val="00263C8F"/>
    <w:rsid w:val="00264653"/>
    <w:rsid w:val="00264D75"/>
    <w:rsid w:val="002654E7"/>
    <w:rsid w:val="00265A7E"/>
    <w:rsid w:val="0026656E"/>
    <w:rsid w:val="00266698"/>
    <w:rsid w:val="00266EB0"/>
    <w:rsid w:val="00267030"/>
    <w:rsid w:val="0026740F"/>
    <w:rsid w:val="002743B3"/>
    <w:rsid w:val="002744E0"/>
    <w:rsid w:val="0027513D"/>
    <w:rsid w:val="00276749"/>
    <w:rsid w:val="0027779E"/>
    <w:rsid w:val="00280627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B39"/>
    <w:rsid w:val="002949E6"/>
    <w:rsid w:val="00295359"/>
    <w:rsid w:val="002956D0"/>
    <w:rsid w:val="00295D20"/>
    <w:rsid w:val="002A039C"/>
    <w:rsid w:val="002A06CA"/>
    <w:rsid w:val="002A1042"/>
    <w:rsid w:val="002A10EB"/>
    <w:rsid w:val="002A1225"/>
    <w:rsid w:val="002A2E10"/>
    <w:rsid w:val="002A36A8"/>
    <w:rsid w:val="002A4107"/>
    <w:rsid w:val="002A53A7"/>
    <w:rsid w:val="002A546F"/>
    <w:rsid w:val="002A5C24"/>
    <w:rsid w:val="002A5F6B"/>
    <w:rsid w:val="002A7D9C"/>
    <w:rsid w:val="002B1C64"/>
    <w:rsid w:val="002B1F0D"/>
    <w:rsid w:val="002B2F21"/>
    <w:rsid w:val="002B3857"/>
    <w:rsid w:val="002B3B0B"/>
    <w:rsid w:val="002B55E6"/>
    <w:rsid w:val="002B602E"/>
    <w:rsid w:val="002B6585"/>
    <w:rsid w:val="002B665E"/>
    <w:rsid w:val="002B78F0"/>
    <w:rsid w:val="002C003A"/>
    <w:rsid w:val="002C02CA"/>
    <w:rsid w:val="002C04B2"/>
    <w:rsid w:val="002C0B29"/>
    <w:rsid w:val="002C12D3"/>
    <w:rsid w:val="002C1BDD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E0FD2"/>
    <w:rsid w:val="002E1E03"/>
    <w:rsid w:val="002E4CA3"/>
    <w:rsid w:val="002E5A52"/>
    <w:rsid w:val="002E60CF"/>
    <w:rsid w:val="002E6CD7"/>
    <w:rsid w:val="002E7350"/>
    <w:rsid w:val="002F3C7B"/>
    <w:rsid w:val="002F4FBA"/>
    <w:rsid w:val="002F5B93"/>
    <w:rsid w:val="002F5E53"/>
    <w:rsid w:val="002F6179"/>
    <w:rsid w:val="002F7B16"/>
    <w:rsid w:val="00300DF5"/>
    <w:rsid w:val="00301C6F"/>
    <w:rsid w:val="0030269D"/>
    <w:rsid w:val="00303128"/>
    <w:rsid w:val="00303DB6"/>
    <w:rsid w:val="00304B13"/>
    <w:rsid w:val="00304B95"/>
    <w:rsid w:val="00304E4C"/>
    <w:rsid w:val="00305241"/>
    <w:rsid w:val="00306369"/>
    <w:rsid w:val="00306679"/>
    <w:rsid w:val="00307692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17A72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24F8"/>
    <w:rsid w:val="00343325"/>
    <w:rsid w:val="00343FCB"/>
    <w:rsid w:val="00344CA5"/>
    <w:rsid w:val="003457E4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043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96D"/>
    <w:rsid w:val="00372E34"/>
    <w:rsid w:val="003738C6"/>
    <w:rsid w:val="00374319"/>
    <w:rsid w:val="00374677"/>
    <w:rsid w:val="00374BEE"/>
    <w:rsid w:val="00374EB8"/>
    <w:rsid w:val="0037551F"/>
    <w:rsid w:val="00377158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1318"/>
    <w:rsid w:val="00393E3B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2BD9"/>
    <w:rsid w:val="003D39E9"/>
    <w:rsid w:val="003D3D19"/>
    <w:rsid w:val="003D446B"/>
    <w:rsid w:val="003D44F9"/>
    <w:rsid w:val="003D4726"/>
    <w:rsid w:val="003D5A39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3E"/>
    <w:rsid w:val="00401851"/>
    <w:rsid w:val="00402F19"/>
    <w:rsid w:val="004047B5"/>
    <w:rsid w:val="0040529C"/>
    <w:rsid w:val="0040587A"/>
    <w:rsid w:val="00405CFA"/>
    <w:rsid w:val="00405D84"/>
    <w:rsid w:val="00405E9A"/>
    <w:rsid w:val="00407155"/>
    <w:rsid w:val="0041037D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04E8"/>
    <w:rsid w:val="004214F6"/>
    <w:rsid w:val="00421700"/>
    <w:rsid w:val="004222F2"/>
    <w:rsid w:val="00422CD0"/>
    <w:rsid w:val="00423561"/>
    <w:rsid w:val="004239CD"/>
    <w:rsid w:val="004243E0"/>
    <w:rsid w:val="0042515D"/>
    <w:rsid w:val="00426998"/>
    <w:rsid w:val="00427057"/>
    <w:rsid w:val="0042721D"/>
    <w:rsid w:val="00427CE3"/>
    <w:rsid w:val="00431C07"/>
    <w:rsid w:val="00431D8E"/>
    <w:rsid w:val="00431F57"/>
    <w:rsid w:val="00432EF4"/>
    <w:rsid w:val="004331BA"/>
    <w:rsid w:val="00433C55"/>
    <w:rsid w:val="00434323"/>
    <w:rsid w:val="004352AD"/>
    <w:rsid w:val="00435E30"/>
    <w:rsid w:val="004366C3"/>
    <w:rsid w:val="004368D5"/>
    <w:rsid w:val="00436E72"/>
    <w:rsid w:val="00436FFE"/>
    <w:rsid w:val="004372BC"/>
    <w:rsid w:val="004377AF"/>
    <w:rsid w:val="00440B9F"/>
    <w:rsid w:val="00442A1C"/>
    <w:rsid w:val="00442E99"/>
    <w:rsid w:val="00443403"/>
    <w:rsid w:val="00443630"/>
    <w:rsid w:val="00444A4F"/>
    <w:rsid w:val="004463AC"/>
    <w:rsid w:val="00446B3A"/>
    <w:rsid w:val="00447195"/>
    <w:rsid w:val="00453889"/>
    <w:rsid w:val="00454BCC"/>
    <w:rsid w:val="00454CEC"/>
    <w:rsid w:val="00454DF2"/>
    <w:rsid w:val="00457E7D"/>
    <w:rsid w:val="004620B1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15"/>
    <w:rsid w:val="0047733C"/>
    <w:rsid w:val="00477350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3FFF"/>
    <w:rsid w:val="004A5152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B5E"/>
    <w:rsid w:val="004B4085"/>
    <w:rsid w:val="004B4586"/>
    <w:rsid w:val="004B5582"/>
    <w:rsid w:val="004C0D11"/>
    <w:rsid w:val="004C2205"/>
    <w:rsid w:val="004C3670"/>
    <w:rsid w:val="004D0673"/>
    <w:rsid w:val="004D0771"/>
    <w:rsid w:val="004D0E18"/>
    <w:rsid w:val="004D0FD1"/>
    <w:rsid w:val="004D1012"/>
    <w:rsid w:val="004D2D1B"/>
    <w:rsid w:val="004D490B"/>
    <w:rsid w:val="004D614D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38AE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686"/>
    <w:rsid w:val="005018A4"/>
    <w:rsid w:val="00501B18"/>
    <w:rsid w:val="00501EED"/>
    <w:rsid w:val="005053E2"/>
    <w:rsid w:val="0050688A"/>
    <w:rsid w:val="00510291"/>
    <w:rsid w:val="00510EEC"/>
    <w:rsid w:val="00511C7E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7919"/>
    <w:rsid w:val="005300F6"/>
    <w:rsid w:val="0053021D"/>
    <w:rsid w:val="00530319"/>
    <w:rsid w:val="0053033F"/>
    <w:rsid w:val="00530504"/>
    <w:rsid w:val="00530C79"/>
    <w:rsid w:val="00531456"/>
    <w:rsid w:val="005314E7"/>
    <w:rsid w:val="00531629"/>
    <w:rsid w:val="00532A6D"/>
    <w:rsid w:val="00532B6E"/>
    <w:rsid w:val="005334D9"/>
    <w:rsid w:val="005373E6"/>
    <w:rsid w:val="00537EAB"/>
    <w:rsid w:val="00541241"/>
    <w:rsid w:val="00541931"/>
    <w:rsid w:val="00541F6D"/>
    <w:rsid w:val="005420A4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84E"/>
    <w:rsid w:val="0055498E"/>
    <w:rsid w:val="00555E3A"/>
    <w:rsid w:val="0055611B"/>
    <w:rsid w:val="0055614A"/>
    <w:rsid w:val="00556AD1"/>
    <w:rsid w:val="00557935"/>
    <w:rsid w:val="00557B86"/>
    <w:rsid w:val="00560648"/>
    <w:rsid w:val="00561806"/>
    <w:rsid w:val="00561A36"/>
    <w:rsid w:val="00563B7F"/>
    <w:rsid w:val="005643FD"/>
    <w:rsid w:val="00564526"/>
    <w:rsid w:val="00564809"/>
    <w:rsid w:val="0056503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12D6"/>
    <w:rsid w:val="00582F98"/>
    <w:rsid w:val="00583541"/>
    <w:rsid w:val="00583614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01DC"/>
    <w:rsid w:val="005A2206"/>
    <w:rsid w:val="005A3216"/>
    <w:rsid w:val="005A6352"/>
    <w:rsid w:val="005A6D63"/>
    <w:rsid w:val="005A7B7F"/>
    <w:rsid w:val="005B0FCB"/>
    <w:rsid w:val="005B13ED"/>
    <w:rsid w:val="005B1853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408F"/>
    <w:rsid w:val="005C55BB"/>
    <w:rsid w:val="005C67C6"/>
    <w:rsid w:val="005C7692"/>
    <w:rsid w:val="005D062F"/>
    <w:rsid w:val="005D0D20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FA"/>
    <w:rsid w:val="005E1AC8"/>
    <w:rsid w:val="005E254E"/>
    <w:rsid w:val="005E31FB"/>
    <w:rsid w:val="005E39DE"/>
    <w:rsid w:val="005E3FB9"/>
    <w:rsid w:val="005E55EB"/>
    <w:rsid w:val="005E5B9E"/>
    <w:rsid w:val="005E5F76"/>
    <w:rsid w:val="005E6860"/>
    <w:rsid w:val="005E7A0A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2D9"/>
    <w:rsid w:val="005F5EEB"/>
    <w:rsid w:val="005F683C"/>
    <w:rsid w:val="005F77A0"/>
    <w:rsid w:val="005F7C90"/>
    <w:rsid w:val="005F7D24"/>
    <w:rsid w:val="006006EB"/>
    <w:rsid w:val="0060297D"/>
    <w:rsid w:val="00602D22"/>
    <w:rsid w:val="00603595"/>
    <w:rsid w:val="00603A27"/>
    <w:rsid w:val="006041DB"/>
    <w:rsid w:val="00605E54"/>
    <w:rsid w:val="00606AFF"/>
    <w:rsid w:val="00606E14"/>
    <w:rsid w:val="00610A51"/>
    <w:rsid w:val="006114F1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066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5BBB"/>
    <w:rsid w:val="00666CF8"/>
    <w:rsid w:val="006671DB"/>
    <w:rsid w:val="00670C2C"/>
    <w:rsid w:val="00670E1C"/>
    <w:rsid w:val="00671CB6"/>
    <w:rsid w:val="00672398"/>
    <w:rsid w:val="00672BAE"/>
    <w:rsid w:val="006732CF"/>
    <w:rsid w:val="00673434"/>
    <w:rsid w:val="00674078"/>
    <w:rsid w:val="006740E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19EC"/>
    <w:rsid w:val="00682129"/>
    <w:rsid w:val="0068484D"/>
    <w:rsid w:val="00684C37"/>
    <w:rsid w:val="00684DE8"/>
    <w:rsid w:val="00685FC5"/>
    <w:rsid w:val="0068679D"/>
    <w:rsid w:val="006870DE"/>
    <w:rsid w:val="006875CA"/>
    <w:rsid w:val="00687684"/>
    <w:rsid w:val="00687C8E"/>
    <w:rsid w:val="006906EB"/>
    <w:rsid w:val="00691672"/>
    <w:rsid w:val="006934D0"/>
    <w:rsid w:val="00693726"/>
    <w:rsid w:val="00694BF8"/>
    <w:rsid w:val="00694E32"/>
    <w:rsid w:val="00695784"/>
    <w:rsid w:val="006958F6"/>
    <w:rsid w:val="00695B38"/>
    <w:rsid w:val="00696798"/>
    <w:rsid w:val="006967BB"/>
    <w:rsid w:val="006A1B4D"/>
    <w:rsid w:val="006A228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5F55"/>
    <w:rsid w:val="006A6C46"/>
    <w:rsid w:val="006A7216"/>
    <w:rsid w:val="006B0AF6"/>
    <w:rsid w:val="006B3388"/>
    <w:rsid w:val="006B42F3"/>
    <w:rsid w:val="006B4480"/>
    <w:rsid w:val="006B464B"/>
    <w:rsid w:val="006B4723"/>
    <w:rsid w:val="006B4A32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4E3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7E0"/>
    <w:rsid w:val="006E20D8"/>
    <w:rsid w:val="006E2681"/>
    <w:rsid w:val="006E277C"/>
    <w:rsid w:val="006E3726"/>
    <w:rsid w:val="006E3E37"/>
    <w:rsid w:val="006E5AA3"/>
    <w:rsid w:val="006E628C"/>
    <w:rsid w:val="006E7695"/>
    <w:rsid w:val="006E78C4"/>
    <w:rsid w:val="006E7EC4"/>
    <w:rsid w:val="006F01B5"/>
    <w:rsid w:val="006F03F8"/>
    <w:rsid w:val="006F0ABF"/>
    <w:rsid w:val="006F1DF1"/>
    <w:rsid w:val="006F258A"/>
    <w:rsid w:val="006F2875"/>
    <w:rsid w:val="006F4C5A"/>
    <w:rsid w:val="006F4FF1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345"/>
    <w:rsid w:val="00711E02"/>
    <w:rsid w:val="00711FD5"/>
    <w:rsid w:val="007128A2"/>
    <w:rsid w:val="007130E3"/>
    <w:rsid w:val="00713575"/>
    <w:rsid w:val="00713901"/>
    <w:rsid w:val="00713C28"/>
    <w:rsid w:val="00713ECF"/>
    <w:rsid w:val="00714B71"/>
    <w:rsid w:val="00715E74"/>
    <w:rsid w:val="00715E85"/>
    <w:rsid w:val="00715EBB"/>
    <w:rsid w:val="007164D7"/>
    <w:rsid w:val="00716742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E"/>
    <w:rsid w:val="00735C55"/>
    <w:rsid w:val="00736D67"/>
    <w:rsid w:val="007372AC"/>
    <w:rsid w:val="00737CFB"/>
    <w:rsid w:val="00737E25"/>
    <w:rsid w:val="00741DAD"/>
    <w:rsid w:val="00742289"/>
    <w:rsid w:val="0074355C"/>
    <w:rsid w:val="00745C8C"/>
    <w:rsid w:val="007476A1"/>
    <w:rsid w:val="00750110"/>
    <w:rsid w:val="00750A26"/>
    <w:rsid w:val="00750F1A"/>
    <w:rsid w:val="00751121"/>
    <w:rsid w:val="00751754"/>
    <w:rsid w:val="007525D0"/>
    <w:rsid w:val="00752825"/>
    <w:rsid w:val="00752D3D"/>
    <w:rsid w:val="007532BB"/>
    <w:rsid w:val="0075448B"/>
    <w:rsid w:val="00755760"/>
    <w:rsid w:val="00755CCD"/>
    <w:rsid w:val="00755DA6"/>
    <w:rsid w:val="00755DC8"/>
    <w:rsid w:val="00755DE8"/>
    <w:rsid w:val="007572FD"/>
    <w:rsid w:val="00757958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77AD0"/>
    <w:rsid w:val="00780ACD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36DF"/>
    <w:rsid w:val="00794422"/>
    <w:rsid w:val="00794907"/>
    <w:rsid w:val="007A09F3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1BAA"/>
    <w:rsid w:val="007B2BBC"/>
    <w:rsid w:val="007B338A"/>
    <w:rsid w:val="007B368E"/>
    <w:rsid w:val="007B408F"/>
    <w:rsid w:val="007B44B0"/>
    <w:rsid w:val="007B5290"/>
    <w:rsid w:val="007B5760"/>
    <w:rsid w:val="007B5AE8"/>
    <w:rsid w:val="007B6F8A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D76A4"/>
    <w:rsid w:val="007E051B"/>
    <w:rsid w:val="007E0804"/>
    <w:rsid w:val="007E21B7"/>
    <w:rsid w:val="007E2A18"/>
    <w:rsid w:val="007E4E00"/>
    <w:rsid w:val="007E687C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461"/>
    <w:rsid w:val="008066CF"/>
    <w:rsid w:val="00806BCF"/>
    <w:rsid w:val="00806D92"/>
    <w:rsid w:val="008102A2"/>
    <w:rsid w:val="0081118D"/>
    <w:rsid w:val="0081161C"/>
    <w:rsid w:val="00812407"/>
    <w:rsid w:val="00816D60"/>
    <w:rsid w:val="00820EB5"/>
    <w:rsid w:val="00822061"/>
    <w:rsid w:val="008234DD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883"/>
    <w:rsid w:val="00834079"/>
    <w:rsid w:val="00834176"/>
    <w:rsid w:val="008341B3"/>
    <w:rsid w:val="008343E5"/>
    <w:rsid w:val="008374F7"/>
    <w:rsid w:val="008403F5"/>
    <w:rsid w:val="00840835"/>
    <w:rsid w:val="00840958"/>
    <w:rsid w:val="00843A60"/>
    <w:rsid w:val="00844530"/>
    <w:rsid w:val="00844E67"/>
    <w:rsid w:val="00845744"/>
    <w:rsid w:val="0084607A"/>
    <w:rsid w:val="00846C91"/>
    <w:rsid w:val="00847F4A"/>
    <w:rsid w:val="00851031"/>
    <w:rsid w:val="008513E8"/>
    <w:rsid w:val="00851843"/>
    <w:rsid w:val="00851CBB"/>
    <w:rsid w:val="00852E85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327E"/>
    <w:rsid w:val="00864B79"/>
    <w:rsid w:val="00865200"/>
    <w:rsid w:val="00865A67"/>
    <w:rsid w:val="00866133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77F88"/>
    <w:rsid w:val="0088049E"/>
    <w:rsid w:val="008808B1"/>
    <w:rsid w:val="00880D00"/>
    <w:rsid w:val="008816CC"/>
    <w:rsid w:val="008817FB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3D5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6281"/>
    <w:rsid w:val="008B7407"/>
    <w:rsid w:val="008B7D8F"/>
    <w:rsid w:val="008B7FD5"/>
    <w:rsid w:val="008C010C"/>
    <w:rsid w:val="008C077F"/>
    <w:rsid w:val="008C2102"/>
    <w:rsid w:val="008C2930"/>
    <w:rsid w:val="008C32AC"/>
    <w:rsid w:val="008C33B2"/>
    <w:rsid w:val="008C3415"/>
    <w:rsid w:val="008C49B1"/>
    <w:rsid w:val="008C55AA"/>
    <w:rsid w:val="008C576B"/>
    <w:rsid w:val="008C6690"/>
    <w:rsid w:val="008C6B05"/>
    <w:rsid w:val="008D0AAF"/>
    <w:rsid w:val="008D0B2C"/>
    <w:rsid w:val="008D1FEA"/>
    <w:rsid w:val="008D2C89"/>
    <w:rsid w:val="008D32FC"/>
    <w:rsid w:val="008D3971"/>
    <w:rsid w:val="008D42C4"/>
    <w:rsid w:val="008E066B"/>
    <w:rsid w:val="008E3541"/>
    <w:rsid w:val="008E372B"/>
    <w:rsid w:val="008E3B41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44C"/>
    <w:rsid w:val="008F17B9"/>
    <w:rsid w:val="008F1EE9"/>
    <w:rsid w:val="008F2168"/>
    <w:rsid w:val="008F27F1"/>
    <w:rsid w:val="008F291D"/>
    <w:rsid w:val="008F33F9"/>
    <w:rsid w:val="008F7CBC"/>
    <w:rsid w:val="008F7DC3"/>
    <w:rsid w:val="0090040A"/>
    <w:rsid w:val="009009C5"/>
    <w:rsid w:val="00901D17"/>
    <w:rsid w:val="00901D42"/>
    <w:rsid w:val="00902B8C"/>
    <w:rsid w:val="00902ECC"/>
    <w:rsid w:val="009051DA"/>
    <w:rsid w:val="0090554D"/>
    <w:rsid w:val="009056C6"/>
    <w:rsid w:val="009063F7"/>
    <w:rsid w:val="00907CFA"/>
    <w:rsid w:val="00910EC0"/>
    <w:rsid w:val="00911288"/>
    <w:rsid w:val="00911566"/>
    <w:rsid w:val="00912031"/>
    <w:rsid w:val="0091327B"/>
    <w:rsid w:val="00913E04"/>
    <w:rsid w:val="00913FB3"/>
    <w:rsid w:val="00914338"/>
    <w:rsid w:val="00914786"/>
    <w:rsid w:val="00915AEB"/>
    <w:rsid w:val="00916BC7"/>
    <w:rsid w:val="009170E7"/>
    <w:rsid w:val="00917A40"/>
    <w:rsid w:val="00917BA2"/>
    <w:rsid w:val="00921140"/>
    <w:rsid w:val="00921C3B"/>
    <w:rsid w:val="00922532"/>
    <w:rsid w:val="00922F94"/>
    <w:rsid w:val="009250FD"/>
    <w:rsid w:val="00925434"/>
    <w:rsid w:val="0092555E"/>
    <w:rsid w:val="009259B7"/>
    <w:rsid w:val="00926E7E"/>
    <w:rsid w:val="00927298"/>
    <w:rsid w:val="00930662"/>
    <w:rsid w:val="00931540"/>
    <w:rsid w:val="00931AD8"/>
    <w:rsid w:val="00931C6B"/>
    <w:rsid w:val="00932660"/>
    <w:rsid w:val="00932A93"/>
    <w:rsid w:val="00934EBF"/>
    <w:rsid w:val="0093595B"/>
    <w:rsid w:val="0093679A"/>
    <w:rsid w:val="00936BC1"/>
    <w:rsid w:val="009373AE"/>
    <w:rsid w:val="00942587"/>
    <w:rsid w:val="00942CBA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442"/>
    <w:rsid w:val="00952C1C"/>
    <w:rsid w:val="009532EB"/>
    <w:rsid w:val="0095574F"/>
    <w:rsid w:val="00955CA9"/>
    <w:rsid w:val="00957426"/>
    <w:rsid w:val="00957846"/>
    <w:rsid w:val="00957E6C"/>
    <w:rsid w:val="00961A2F"/>
    <w:rsid w:val="00961D98"/>
    <w:rsid w:val="00962890"/>
    <w:rsid w:val="009629E0"/>
    <w:rsid w:val="00964049"/>
    <w:rsid w:val="009645DC"/>
    <w:rsid w:val="00964B8F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0D5"/>
    <w:rsid w:val="00975513"/>
    <w:rsid w:val="00976C0A"/>
    <w:rsid w:val="00980029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59B4"/>
    <w:rsid w:val="009B69F6"/>
    <w:rsid w:val="009B79BB"/>
    <w:rsid w:val="009B7E2E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4588"/>
    <w:rsid w:val="009C5121"/>
    <w:rsid w:val="009C5250"/>
    <w:rsid w:val="009C65FC"/>
    <w:rsid w:val="009C7BAE"/>
    <w:rsid w:val="009D01D2"/>
    <w:rsid w:val="009D17F2"/>
    <w:rsid w:val="009D3871"/>
    <w:rsid w:val="009D3CEE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EC"/>
    <w:rsid w:val="009E5BF7"/>
    <w:rsid w:val="009E5FFA"/>
    <w:rsid w:val="009E6654"/>
    <w:rsid w:val="009E67A4"/>
    <w:rsid w:val="009E6F8A"/>
    <w:rsid w:val="009E7143"/>
    <w:rsid w:val="009F12B6"/>
    <w:rsid w:val="009F2426"/>
    <w:rsid w:val="009F4986"/>
    <w:rsid w:val="009F4EB4"/>
    <w:rsid w:val="009F6DDC"/>
    <w:rsid w:val="009F76F0"/>
    <w:rsid w:val="009F7DA2"/>
    <w:rsid w:val="00A02B4F"/>
    <w:rsid w:val="00A056D5"/>
    <w:rsid w:val="00A059BD"/>
    <w:rsid w:val="00A06566"/>
    <w:rsid w:val="00A06C03"/>
    <w:rsid w:val="00A07021"/>
    <w:rsid w:val="00A072F7"/>
    <w:rsid w:val="00A07937"/>
    <w:rsid w:val="00A10BA1"/>
    <w:rsid w:val="00A11628"/>
    <w:rsid w:val="00A12442"/>
    <w:rsid w:val="00A12B82"/>
    <w:rsid w:val="00A135A8"/>
    <w:rsid w:val="00A1479D"/>
    <w:rsid w:val="00A14F94"/>
    <w:rsid w:val="00A176C8"/>
    <w:rsid w:val="00A17D85"/>
    <w:rsid w:val="00A20490"/>
    <w:rsid w:val="00A21007"/>
    <w:rsid w:val="00A21AC2"/>
    <w:rsid w:val="00A237CF"/>
    <w:rsid w:val="00A23BA1"/>
    <w:rsid w:val="00A2403A"/>
    <w:rsid w:val="00A24C76"/>
    <w:rsid w:val="00A24FA9"/>
    <w:rsid w:val="00A2607C"/>
    <w:rsid w:val="00A27E60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8C3"/>
    <w:rsid w:val="00A4235B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D28"/>
    <w:rsid w:val="00A46FAE"/>
    <w:rsid w:val="00A5014D"/>
    <w:rsid w:val="00A50157"/>
    <w:rsid w:val="00A50216"/>
    <w:rsid w:val="00A50A71"/>
    <w:rsid w:val="00A5175C"/>
    <w:rsid w:val="00A51869"/>
    <w:rsid w:val="00A52273"/>
    <w:rsid w:val="00A54A55"/>
    <w:rsid w:val="00A54A8B"/>
    <w:rsid w:val="00A54C83"/>
    <w:rsid w:val="00A55437"/>
    <w:rsid w:val="00A55879"/>
    <w:rsid w:val="00A56461"/>
    <w:rsid w:val="00A569EA"/>
    <w:rsid w:val="00A56A8E"/>
    <w:rsid w:val="00A571A3"/>
    <w:rsid w:val="00A576F4"/>
    <w:rsid w:val="00A578C7"/>
    <w:rsid w:val="00A608B5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1F3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0AB0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554"/>
    <w:rsid w:val="00AB1DB5"/>
    <w:rsid w:val="00AB1DE0"/>
    <w:rsid w:val="00AB1F58"/>
    <w:rsid w:val="00AB3A23"/>
    <w:rsid w:val="00AB3A74"/>
    <w:rsid w:val="00AB4281"/>
    <w:rsid w:val="00AB4631"/>
    <w:rsid w:val="00AB4649"/>
    <w:rsid w:val="00AB4E3C"/>
    <w:rsid w:val="00AB4EC6"/>
    <w:rsid w:val="00AB688F"/>
    <w:rsid w:val="00AB78E2"/>
    <w:rsid w:val="00AC1C07"/>
    <w:rsid w:val="00AC6411"/>
    <w:rsid w:val="00AC6EB9"/>
    <w:rsid w:val="00AC705E"/>
    <w:rsid w:val="00AC7345"/>
    <w:rsid w:val="00AC769E"/>
    <w:rsid w:val="00AC7798"/>
    <w:rsid w:val="00AC77AA"/>
    <w:rsid w:val="00AC7AC2"/>
    <w:rsid w:val="00AC7BF2"/>
    <w:rsid w:val="00AD04FD"/>
    <w:rsid w:val="00AD074D"/>
    <w:rsid w:val="00AD0E74"/>
    <w:rsid w:val="00AD1555"/>
    <w:rsid w:val="00AD15EA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E17F4"/>
    <w:rsid w:val="00AE1CA8"/>
    <w:rsid w:val="00AE1F59"/>
    <w:rsid w:val="00AE2D97"/>
    <w:rsid w:val="00AE3228"/>
    <w:rsid w:val="00AE403F"/>
    <w:rsid w:val="00AE471C"/>
    <w:rsid w:val="00AE4B48"/>
    <w:rsid w:val="00AE4CE3"/>
    <w:rsid w:val="00AE5B0D"/>
    <w:rsid w:val="00AE5FE7"/>
    <w:rsid w:val="00AE6FC9"/>
    <w:rsid w:val="00AE7B7B"/>
    <w:rsid w:val="00AF04C2"/>
    <w:rsid w:val="00AF3A3B"/>
    <w:rsid w:val="00AF3BF6"/>
    <w:rsid w:val="00AF3CAF"/>
    <w:rsid w:val="00AF4F6D"/>
    <w:rsid w:val="00AF4FDB"/>
    <w:rsid w:val="00AF543A"/>
    <w:rsid w:val="00AF5F12"/>
    <w:rsid w:val="00AF73F1"/>
    <w:rsid w:val="00B01B47"/>
    <w:rsid w:val="00B01E79"/>
    <w:rsid w:val="00B03118"/>
    <w:rsid w:val="00B04621"/>
    <w:rsid w:val="00B06056"/>
    <w:rsid w:val="00B074C7"/>
    <w:rsid w:val="00B0780A"/>
    <w:rsid w:val="00B07F53"/>
    <w:rsid w:val="00B11CB3"/>
    <w:rsid w:val="00B11CBC"/>
    <w:rsid w:val="00B12333"/>
    <w:rsid w:val="00B1276C"/>
    <w:rsid w:val="00B13C5B"/>
    <w:rsid w:val="00B14532"/>
    <w:rsid w:val="00B15127"/>
    <w:rsid w:val="00B15CDF"/>
    <w:rsid w:val="00B16976"/>
    <w:rsid w:val="00B202AC"/>
    <w:rsid w:val="00B210BD"/>
    <w:rsid w:val="00B21CB1"/>
    <w:rsid w:val="00B2258A"/>
    <w:rsid w:val="00B23213"/>
    <w:rsid w:val="00B23823"/>
    <w:rsid w:val="00B24B68"/>
    <w:rsid w:val="00B24DA6"/>
    <w:rsid w:val="00B25D38"/>
    <w:rsid w:val="00B26E31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6B15"/>
    <w:rsid w:val="00B3794C"/>
    <w:rsid w:val="00B404BA"/>
    <w:rsid w:val="00B411CE"/>
    <w:rsid w:val="00B423F5"/>
    <w:rsid w:val="00B4305D"/>
    <w:rsid w:val="00B432C5"/>
    <w:rsid w:val="00B43683"/>
    <w:rsid w:val="00B4415A"/>
    <w:rsid w:val="00B456AF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26E"/>
    <w:rsid w:val="00B522A6"/>
    <w:rsid w:val="00B524B1"/>
    <w:rsid w:val="00B527F2"/>
    <w:rsid w:val="00B53AD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2740"/>
    <w:rsid w:val="00B741E2"/>
    <w:rsid w:val="00B748F4"/>
    <w:rsid w:val="00B77B58"/>
    <w:rsid w:val="00B804AB"/>
    <w:rsid w:val="00B81265"/>
    <w:rsid w:val="00B8191F"/>
    <w:rsid w:val="00B81C82"/>
    <w:rsid w:val="00B82502"/>
    <w:rsid w:val="00B833A4"/>
    <w:rsid w:val="00B84096"/>
    <w:rsid w:val="00B84DA6"/>
    <w:rsid w:val="00B855B8"/>
    <w:rsid w:val="00B85EA4"/>
    <w:rsid w:val="00B867DB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316"/>
    <w:rsid w:val="00B97470"/>
    <w:rsid w:val="00B9757B"/>
    <w:rsid w:val="00B97EFC"/>
    <w:rsid w:val="00BA1EB8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5E0A"/>
    <w:rsid w:val="00BA69B7"/>
    <w:rsid w:val="00BA6EF4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833"/>
    <w:rsid w:val="00BB3A3E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660"/>
    <w:rsid w:val="00BC77C3"/>
    <w:rsid w:val="00BC7B54"/>
    <w:rsid w:val="00BD0861"/>
    <w:rsid w:val="00BD1C01"/>
    <w:rsid w:val="00BD2027"/>
    <w:rsid w:val="00BD279B"/>
    <w:rsid w:val="00BD27A0"/>
    <w:rsid w:val="00BD725E"/>
    <w:rsid w:val="00BD73CC"/>
    <w:rsid w:val="00BD7C7A"/>
    <w:rsid w:val="00BE078E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1"/>
    <w:rsid w:val="00C0129A"/>
    <w:rsid w:val="00C01F71"/>
    <w:rsid w:val="00C021B6"/>
    <w:rsid w:val="00C026DB"/>
    <w:rsid w:val="00C03AA9"/>
    <w:rsid w:val="00C040B4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6B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0558"/>
    <w:rsid w:val="00C225F2"/>
    <w:rsid w:val="00C22B26"/>
    <w:rsid w:val="00C24D81"/>
    <w:rsid w:val="00C26095"/>
    <w:rsid w:val="00C26625"/>
    <w:rsid w:val="00C278D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18C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1623"/>
    <w:rsid w:val="00C534AC"/>
    <w:rsid w:val="00C539B0"/>
    <w:rsid w:val="00C543C4"/>
    <w:rsid w:val="00C54C39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7C6"/>
    <w:rsid w:val="00C70786"/>
    <w:rsid w:val="00C70B15"/>
    <w:rsid w:val="00C70F6F"/>
    <w:rsid w:val="00C70FC9"/>
    <w:rsid w:val="00C7180F"/>
    <w:rsid w:val="00C72978"/>
    <w:rsid w:val="00C73D0E"/>
    <w:rsid w:val="00C74CB5"/>
    <w:rsid w:val="00C74FCF"/>
    <w:rsid w:val="00C75AFD"/>
    <w:rsid w:val="00C77130"/>
    <w:rsid w:val="00C8222A"/>
    <w:rsid w:val="00C831A3"/>
    <w:rsid w:val="00C838A7"/>
    <w:rsid w:val="00C83AD7"/>
    <w:rsid w:val="00C84A85"/>
    <w:rsid w:val="00C84CDD"/>
    <w:rsid w:val="00C8675A"/>
    <w:rsid w:val="00C87406"/>
    <w:rsid w:val="00C877CF"/>
    <w:rsid w:val="00C8786A"/>
    <w:rsid w:val="00C91003"/>
    <w:rsid w:val="00C92440"/>
    <w:rsid w:val="00C93471"/>
    <w:rsid w:val="00C9350D"/>
    <w:rsid w:val="00C93653"/>
    <w:rsid w:val="00C93AD7"/>
    <w:rsid w:val="00C94422"/>
    <w:rsid w:val="00C94715"/>
    <w:rsid w:val="00C9480B"/>
    <w:rsid w:val="00C94C35"/>
    <w:rsid w:val="00C94EAC"/>
    <w:rsid w:val="00C955D3"/>
    <w:rsid w:val="00C96057"/>
    <w:rsid w:val="00C97337"/>
    <w:rsid w:val="00C97392"/>
    <w:rsid w:val="00C97D04"/>
    <w:rsid w:val="00CA085F"/>
    <w:rsid w:val="00CA3352"/>
    <w:rsid w:val="00CA3425"/>
    <w:rsid w:val="00CA39A5"/>
    <w:rsid w:val="00CA5063"/>
    <w:rsid w:val="00CA526C"/>
    <w:rsid w:val="00CA5F0D"/>
    <w:rsid w:val="00CA6379"/>
    <w:rsid w:val="00CA762B"/>
    <w:rsid w:val="00CB1182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2AEB"/>
    <w:rsid w:val="00CC2CD2"/>
    <w:rsid w:val="00CC550A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58F0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2D6"/>
    <w:rsid w:val="00CF2E78"/>
    <w:rsid w:val="00CF2EA9"/>
    <w:rsid w:val="00CF4635"/>
    <w:rsid w:val="00CF47F7"/>
    <w:rsid w:val="00CF54CA"/>
    <w:rsid w:val="00CF6323"/>
    <w:rsid w:val="00CF642C"/>
    <w:rsid w:val="00CF6B76"/>
    <w:rsid w:val="00CF7532"/>
    <w:rsid w:val="00CF795C"/>
    <w:rsid w:val="00CF7ABC"/>
    <w:rsid w:val="00CF7EA1"/>
    <w:rsid w:val="00D00178"/>
    <w:rsid w:val="00D00BAF"/>
    <w:rsid w:val="00D03B19"/>
    <w:rsid w:val="00D0473D"/>
    <w:rsid w:val="00D0474B"/>
    <w:rsid w:val="00D04B19"/>
    <w:rsid w:val="00D05248"/>
    <w:rsid w:val="00D05352"/>
    <w:rsid w:val="00D0618C"/>
    <w:rsid w:val="00D07907"/>
    <w:rsid w:val="00D079BF"/>
    <w:rsid w:val="00D07D5C"/>
    <w:rsid w:val="00D07F03"/>
    <w:rsid w:val="00D114B6"/>
    <w:rsid w:val="00D12DF0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90C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30DA"/>
    <w:rsid w:val="00D54B64"/>
    <w:rsid w:val="00D54DE9"/>
    <w:rsid w:val="00D54FCF"/>
    <w:rsid w:val="00D55664"/>
    <w:rsid w:val="00D56516"/>
    <w:rsid w:val="00D574B1"/>
    <w:rsid w:val="00D57DFA"/>
    <w:rsid w:val="00D6005B"/>
    <w:rsid w:val="00D63110"/>
    <w:rsid w:val="00D63C14"/>
    <w:rsid w:val="00D64D6F"/>
    <w:rsid w:val="00D65719"/>
    <w:rsid w:val="00D65E7C"/>
    <w:rsid w:val="00D66420"/>
    <w:rsid w:val="00D66593"/>
    <w:rsid w:val="00D67329"/>
    <w:rsid w:val="00D703AE"/>
    <w:rsid w:val="00D709E6"/>
    <w:rsid w:val="00D72020"/>
    <w:rsid w:val="00D733C4"/>
    <w:rsid w:val="00D7352A"/>
    <w:rsid w:val="00D73F07"/>
    <w:rsid w:val="00D7431F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02F"/>
    <w:rsid w:val="00D91AA5"/>
    <w:rsid w:val="00D91BD8"/>
    <w:rsid w:val="00D91DC7"/>
    <w:rsid w:val="00D92CC1"/>
    <w:rsid w:val="00D92DA9"/>
    <w:rsid w:val="00D94FFD"/>
    <w:rsid w:val="00D95883"/>
    <w:rsid w:val="00D97539"/>
    <w:rsid w:val="00DA01C2"/>
    <w:rsid w:val="00DA1775"/>
    <w:rsid w:val="00DA1CEE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20D"/>
    <w:rsid w:val="00DB1A20"/>
    <w:rsid w:val="00DB1DC3"/>
    <w:rsid w:val="00DB24C7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346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6C70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4607"/>
    <w:rsid w:val="00DE5DA4"/>
    <w:rsid w:val="00DE6216"/>
    <w:rsid w:val="00DE6792"/>
    <w:rsid w:val="00DE6B0B"/>
    <w:rsid w:val="00DF0640"/>
    <w:rsid w:val="00DF1070"/>
    <w:rsid w:val="00DF11F8"/>
    <w:rsid w:val="00DF1372"/>
    <w:rsid w:val="00DF352B"/>
    <w:rsid w:val="00DF4369"/>
    <w:rsid w:val="00DF4441"/>
    <w:rsid w:val="00DF5478"/>
    <w:rsid w:val="00DF6348"/>
    <w:rsid w:val="00DF658B"/>
    <w:rsid w:val="00DF76C3"/>
    <w:rsid w:val="00E00EFC"/>
    <w:rsid w:val="00E02766"/>
    <w:rsid w:val="00E02CB9"/>
    <w:rsid w:val="00E02E6D"/>
    <w:rsid w:val="00E0354C"/>
    <w:rsid w:val="00E043BB"/>
    <w:rsid w:val="00E045BF"/>
    <w:rsid w:val="00E05D2A"/>
    <w:rsid w:val="00E078F2"/>
    <w:rsid w:val="00E07EEF"/>
    <w:rsid w:val="00E100C8"/>
    <w:rsid w:val="00E10752"/>
    <w:rsid w:val="00E10AFE"/>
    <w:rsid w:val="00E13037"/>
    <w:rsid w:val="00E1325E"/>
    <w:rsid w:val="00E134F3"/>
    <w:rsid w:val="00E14A80"/>
    <w:rsid w:val="00E14AEC"/>
    <w:rsid w:val="00E1583A"/>
    <w:rsid w:val="00E15924"/>
    <w:rsid w:val="00E1684E"/>
    <w:rsid w:val="00E16D85"/>
    <w:rsid w:val="00E20738"/>
    <w:rsid w:val="00E2073F"/>
    <w:rsid w:val="00E20FEF"/>
    <w:rsid w:val="00E21CAD"/>
    <w:rsid w:val="00E24A25"/>
    <w:rsid w:val="00E24B56"/>
    <w:rsid w:val="00E24C80"/>
    <w:rsid w:val="00E24FD6"/>
    <w:rsid w:val="00E25D88"/>
    <w:rsid w:val="00E26814"/>
    <w:rsid w:val="00E27F57"/>
    <w:rsid w:val="00E30354"/>
    <w:rsid w:val="00E31488"/>
    <w:rsid w:val="00E317E0"/>
    <w:rsid w:val="00E32A63"/>
    <w:rsid w:val="00E32B23"/>
    <w:rsid w:val="00E33D3B"/>
    <w:rsid w:val="00E35437"/>
    <w:rsid w:val="00E367E1"/>
    <w:rsid w:val="00E3745A"/>
    <w:rsid w:val="00E400A6"/>
    <w:rsid w:val="00E406E2"/>
    <w:rsid w:val="00E41931"/>
    <w:rsid w:val="00E43012"/>
    <w:rsid w:val="00E43C32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6BE"/>
    <w:rsid w:val="00E6540C"/>
    <w:rsid w:val="00E6541E"/>
    <w:rsid w:val="00E655D6"/>
    <w:rsid w:val="00E65BDE"/>
    <w:rsid w:val="00E65E6C"/>
    <w:rsid w:val="00E66743"/>
    <w:rsid w:val="00E669FF"/>
    <w:rsid w:val="00E67FCD"/>
    <w:rsid w:val="00E70475"/>
    <w:rsid w:val="00E706B3"/>
    <w:rsid w:val="00E70DF7"/>
    <w:rsid w:val="00E7294B"/>
    <w:rsid w:val="00E72C90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4EFB"/>
    <w:rsid w:val="00E858F9"/>
    <w:rsid w:val="00E85CD1"/>
    <w:rsid w:val="00E85CE4"/>
    <w:rsid w:val="00E86687"/>
    <w:rsid w:val="00E86AAB"/>
    <w:rsid w:val="00E90118"/>
    <w:rsid w:val="00E9055C"/>
    <w:rsid w:val="00E91CF5"/>
    <w:rsid w:val="00E91F8A"/>
    <w:rsid w:val="00E925F3"/>
    <w:rsid w:val="00E930CE"/>
    <w:rsid w:val="00E93260"/>
    <w:rsid w:val="00E940AB"/>
    <w:rsid w:val="00E95531"/>
    <w:rsid w:val="00E958F9"/>
    <w:rsid w:val="00E963F9"/>
    <w:rsid w:val="00E969B2"/>
    <w:rsid w:val="00E9751F"/>
    <w:rsid w:val="00E97A02"/>
    <w:rsid w:val="00E97BD7"/>
    <w:rsid w:val="00EA074B"/>
    <w:rsid w:val="00EA10BC"/>
    <w:rsid w:val="00EA21A4"/>
    <w:rsid w:val="00EA3E0F"/>
    <w:rsid w:val="00EA47C3"/>
    <w:rsid w:val="00EA4F5B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0202"/>
    <w:rsid w:val="00EC0E92"/>
    <w:rsid w:val="00EC1F56"/>
    <w:rsid w:val="00EC25B7"/>
    <w:rsid w:val="00EC2BF2"/>
    <w:rsid w:val="00EC5F78"/>
    <w:rsid w:val="00ED085C"/>
    <w:rsid w:val="00ED1EB4"/>
    <w:rsid w:val="00ED1F76"/>
    <w:rsid w:val="00ED2951"/>
    <w:rsid w:val="00ED312B"/>
    <w:rsid w:val="00ED35FE"/>
    <w:rsid w:val="00ED37C7"/>
    <w:rsid w:val="00ED4304"/>
    <w:rsid w:val="00ED4BFB"/>
    <w:rsid w:val="00ED66C4"/>
    <w:rsid w:val="00EE07DA"/>
    <w:rsid w:val="00EE0952"/>
    <w:rsid w:val="00EE0D7A"/>
    <w:rsid w:val="00EE261E"/>
    <w:rsid w:val="00EE31D4"/>
    <w:rsid w:val="00EE3865"/>
    <w:rsid w:val="00EE458D"/>
    <w:rsid w:val="00EE79FD"/>
    <w:rsid w:val="00EE7C5F"/>
    <w:rsid w:val="00EE7EA3"/>
    <w:rsid w:val="00EF020C"/>
    <w:rsid w:val="00EF0616"/>
    <w:rsid w:val="00EF11C3"/>
    <w:rsid w:val="00EF56E2"/>
    <w:rsid w:val="00EF58CC"/>
    <w:rsid w:val="00EF5A8C"/>
    <w:rsid w:val="00EF7AB6"/>
    <w:rsid w:val="00F001DF"/>
    <w:rsid w:val="00F0030F"/>
    <w:rsid w:val="00F00504"/>
    <w:rsid w:val="00F00565"/>
    <w:rsid w:val="00F00997"/>
    <w:rsid w:val="00F0410E"/>
    <w:rsid w:val="00F04185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65C"/>
    <w:rsid w:val="00F15EC1"/>
    <w:rsid w:val="00F169EE"/>
    <w:rsid w:val="00F16A87"/>
    <w:rsid w:val="00F20991"/>
    <w:rsid w:val="00F219DD"/>
    <w:rsid w:val="00F22BEC"/>
    <w:rsid w:val="00F24D5C"/>
    <w:rsid w:val="00F2545D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3077"/>
    <w:rsid w:val="00F355E3"/>
    <w:rsid w:val="00F3570D"/>
    <w:rsid w:val="00F365F0"/>
    <w:rsid w:val="00F37E9C"/>
    <w:rsid w:val="00F40101"/>
    <w:rsid w:val="00F414B6"/>
    <w:rsid w:val="00F42758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15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28A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1C8A"/>
    <w:rsid w:val="00F92083"/>
    <w:rsid w:val="00F9267F"/>
    <w:rsid w:val="00F929BE"/>
    <w:rsid w:val="00F946E0"/>
    <w:rsid w:val="00F95067"/>
    <w:rsid w:val="00F957BD"/>
    <w:rsid w:val="00F95DE5"/>
    <w:rsid w:val="00F96418"/>
    <w:rsid w:val="00F96858"/>
    <w:rsid w:val="00F9698F"/>
    <w:rsid w:val="00F96D26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C98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0443"/>
    <w:rsid w:val="00FC129A"/>
    <w:rsid w:val="00FC1645"/>
    <w:rsid w:val="00FC23A2"/>
    <w:rsid w:val="00FC2741"/>
    <w:rsid w:val="00FC5CC9"/>
    <w:rsid w:val="00FC69CB"/>
    <w:rsid w:val="00FC7EDE"/>
    <w:rsid w:val="00FD0183"/>
    <w:rsid w:val="00FD0639"/>
    <w:rsid w:val="00FD07FA"/>
    <w:rsid w:val="00FD16B9"/>
    <w:rsid w:val="00FD2CF9"/>
    <w:rsid w:val="00FD34CB"/>
    <w:rsid w:val="00FD4403"/>
    <w:rsid w:val="00FD4EA5"/>
    <w:rsid w:val="00FD71FB"/>
    <w:rsid w:val="00FD73D9"/>
    <w:rsid w:val="00FE0258"/>
    <w:rsid w:val="00FE0C7A"/>
    <w:rsid w:val="00FE0F43"/>
    <w:rsid w:val="00FE1784"/>
    <w:rsid w:val="00FE2DCB"/>
    <w:rsid w:val="00FE44A6"/>
    <w:rsid w:val="00FE55C6"/>
    <w:rsid w:val="00FE573D"/>
    <w:rsid w:val="00FE5845"/>
    <w:rsid w:val="00FE6828"/>
    <w:rsid w:val="00FE6CAD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09F3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C98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7F03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rsid w:val="000D7B45"/>
    <w:pPr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</w:style>
  <w:style w:type="character" w:customStyle="1" w:styleId="Heading2Char">
    <w:name w:val="Heading 2 Char"/>
    <w:basedOn w:val="DefaultParagraphFont"/>
    <w:link w:val="Heading2"/>
    <w:uiPriority w:val="9"/>
    <w:rsid w:val="007A09F3"/>
    <w:rPr>
      <w:rFonts w:ascii="Verdana" w:eastAsiaTheme="majorEastAsia" w:hAnsi="Verdana" w:cstheme="majorBidi"/>
      <w:b/>
      <w:bCs/>
      <w:caps/>
      <w:color w:val="538135"/>
      <w:kern w:val="20"/>
      <w:lang w:val="lv-LV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A5C98"/>
    <w:rPr>
      <w:rFonts w:ascii="Verdana" w:eastAsiaTheme="majorEastAsia" w:hAnsi="Verdana" w:cstheme="majorBidi"/>
      <w:b/>
      <w:color w:val="538135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877F88"/>
    <w:pPr>
      <w:tabs>
        <w:tab w:val="left" w:pos="567"/>
        <w:tab w:val="right" w:leader="dot" w:pos="8931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D07F03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C20558"/>
    <w:pPr>
      <w:tabs>
        <w:tab w:val="left" w:pos="426"/>
        <w:tab w:val="right" w:leader="dot" w:pos="8931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D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9DE"/>
    <w:rPr>
      <w:vertAlign w:val="superscript"/>
    </w:rPr>
  </w:style>
  <w:style w:type="table" w:styleId="TableGrid">
    <w:name w:val="Table Grid"/>
    <w:basedOn w:val="Table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C20558"/>
    <w:pPr>
      <w:tabs>
        <w:tab w:val="left" w:pos="851"/>
        <w:tab w:val="right" w:leader="dot" w:pos="8931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eastAsia="es-ES"/>
    </w:rPr>
  </w:style>
  <w:style w:type="character" w:customStyle="1" w:styleId="tlid-translation">
    <w:name w:val="tlid-translation"/>
    <w:basedOn w:val="DefaultParagraphFont"/>
    <w:rsid w:val="005643FD"/>
  </w:style>
  <w:style w:type="character" w:styleId="Emphasis">
    <w:name w:val="Emphasis"/>
    <w:basedOn w:val="DefaultParagraphFont"/>
    <w:uiPriority w:val="20"/>
    <w:qFormat/>
    <w:rsid w:val="00140C71"/>
    <w:rPr>
      <w:i/>
      <w:iCs/>
    </w:rPr>
  </w:style>
  <w:style w:type="paragraph" w:customStyle="1" w:styleId="text">
    <w:name w:val="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lv-LV"/>
    </w:rPr>
  </w:style>
  <w:style w:type="paragraph" w:customStyle="1" w:styleId="subtext">
    <w:name w:val="sub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lv-LV"/>
    </w:rPr>
  </w:style>
  <w:style w:type="paragraph" w:customStyle="1" w:styleId="thumbnailtitle">
    <w:name w:val="thumbnail_titl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lv-LV"/>
    </w:rPr>
  </w:style>
  <w:style w:type="paragraph" w:customStyle="1" w:styleId="picture">
    <w:name w:val="pictur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lv-LV"/>
    </w:rPr>
  </w:style>
  <w:style w:type="character" w:customStyle="1" w:styleId="entry-header-cat">
    <w:name w:val="entry-header-cat"/>
    <w:basedOn w:val="DefaultParagraphFont"/>
    <w:rsid w:val="00140C71"/>
  </w:style>
  <w:style w:type="character" w:customStyle="1" w:styleId="entry-header-author">
    <w:name w:val="entry-header-author"/>
    <w:basedOn w:val="DefaultParagraphFont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eastAsia="en-US"/>
    </w:rPr>
  </w:style>
  <w:style w:type="paragraph" w:customStyle="1" w:styleId="Attls">
    <w:name w:val="Attēls"/>
    <w:basedOn w:val="Normal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character" w:customStyle="1" w:styleId="binomial">
    <w:name w:val="binomial"/>
    <w:basedOn w:val="DefaultParagraphFont"/>
    <w:rsid w:val="00140C71"/>
  </w:style>
  <w:style w:type="character" w:customStyle="1" w:styleId="acopre">
    <w:name w:val="acopre"/>
    <w:basedOn w:val="DefaultParagraphFont"/>
    <w:rsid w:val="00140C71"/>
  </w:style>
  <w:style w:type="character" w:styleId="FollowedHyperlink">
    <w:name w:val="FollowedHyperlink"/>
    <w:basedOn w:val="DefaultParagraphFont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DefaultParagraphFont"/>
    <w:rsid w:val="00140C71"/>
  </w:style>
  <w:style w:type="character" w:customStyle="1" w:styleId="author-list">
    <w:name w:val="author-list"/>
    <w:basedOn w:val="DefaultParagraphFont"/>
    <w:rsid w:val="00140C71"/>
  </w:style>
  <w:style w:type="character" w:customStyle="1" w:styleId="jlqj4b">
    <w:name w:val="jlqj4b"/>
    <w:basedOn w:val="DefaultParagraphFont"/>
    <w:rsid w:val="00140C71"/>
  </w:style>
  <w:style w:type="character" w:customStyle="1" w:styleId="viiyi">
    <w:name w:val="viiyi"/>
    <w:basedOn w:val="DefaultParagraphFont"/>
    <w:rsid w:val="00140C71"/>
  </w:style>
  <w:style w:type="character" w:customStyle="1" w:styleId="title-text">
    <w:name w:val="title-text"/>
    <w:basedOn w:val="DefaultParagraphFont"/>
    <w:rsid w:val="00140C71"/>
  </w:style>
  <w:style w:type="character" w:customStyle="1" w:styleId="sr-only">
    <w:name w:val="sr-only"/>
    <w:basedOn w:val="DefaultParagraphFont"/>
    <w:rsid w:val="00140C71"/>
  </w:style>
  <w:style w:type="character" w:customStyle="1" w:styleId="author-ref">
    <w:name w:val="author-ref"/>
    <w:basedOn w:val="DefaultParagraphFont"/>
    <w:rsid w:val="00140C71"/>
  </w:style>
  <w:style w:type="paragraph" w:customStyle="1" w:styleId="bodytext">
    <w:name w:val="body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0C7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0C7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72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9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94B"/>
    <w:rPr>
      <w:rFonts w:ascii="Verdana" w:eastAsiaTheme="minorHAnsi" w:hAnsi="Verdana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94B"/>
    <w:rPr>
      <w:rFonts w:ascii="Verdana" w:eastAsiaTheme="minorHAnsi" w:hAnsi="Verdana"/>
      <w:b/>
      <w:bCs/>
      <w:kern w:val="20"/>
      <w:sz w:val="20"/>
      <w:szCs w:val="20"/>
    </w:rPr>
  </w:style>
  <w:style w:type="paragraph" w:styleId="Revision">
    <w:name w:val="Revision"/>
    <w:hidden/>
    <w:uiPriority w:val="99"/>
    <w:semiHidden/>
    <w:rsid w:val="004D614D"/>
    <w:rPr>
      <w:rFonts w:ascii="Verdana" w:eastAsiaTheme="minorHAnsi" w:hAnsi="Verdana"/>
      <w:kern w:val="20"/>
      <w:sz w:val="20"/>
      <w:szCs w:val="20"/>
    </w:rPr>
  </w:style>
  <w:style w:type="character" w:customStyle="1" w:styleId="a-size-extra-large">
    <w:name w:val="a-size-extra-large"/>
    <w:basedOn w:val="DefaultParagraphFont"/>
    <w:rsid w:val="002A2E10"/>
  </w:style>
  <w:style w:type="character" w:customStyle="1" w:styleId="a-list-item">
    <w:name w:val="a-list-item"/>
    <w:basedOn w:val="DefaultParagraphFont"/>
    <w:rsid w:val="002A2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s://www.youtube.com/watch?v=ZOaSZTNAjRw&amp;feature=emb_logo" TargetMode="External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emf"/><Relationship Id="rId50" Type="http://schemas.openxmlformats.org/officeDocument/2006/relationships/image" Target="media/image39.jpeg"/><Relationship Id="rId55" Type="http://schemas.openxmlformats.org/officeDocument/2006/relationships/image" Target="media/image43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adianwoodworking.com/get-more/wood-cuts-and-how-they-react-moisture" TargetMode="External"/><Relationship Id="rId13" Type="http://schemas.openxmlformats.org/officeDocument/2006/relationships/hyperlink" Target="https://www.buildup.eu/en/practices/cases/lifecycle-tower-one-building" TargetMode="External"/><Relationship Id="rId3" Type="http://schemas.openxmlformats.org/officeDocument/2006/relationships/hyperlink" Target="https://www.wooduchoose.com/BlogPost/?Moisture-Content-of-Wood" TargetMode="External"/><Relationship Id="rId7" Type="http://schemas.openxmlformats.org/officeDocument/2006/relationships/hyperlink" Target="https://www.canadianwoodworking.com/get-more/wood-cuts-and-how-they-react-moisture" TargetMode="External"/><Relationship Id="rId12" Type="http://schemas.openxmlformats.org/officeDocument/2006/relationships/hyperlink" Target="https://extension.okstate.edu/fact-sheets/strength-properties-of-wood-for-practical-applications.html" TargetMode="External"/><Relationship Id="rId17" Type="http://schemas.openxmlformats.org/officeDocument/2006/relationships/hyperlink" Target="https://www.iml-service.com/sound-velocity-measurement/" TargetMode="External"/><Relationship Id="rId2" Type="http://schemas.openxmlformats.org/officeDocument/2006/relationships/hyperlink" Target="https://careforwood.wordpress.com/wood-anatomy/" TargetMode="External"/><Relationship Id="rId16" Type="http://schemas.openxmlformats.org/officeDocument/2006/relationships/hyperlink" Target="https://www.swedishwood.com/wood-facts/about-wood/from-log-to-plank/properties-of-softwood/" TargetMode="External"/><Relationship Id="rId1" Type="http://schemas.openxmlformats.org/officeDocument/2006/relationships/hyperlink" Target="https://www.thinkwood.com" TargetMode="External"/><Relationship Id="rId6" Type="http://schemas.openxmlformats.org/officeDocument/2006/relationships/hyperlink" Target="https://www.woodcraft.com/blog_entries/how-to-air-dry-lumber-turn-freshly-cut-stock-into-a-cash-crop-of-woodworking-woods" TargetMode="External"/><Relationship Id="rId11" Type="http://schemas.openxmlformats.org/officeDocument/2006/relationships/hyperlink" Target="https://20d54786-a-62cb3a1a-s-sites.googlegroups.com/site/leonardoguitarresearch/glossary/Eng%20-%20Deformations.png?attachauth=ANoY7cpapMBSW-3jG8m2jTfvC0iWvOV2qhpRFY_6NjGeyQ5k9rnYg7qjkoj6p7ElcN3HaESI3-yCK9ZVQ-blXo_CeNBUmtt8TG-OSd3CbYG5ygBmqDLpz_3sy2ED1R4tNuMOPe0pjeUr8V82WpbNzWs6q_RP7iJ95pFDwuFXNibm_sE1-hsmLKqeKHr1AtS03ymwZvOPvIA51S0ZBoZNLJkgTklHStCakbNZS18oGgCPxu1uYCffzXRks-zjdcuNxPOtH9r7GCMq&amp;attredirects=0" TargetMode="External"/><Relationship Id="rId5" Type="http://schemas.openxmlformats.org/officeDocument/2006/relationships/hyperlink" Target="https://www.workspacetraining.com.au" TargetMode="External"/><Relationship Id="rId15" Type="http://schemas.openxmlformats.org/officeDocument/2006/relationships/hyperlink" Target="https://nptel.ac.in/content/storage2/courses/101104010/lecture39/39_6.htm" TargetMode="External"/><Relationship Id="rId10" Type="http://schemas.openxmlformats.org/officeDocument/2006/relationships/hyperlink" Target="https://commons.wikimedia.org/wiki/File:Slope_of_grain_on_board_beentree.png" TargetMode="External"/><Relationship Id="rId4" Type="http://schemas.openxmlformats.org/officeDocument/2006/relationships/hyperlink" Target="https://www.reddit.com/r/Damnthatsinteresting/comments/fbhmw1/the_difference_in_density_in_wood_from_1918_to/" TargetMode="External"/><Relationship Id="rId9" Type="http://schemas.openxmlformats.org/officeDocument/2006/relationships/hyperlink" Target="https://www.canadianwoodworking.com/get-more/wood-movement" TargetMode="External"/><Relationship Id="rId14" Type="http://schemas.openxmlformats.org/officeDocument/2006/relationships/hyperlink" Target="https://inhabitat.com/lifecycle-tower-in-austria-will-be-worlds-tallest-wooden-building/new-25-8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DD3F03-18BB-4806-B29F-5099F9E0E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22</Pages>
  <Words>23609</Words>
  <Characters>13458</Characters>
  <Application>Microsoft Office Word</Application>
  <DocSecurity>0</DocSecurity>
  <Lines>112</Lines>
  <Paragraphs>73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>LEARNING UNIT 1</vt:lpstr>
      <vt:lpstr>LEARNING UNIT 1</vt:lpstr>
      <vt:lpstr>LEARNING UNIT 1</vt:lpstr>
    </vt:vector>
  </TitlesOfParts>
  <Company/>
  <LinksUpToDate>false</LinksUpToDate>
  <CharactersWithSpaces>36994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2021-01-07T11:26:00Z</dcterms:created>
  <dcterms:modified xsi:type="dcterms:W3CDTF">2021-11-14T16:42:00Z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