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806BCF" w:rsidRDefault="004146E9" w:rsidP="006A5F55">
      <w:pPr>
        <w:rPr>
          <w:noProof/>
          <w:color w:val="000000" w:themeColor="text1"/>
          <w:spacing w:val="-4"/>
          <w:sz w:val="24"/>
          <w:szCs w:val="24"/>
          <w:lang w:val="en-GB"/>
        </w:rPr>
      </w:pPr>
      <w:r w:rsidRPr="00806BCF">
        <w:rPr>
          <w:rFonts w:eastAsia="Noto Sans" w:cs="Noto Sans"/>
          <w:noProof/>
          <w:spacing w:val="-4"/>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806BCF">
        <w:rPr>
          <w:spacing w:val="-4"/>
          <w:sz w:val="24"/>
          <w:szCs w:val="24"/>
          <w:lang w:val="en-GB"/>
        </w:rPr>
        <w:t xml:space="preserve">                           </w:t>
      </w:r>
    </w:p>
    <w:p w14:paraId="448CA75C" w14:textId="51BFA163" w:rsidR="00084C0C" w:rsidRPr="00806BCF" w:rsidRDefault="006E20D8" w:rsidP="006A5F55">
      <w:pPr>
        <w:tabs>
          <w:tab w:val="left" w:pos="7185"/>
        </w:tabs>
        <w:ind w:left="1984"/>
        <w:rPr>
          <w:noProof/>
          <w:color w:val="000000" w:themeColor="text1"/>
          <w:spacing w:val="-4"/>
          <w:sz w:val="24"/>
          <w:szCs w:val="24"/>
          <w:lang w:val="en-GB"/>
        </w:rPr>
      </w:pPr>
      <w:r w:rsidRPr="00806BCF">
        <w:rPr>
          <w:noProof/>
          <w:color w:val="000000" w:themeColor="text1"/>
          <w:spacing w:val="-4"/>
          <w:sz w:val="24"/>
          <w:szCs w:val="24"/>
          <w:lang w:val="en-GB"/>
        </w:rPr>
        <w:tab/>
      </w:r>
    </w:p>
    <w:p w14:paraId="0C9BDC82" w14:textId="77777777" w:rsidR="004146E9" w:rsidRPr="00806BCF" w:rsidRDefault="004146E9" w:rsidP="006A5F55">
      <w:pPr>
        <w:ind w:left="1984"/>
        <w:rPr>
          <w:noProof/>
          <w:color w:val="000000" w:themeColor="text1"/>
          <w:spacing w:val="-4"/>
          <w:sz w:val="24"/>
          <w:szCs w:val="24"/>
          <w:lang w:val="en-GB"/>
        </w:rPr>
      </w:pPr>
    </w:p>
    <w:p w14:paraId="7359BAC9" w14:textId="77777777" w:rsidR="004146E9" w:rsidRPr="00806BCF" w:rsidRDefault="004146E9" w:rsidP="006A5F55">
      <w:pPr>
        <w:ind w:left="1984"/>
        <w:rPr>
          <w:noProof/>
          <w:color w:val="000000" w:themeColor="text1"/>
          <w:spacing w:val="-4"/>
          <w:sz w:val="24"/>
          <w:szCs w:val="24"/>
          <w:lang w:val="en-GB"/>
        </w:rPr>
      </w:pPr>
    </w:p>
    <w:p w14:paraId="090BF033" w14:textId="77777777" w:rsidR="004146E9" w:rsidRPr="00806BCF" w:rsidRDefault="004146E9" w:rsidP="006A5F55">
      <w:pPr>
        <w:ind w:left="1984"/>
        <w:rPr>
          <w:noProof/>
          <w:color w:val="000000" w:themeColor="text1"/>
          <w:spacing w:val="-4"/>
          <w:sz w:val="24"/>
          <w:szCs w:val="24"/>
          <w:lang w:val="en-GB"/>
        </w:rPr>
      </w:pPr>
    </w:p>
    <w:p w14:paraId="2F2132A5" w14:textId="77777777" w:rsidR="004146E9" w:rsidRPr="00806BCF" w:rsidRDefault="004146E9" w:rsidP="006A5F55">
      <w:pPr>
        <w:ind w:left="1984"/>
        <w:rPr>
          <w:noProof/>
          <w:color w:val="000000" w:themeColor="text1"/>
          <w:spacing w:val="-4"/>
          <w:sz w:val="24"/>
          <w:szCs w:val="24"/>
          <w:lang w:val="en-GB"/>
        </w:rPr>
      </w:pPr>
    </w:p>
    <w:p w14:paraId="44521D94" w14:textId="77777777" w:rsidR="004146E9" w:rsidRPr="00806BCF" w:rsidRDefault="004146E9" w:rsidP="006A5F55">
      <w:pPr>
        <w:ind w:left="1984"/>
        <w:rPr>
          <w:noProof/>
          <w:color w:val="000000" w:themeColor="text1"/>
          <w:spacing w:val="-4"/>
          <w:sz w:val="24"/>
          <w:szCs w:val="24"/>
          <w:lang w:val="en-GB"/>
        </w:rPr>
      </w:pPr>
    </w:p>
    <w:p w14:paraId="3A2B9AC1" w14:textId="77777777" w:rsidR="004146E9" w:rsidRPr="00806BCF" w:rsidRDefault="004146E9" w:rsidP="006A5F55">
      <w:pPr>
        <w:ind w:left="1984"/>
        <w:rPr>
          <w:noProof/>
          <w:color w:val="000000" w:themeColor="text1"/>
          <w:spacing w:val="-4"/>
          <w:sz w:val="24"/>
          <w:szCs w:val="24"/>
          <w:lang w:val="en-GB"/>
        </w:rPr>
      </w:pPr>
    </w:p>
    <w:p w14:paraId="160AD7AA" w14:textId="77777777" w:rsidR="004146E9" w:rsidRPr="00806BCF" w:rsidRDefault="004146E9" w:rsidP="006A5F55">
      <w:pPr>
        <w:ind w:left="1984"/>
        <w:rPr>
          <w:noProof/>
          <w:color w:val="000000" w:themeColor="text1"/>
          <w:spacing w:val="-4"/>
          <w:sz w:val="24"/>
          <w:szCs w:val="24"/>
          <w:lang w:val="en-GB"/>
        </w:rPr>
      </w:pPr>
    </w:p>
    <w:p w14:paraId="2C7A85B8" w14:textId="77777777" w:rsidR="004146E9" w:rsidRPr="00806BCF" w:rsidRDefault="004146E9" w:rsidP="006A5F55">
      <w:pPr>
        <w:ind w:left="1984"/>
        <w:rPr>
          <w:noProof/>
          <w:color w:val="000000" w:themeColor="text1"/>
          <w:spacing w:val="-4"/>
          <w:sz w:val="24"/>
          <w:szCs w:val="24"/>
          <w:lang w:val="en-GB"/>
        </w:rPr>
      </w:pPr>
    </w:p>
    <w:p w14:paraId="6D7C6AF4" w14:textId="77777777" w:rsidR="004146E9" w:rsidRPr="00806BCF" w:rsidRDefault="004146E9" w:rsidP="006A5F55">
      <w:pPr>
        <w:ind w:left="1984"/>
        <w:rPr>
          <w:noProof/>
          <w:color w:val="000000" w:themeColor="text1"/>
          <w:spacing w:val="-4"/>
          <w:sz w:val="24"/>
          <w:szCs w:val="24"/>
          <w:lang w:val="en-GB"/>
        </w:rPr>
      </w:pPr>
    </w:p>
    <w:p w14:paraId="3C5794F8" w14:textId="77777777" w:rsidR="004146E9" w:rsidRPr="00806BCF" w:rsidRDefault="004146E9" w:rsidP="006A5F55">
      <w:pPr>
        <w:ind w:left="1984"/>
        <w:rPr>
          <w:noProof/>
          <w:color w:val="000000" w:themeColor="text1"/>
          <w:spacing w:val="-4"/>
          <w:sz w:val="24"/>
          <w:szCs w:val="24"/>
          <w:lang w:val="en-GB"/>
        </w:rPr>
      </w:pPr>
    </w:p>
    <w:p w14:paraId="01479A8E" w14:textId="77777777" w:rsidR="004146E9" w:rsidRPr="00806BCF" w:rsidRDefault="004146E9" w:rsidP="006A5F55">
      <w:pPr>
        <w:ind w:left="1984"/>
        <w:rPr>
          <w:noProof/>
          <w:color w:val="000000" w:themeColor="text1"/>
          <w:spacing w:val="-4"/>
          <w:sz w:val="24"/>
          <w:szCs w:val="24"/>
          <w:lang w:val="en-GB"/>
        </w:rPr>
      </w:pPr>
    </w:p>
    <w:p w14:paraId="316FDB7A" w14:textId="77777777" w:rsidR="004146E9" w:rsidRPr="00806BCF" w:rsidRDefault="004146E9" w:rsidP="006A5F55">
      <w:pPr>
        <w:ind w:left="1984"/>
        <w:rPr>
          <w:noProof/>
          <w:color w:val="000000" w:themeColor="text1"/>
          <w:spacing w:val="-4"/>
          <w:sz w:val="24"/>
          <w:szCs w:val="24"/>
          <w:lang w:val="en-GB"/>
        </w:rPr>
      </w:pPr>
    </w:p>
    <w:p w14:paraId="09EA3FB6" w14:textId="77777777" w:rsidR="004146E9" w:rsidRPr="00806BCF" w:rsidRDefault="004146E9" w:rsidP="006A5F55">
      <w:pPr>
        <w:ind w:left="1984"/>
        <w:rPr>
          <w:noProof/>
          <w:color w:val="000000" w:themeColor="text1"/>
          <w:spacing w:val="-4"/>
          <w:sz w:val="24"/>
          <w:szCs w:val="24"/>
          <w:lang w:val="en-GB"/>
        </w:rPr>
      </w:pPr>
    </w:p>
    <w:p w14:paraId="6D114D0D" w14:textId="66E11EDD" w:rsidR="004146E9" w:rsidRPr="00806BCF" w:rsidRDefault="004146E9" w:rsidP="006A5F55">
      <w:pPr>
        <w:ind w:left="1984"/>
        <w:rPr>
          <w:noProof/>
          <w:color w:val="000000" w:themeColor="text1"/>
          <w:spacing w:val="-4"/>
          <w:sz w:val="24"/>
          <w:szCs w:val="24"/>
          <w:lang w:val="en-GB"/>
        </w:rPr>
      </w:pPr>
    </w:p>
    <w:p w14:paraId="59CB1EA7" w14:textId="53B91E3E" w:rsidR="004146E9" w:rsidRPr="00806BCF" w:rsidRDefault="004146E9" w:rsidP="006A5F55">
      <w:pPr>
        <w:ind w:left="1984"/>
        <w:rPr>
          <w:noProof/>
          <w:color w:val="000000" w:themeColor="text1"/>
          <w:spacing w:val="-4"/>
          <w:sz w:val="24"/>
          <w:szCs w:val="24"/>
          <w:lang w:val="en-GB"/>
        </w:rPr>
      </w:pPr>
    </w:p>
    <w:p w14:paraId="1B89726E" w14:textId="1F56609A" w:rsidR="004146E9" w:rsidRPr="00806BCF" w:rsidRDefault="004146E9" w:rsidP="006A5F55">
      <w:pPr>
        <w:ind w:left="1984"/>
        <w:rPr>
          <w:noProof/>
          <w:color w:val="000000" w:themeColor="text1"/>
          <w:spacing w:val="-4"/>
          <w:sz w:val="24"/>
          <w:szCs w:val="24"/>
          <w:lang w:val="en-GB"/>
        </w:rPr>
      </w:pPr>
    </w:p>
    <w:p w14:paraId="112D5AF0" w14:textId="0289B031" w:rsidR="004146E9" w:rsidRPr="00806BCF" w:rsidRDefault="004146E9" w:rsidP="006A5F55">
      <w:pPr>
        <w:ind w:left="1984"/>
        <w:rPr>
          <w:noProof/>
          <w:color w:val="000000" w:themeColor="text1"/>
          <w:spacing w:val="-4"/>
          <w:sz w:val="24"/>
          <w:szCs w:val="24"/>
          <w:lang w:val="en-GB"/>
        </w:rPr>
      </w:pPr>
    </w:p>
    <w:p w14:paraId="222CAB36" w14:textId="5BDDC7F7" w:rsidR="0002235F" w:rsidRPr="00806BCF" w:rsidRDefault="005643FD" w:rsidP="006A5F55">
      <w:pPr>
        <w:ind w:left="1984"/>
        <w:rPr>
          <w:noProof/>
          <w:color w:val="000000" w:themeColor="text1"/>
          <w:spacing w:val="-4"/>
          <w:sz w:val="24"/>
          <w:szCs w:val="24"/>
          <w:lang w:val="en-GB"/>
        </w:rPr>
      </w:pPr>
      <w:r w:rsidRPr="00806BCF">
        <w:rPr>
          <w:rFonts w:eastAsia="Noto Sans" w:cs="Noto Sans"/>
          <w:noProof/>
          <w:spacing w:val="-4"/>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5398F893" w14:textId="1D87BD33" w:rsidR="00873B9B" w:rsidRPr="00873B9B" w:rsidRDefault="000C675A" w:rsidP="00873B9B">
                            <w:pPr>
                              <w:pStyle w:val="Prrafodelista"/>
                              <w:ind w:left="373" w:right="92"/>
                              <w:jc w:val="center"/>
                              <w:rPr>
                                <w:rFonts w:ascii="Noto Sans" w:eastAsia="Noto Sans" w:hAnsi="Noto Sans" w:cs="Noto Sans"/>
                                <w:b/>
                                <w:bCs/>
                                <w:color w:val="FFFFFF"/>
                                <w:sz w:val="56"/>
                                <w:szCs w:val="56"/>
                              </w:rPr>
                            </w:pPr>
                            <w:r>
                              <w:rPr>
                                <w:rFonts w:ascii="Noto Sans" w:eastAsia="Noto Sans" w:hAnsi="Noto Sans" w:cs="Noto Sans"/>
                                <w:b/>
                                <w:bCs/>
                                <w:color w:val="FFFFFF"/>
                                <w:sz w:val="56"/>
                                <w:szCs w:val="56"/>
                              </w:rPr>
                              <w:t xml:space="preserve">MATERIAL DE FORMACIÓN </w:t>
                            </w:r>
                          </w:p>
                          <w:p w14:paraId="2E84FB7E" w14:textId="796D1AE5" w:rsidR="00873B9B" w:rsidRPr="002C6920" w:rsidRDefault="00873B9B" w:rsidP="007E64C6">
                            <w:pPr>
                              <w:jc w:val="center"/>
                              <w:rPr>
                                <w:color w:val="FFFFFF" w:themeColor="background1"/>
                                <w:sz w:val="40"/>
                                <w:szCs w:val="40"/>
                                <w:lang w:val="es-ES" w:eastAsia="en-US"/>
                              </w:rPr>
                            </w:pPr>
                            <w:r w:rsidRPr="002C6920">
                              <w:rPr>
                                <w:color w:val="FFFFFF" w:themeColor="background1"/>
                                <w:sz w:val="40"/>
                                <w:szCs w:val="40"/>
                                <w:lang w:val="es-ES" w:eastAsia="en-US"/>
                              </w:rPr>
                              <w:t xml:space="preserve">Unidad </w:t>
                            </w:r>
                            <w:r w:rsidR="000C675A" w:rsidRPr="002C6920">
                              <w:rPr>
                                <w:color w:val="FFFFFF" w:themeColor="background1"/>
                                <w:sz w:val="40"/>
                                <w:szCs w:val="40"/>
                                <w:lang w:val="es-ES" w:eastAsia="en-US"/>
                              </w:rPr>
                              <w:t>didáctica</w:t>
                            </w:r>
                            <w:r w:rsidRPr="002C6920">
                              <w:rPr>
                                <w:color w:val="FFFFFF" w:themeColor="background1"/>
                                <w:sz w:val="40"/>
                                <w:szCs w:val="40"/>
                                <w:lang w:val="es-ES" w:eastAsia="en-US"/>
                              </w:rPr>
                              <w:t xml:space="preserve"> 1</w:t>
                            </w:r>
                          </w:p>
                          <w:p w14:paraId="180C3D8C" w14:textId="6A6A77CF" w:rsidR="002A2E10" w:rsidRPr="002C6920" w:rsidRDefault="000C675A" w:rsidP="007E64C6">
                            <w:pPr>
                              <w:pStyle w:val="Prrafodelista"/>
                              <w:spacing w:after="0" w:line="240" w:lineRule="auto"/>
                              <w:ind w:left="373" w:right="92"/>
                              <w:rPr>
                                <w:rFonts w:ascii="Noto Sans" w:eastAsia="Noto Sans" w:hAnsi="Noto Sans" w:cs="Noto Sans"/>
                                <w:color w:val="FFFFFF"/>
                                <w:spacing w:val="16"/>
                                <w:sz w:val="40"/>
                                <w:szCs w:val="40"/>
                              </w:rPr>
                            </w:pPr>
                            <w:r w:rsidRPr="002C6920">
                              <w:rPr>
                                <w:rFonts w:ascii="Noto Sans" w:eastAsia="Noto Sans" w:hAnsi="Noto Sans" w:cs="Noto Sans"/>
                                <w:color w:val="FFFFFF"/>
                                <w:spacing w:val="16"/>
                                <w:sz w:val="40"/>
                                <w:szCs w:val="40"/>
                              </w:rPr>
                              <w:t>Unidad</w:t>
                            </w:r>
                            <w:r w:rsidR="00873B9B" w:rsidRPr="002C6920">
                              <w:rPr>
                                <w:rFonts w:ascii="Noto Sans" w:eastAsia="Noto Sans" w:hAnsi="Noto Sans" w:cs="Noto Sans"/>
                                <w:color w:val="FFFFFF"/>
                                <w:spacing w:val="16"/>
                                <w:sz w:val="40"/>
                                <w:szCs w:val="40"/>
                              </w:rPr>
                              <w:t xml:space="preserve"> 1: Propiedades de la madera, sus limitaciones y física de la construcción de la madera.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" fillcolor="#a1785b" stroked="f" strokeweight=".5pt">
                <v:textbox>
                  <w:txbxContent>
                    <w:p w14:paraId="5398F893" w14:textId="1D87BD33" w:rsidR="00873B9B" w:rsidRPr="00873B9B" w:rsidRDefault="000C675A" w:rsidP="00873B9B">
                      <w:pPr>
                        <w:pStyle w:val="Prrafodelista"/>
                        <w:ind w:left="373" w:right="92"/>
                        <w:jc w:val="center"/>
                        <w:rPr>
                          <w:rFonts w:ascii="Noto Sans" w:eastAsia="Noto Sans" w:hAnsi="Noto Sans" w:cs="Noto Sans"/>
                          <w:b/>
                          <w:bCs/>
                          <w:color w:val="FFFFFF"/>
                          <w:sz w:val="56"/>
                          <w:szCs w:val="56"/>
                        </w:rPr>
                      </w:pPr>
                      <w:r>
                        <w:rPr>
                          <w:rFonts w:ascii="Noto Sans" w:eastAsia="Noto Sans" w:hAnsi="Noto Sans" w:cs="Noto Sans"/>
                          <w:b/>
                          <w:bCs/>
                          <w:color w:val="FFFFFF"/>
                          <w:sz w:val="56"/>
                          <w:szCs w:val="56"/>
                        </w:rPr>
                        <w:t xml:space="preserve">MATERIAL DE FORMACIÓN </w:t>
                      </w:r>
                    </w:p>
                    <w:p w14:paraId="2E84FB7E" w14:textId="796D1AE5" w:rsidR="00873B9B" w:rsidRPr="002C6920" w:rsidRDefault="00873B9B" w:rsidP="007E64C6">
                      <w:pPr>
                        <w:jc w:val="center"/>
                        <w:rPr>
                          <w:color w:val="FFFFFF" w:themeColor="background1"/>
                          <w:sz w:val="40"/>
                          <w:szCs w:val="40"/>
                          <w:lang w:val="es-ES" w:eastAsia="en-US"/>
                        </w:rPr>
                      </w:pPr>
                      <w:r w:rsidRPr="002C6920">
                        <w:rPr>
                          <w:color w:val="FFFFFF" w:themeColor="background1"/>
                          <w:sz w:val="40"/>
                          <w:szCs w:val="40"/>
                          <w:lang w:val="es-ES" w:eastAsia="en-US"/>
                        </w:rPr>
                        <w:t xml:space="preserve">Unidad </w:t>
                      </w:r>
                      <w:r w:rsidR="000C675A" w:rsidRPr="002C6920">
                        <w:rPr>
                          <w:color w:val="FFFFFF" w:themeColor="background1"/>
                          <w:sz w:val="40"/>
                          <w:szCs w:val="40"/>
                          <w:lang w:val="es-ES" w:eastAsia="en-US"/>
                        </w:rPr>
                        <w:t>didáctica</w:t>
                      </w:r>
                      <w:r w:rsidRPr="002C6920">
                        <w:rPr>
                          <w:color w:val="FFFFFF" w:themeColor="background1"/>
                          <w:sz w:val="40"/>
                          <w:szCs w:val="40"/>
                          <w:lang w:val="es-ES" w:eastAsia="en-US"/>
                        </w:rPr>
                        <w:t xml:space="preserve"> 1</w:t>
                      </w:r>
                    </w:p>
                    <w:p w14:paraId="180C3D8C" w14:textId="6A6A77CF" w:rsidR="002A2E10" w:rsidRPr="002C6920" w:rsidRDefault="000C675A" w:rsidP="007E64C6">
                      <w:pPr>
                        <w:pStyle w:val="Prrafodelista"/>
                        <w:spacing w:after="0" w:line="240" w:lineRule="auto"/>
                        <w:ind w:left="373" w:right="92"/>
                        <w:rPr>
                          <w:rFonts w:ascii="Noto Sans" w:eastAsia="Noto Sans" w:hAnsi="Noto Sans" w:cs="Noto Sans"/>
                          <w:color w:val="FFFFFF"/>
                          <w:spacing w:val="16"/>
                          <w:sz w:val="40"/>
                          <w:szCs w:val="40"/>
                        </w:rPr>
                      </w:pPr>
                      <w:r w:rsidRPr="002C6920">
                        <w:rPr>
                          <w:rFonts w:ascii="Noto Sans" w:eastAsia="Noto Sans" w:hAnsi="Noto Sans" w:cs="Noto Sans"/>
                          <w:color w:val="FFFFFF"/>
                          <w:spacing w:val="16"/>
                          <w:sz w:val="40"/>
                          <w:szCs w:val="40"/>
                        </w:rPr>
                        <w:t>Unidad</w:t>
                      </w:r>
                      <w:r w:rsidR="00873B9B" w:rsidRPr="002C6920">
                        <w:rPr>
                          <w:rFonts w:ascii="Noto Sans" w:eastAsia="Noto Sans" w:hAnsi="Noto Sans" w:cs="Noto Sans"/>
                          <w:color w:val="FFFFFF"/>
                          <w:spacing w:val="16"/>
                          <w:sz w:val="40"/>
                          <w:szCs w:val="40"/>
                        </w:rPr>
                        <w:t xml:space="preserve"> 1: Propiedades de la madera, sus limitaciones y física de la construcción de la madera.</w:t>
                      </w:r>
                    </w:p>
                  </w:txbxContent>
                </v:textbox>
              </v:shape>
            </w:pict>
          </mc:Fallback>
        </mc:AlternateContent>
      </w:r>
      <w:r w:rsidR="006C11F9" w:rsidRPr="00806BCF">
        <w:rPr>
          <w:noProof/>
          <w:spacing w:val="-4"/>
          <w:sz w:val="24"/>
          <w:szCs w:val="24"/>
          <w:lang w:val="lv-LV"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1DE44CD4" w14:textId="77777777" w:rsidR="002C6920" w:rsidRPr="002C6920" w:rsidRDefault="002C6920" w:rsidP="002C6920">
                            <w:pPr>
                              <w:widowControl w:val="0"/>
                              <w:autoSpaceDE w:val="0"/>
                              <w:autoSpaceDN w:val="0"/>
                              <w:spacing w:before="234"/>
                              <w:ind w:left="4675" w:right="4860"/>
                              <w:jc w:val="center"/>
                              <w:rPr>
                                <w:rFonts w:ascii="Noto Sans" w:eastAsia="Noto Sans" w:hAnsi="Noto Sans" w:cs="Noto Sans"/>
                                <w:kern w:val="0"/>
                                <w:sz w:val="32"/>
                                <w:szCs w:val="22"/>
                                <w:lang w:val="es-ES" w:eastAsia="en-US"/>
                              </w:rPr>
                            </w:pPr>
                            <w:r w:rsidRPr="002C6920">
                              <w:rPr>
                                <w:rFonts w:ascii="Noto Sans" w:eastAsia="Noto Sans" w:hAnsi="Noto Sans" w:cs="Noto Sans"/>
                                <w:color w:val="FFFFFF"/>
                                <w:kern w:val="0"/>
                                <w:sz w:val="32"/>
                                <w:szCs w:val="22"/>
                                <w:lang w:val="es-ES" w:eastAsia="en-US"/>
                              </w:rPr>
                              <w:t>UPWOOD</w:t>
                            </w:r>
                          </w:p>
                          <w:p w14:paraId="09CBB295" w14:textId="51DD9D9C" w:rsidR="002A2E10" w:rsidRPr="00140312" w:rsidRDefault="00873B9B" w:rsidP="002C6920">
                            <w:pPr>
                              <w:widowControl w:val="0"/>
                              <w:autoSpaceDE w:val="0"/>
                              <w:autoSpaceDN w:val="0"/>
                              <w:spacing w:before="11" w:line="247" w:lineRule="auto"/>
                              <w:ind w:right="113"/>
                              <w:jc w:val="center"/>
                              <w:rPr>
                                <w:rFonts w:ascii="Noto Sans" w:eastAsia="Noto Sans" w:hAnsi="Noto Sans" w:cs="Noto Sans"/>
                                <w:i/>
                                <w:color w:val="FFFFFF"/>
                                <w:kern w:val="0"/>
                                <w:sz w:val="32"/>
                                <w:szCs w:val="32"/>
                                <w:lang w:val="es-ES" w:eastAsia="en-US"/>
                              </w:rPr>
                            </w:pPr>
                            <w:r w:rsidRPr="00140312">
                              <w:rPr>
                                <w:rFonts w:ascii="Noto Sans" w:eastAsia="Noto Sans" w:hAnsi="Noto Sans" w:cs="Noto Sans"/>
                                <w:i/>
                                <w:color w:val="FFFFFF"/>
                                <w:kern w:val="0"/>
                                <w:sz w:val="32"/>
                                <w:szCs w:val="32"/>
                                <w:lang w:val="es-ES" w:eastAsia="en-US"/>
                              </w:rPr>
                              <w:t>Capacitación de trabajadores de la construcción en métodos de construcción con madera para edificios energéticamente eficientes</w:t>
                            </w:r>
                          </w:p>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" fillcolor="#548235" stroked="f" strokeweight=".5pt">
                <v:textbox>
                  <w:txbxContent>
                    <w:p w14:paraId="1DE44CD4" w14:textId="77777777" w:rsidR="002C6920" w:rsidRPr="002C6920" w:rsidRDefault="002C6920" w:rsidP="002C6920">
                      <w:pPr>
                        <w:widowControl w:val="0"/>
                        <w:autoSpaceDE w:val="0"/>
                        <w:autoSpaceDN w:val="0"/>
                        <w:spacing w:before="234"/>
                        <w:ind w:left="4675" w:right="4860"/>
                        <w:jc w:val="center"/>
                        <w:rPr>
                          <w:rFonts w:ascii="Noto Sans" w:eastAsia="Noto Sans" w:hAnsi="Noto Sans" w:cs="Noto Sans"/>
                          <w:kern w:val="0"/>
                          <w:sz w:val="32"/>
                          <w:szCs w:val="22"/>
                          <w:lang w:val="es-ES" w:eastAsia="en-US"/>
                        </w:rPr>
                      </w:pPr>
                      <w:r w:rsidRPr="002C6920">
                        <w:rPr>
                          <w:rFonts w:ascii="Noto Sans" w:eastAsia="Noto Sans" w:hAnsi="Noto Sans" w:cs="Noto Sans"/>
                          <w:color w:val="FFFFFF"/>
                          <w:kern w:val="0"/>
                          <w:sz w:val="32"/>
                          <w:szCs w:val="22"/>
                          <w:lang w:val="es-ES" w:eastAsia="en-US"/>
                        </w:rPr>
                        <w:t>UPWOOD</w:t>
                      </w:r>
                    </w:p>
                    <w:p w14:paraId="09CBB295" w14:textId="51DD9D9C" w:rsidR="002A2E10" w:rsidRPr="00140312" w:rsidRDefault="00873B9B" w:rsidP="002C6920">
                      <w:pPr>
                        <w:widowControl w:val="0"/>
                        <w:autoSpaceDE w:val="0"/>
                        <w:autoSpaceDN w:val="0"/>
                        <w:spacing w:before="11" w:line="247" w:lineRule="auto"/>
                        <w:ind w:right="113"/>
                        <w:jc w:val="center"/>
                        <w:rPr>
                          <w:rFonts w:ascii="Noto Sans" w:eastAsia="Noto Sans" w:hAnsi="Noto Sans" w:cs="Noto Sans"/>
                          <w:i/>
                          <w:color w:val="FFFFFF"/>
                          <w:kern w:val="0"/>
                          <w:sz w:val="32"/>
                          <w:szCs w:val="32"/>
                          <w:lang w:val="es-ES" w:eastAsia="en-US"/>
                        </w:rPr>
                      </w:pPr>
                      <w:r w:rsidRPr="00140312">
                        <w:rPr>
                          <w:rFonts w:ascii="Noto Sans" w:eastAsia="Noto Sans" w:hAnsi="Noto Sans" w:cs="Noto Sans"/>
                          <w:i/>
                          <w:color w:val="FFFFFF"/>
                          <w:kern w:val="0"/>
                          <w:sz w:val="32"/>
                          <w:szCs w:val="32"/>
                          <w:lang w:val="es-ES" w:eastAsia="en-US"/>
                        </w:rPr>
                        <w:t>Capacitación de trabajadores de la construcción en métodos de construcción con madera para edificios energéticamente eficientes</w:t>
                      </w:r>
                    </w:p>
                    <w:p w14:paraId="668EBEB7"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5768DC8E" w14:textId="77777777" w:rsidR="002A2E10" w:rsidRDefault="002A2E10"/>
                    <w:p w14:paraId="6CE21C8F"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2A2E10" w:rsidRDefault="002A2E10"/>
                    <w:p w14:paraId="601D1E5E"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1A453A05" w14:textId="77777777" w:rsidR="002A2E10" w:rsidRDefault="002A2E10"/>
                    <w:p w14:paraId="6CCF8717"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2A2E10" w:rsidRDefault="002A2E10"/>
                    <w:p w14:paraId="3ABB8149"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1CCBF7D" w14:textId="77777777" w:rsidR="002A2E10" w:rsidRDefault="002A2E10"/>
                    <w:p w14:paraId="0E557F98" w14:textId="06DAFF3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2A2E10" w:rsidRDefault="002A2E10"/>
                    <w:p w14:paraId="5D85F643"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AFA8404" w14:textId="77777777" w:rsidR="002A2E10" w:rsidRDefault="002A2E10"/>
                    <w:p w14:paraId="37A75396" w14:textId="77777777"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2A2E10" w:rsidRDefault="002A2E10"/>
                    <w:p w14:paraId="5D253C84"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321CED0C" w14:textId="77777777" w:rsidR="002A2E10" w:rsidRDefault="002A2E10"/>
                    <w:p w14:paraId="3869AD05" w14:textId="1ABEA5F3"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2A2E10" w:rsidRDefault="002A2E10"/>
                    <w:p w14:paraId="54C69C7D"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2A2E10" w:rsidRPr="004146E9" w:rsidRDefault="002A2E10" w:rsidP="004146E9">
                      <w:pPr>
                        <w:jc w:val="center"/>
                        <w:rPr>
                          <w:rFonts w:ascii="Noto Sans" w:eastAsia="Noto Sans" w:hAnsi="Noto Sans" w:cs="Noto Sans"/>
                          <w:b/>
                          <w:bCs/>
                          <w:color w:val="FFFFFF"/>
                          <w:kern w:val="0"/>
                          <w:sz w:val="56"/>
                          <w:szCs w:val="56"/>
                          <w:lang w:eastAsia="en-US"/>
                        </w:rPr>
                      </w:pPr>
                    </w:p>
                    <w:p w14:paraId="6D01CA65" w14:textId="77777777" w:rsidR="002A2E10" w:rsidRDefault="002A2E10"/>
                    <w:p w14:paraId="71485047" w14:textId="78BE7DD9" w:rsidR="002A2E10" w:rsidRPr="00806D92" w:rsidRDefault="002A2E10"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2A2E10" w:rsidRDefault="002A2E10"/>
                    <w:p w14:paraId="1947E5FB" w14:textId="77777777" w:rsidR="002A2E10" w:rsidRPr="00806D92" w:rsidRDefault="002A2E10"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2A2E10" w:rsidRPr="00806D92" w:rsidRDefault="002A2E10"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2A2E10" w:rsidRPr="004146E9" w:rsidRDefault="002A2E1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806BCF">
        <w:rPr>
          <w:noProof/>
          <w:color w:val="000000" w:themeColor="text1"/>
          <w:spacing w:val="-4"/>
          <w:sz w:val="24"/>
          <w:szCs w:val="24"/>
          <w:lang w:val="en-GB"/>
        </w:rPr>
        <w:br w:type="page"/>
      </w:r>
      <w:bookmarkStart w:id="0" w:name="_Toc39576256"/>
    </w:p>
    <w:p w14:paraId="73CC6655" w14:textId="77777777" w:rsidR="00873B9B" w:rsidRDefault="00873B9B" w:rsidP="00873B9B">
      <w:pPr>
        <w:pStyle w:val="TDC1"/>
        <w:jc w:val="center"/>
        <w:rPr>
          <w:b/>
          <w:color w:val="538135"/>
          <w:spacing w:val="-4"/>
          <w:sz w:val="24"/>
          <w:szCs w:val="24"/>
          <w:lang w:val="en-GB"/>
        </w:rPr>
      </w:pPr>
      <w:r w:rsidRPr="00873B9B">
        <w:rPr>
          <w:b/>
          <w:color w:val="538135"/>
          <w:spacing w:val="-4"/>
          <w:sz w:val="24"/>
          <w:szCs w:val="24"/>
          <w:lang w:val="en-GB"/>
        </w:rPr>
        <w:lastRenderedPageBreak/>
        <w:t>CONTENIDO</w:t>
      </w:r>
    </w:p>
    <w:sdt>
      <w:sdtPr>
        <w:rPr>
          <w:spacing w:val="-4"/>
          <w:sz w:val="24"/>
          <w:szCs w:val="24"/>
          <w:lang w:val="en-GB"/>
        </w:rPr>
        <w:id w:val="87127260"/>
        <w:docPartObj>
          <w:docPartGallery w:val="Table of Contents"/>
          <w:docPartUnique/>
        </w:docPartObj>
      </w:sdtPr>
      <w:sdtEndPr>
        <w:rPr>
          <w:b/>
          <w:bCs/>
          <w:noProof/>
        </w:rPr>
      </w:sdtEndPr>
      <w:sdtContent>
        <w:p w14:paraId="608333A4" w14:textId="47F7D3C3" w:rsidR="00873B9B" w:rsidRDefault="00C96057">
          <w:pPr>
            <w:pStyle w:val="TDC1"/>
            <w:rPr>
              <w:rFonts w:asciiTheme="minorHAnsi" w:eastAsiaTheme="minorEastAsia" w:hAnsiTheme="minorHAnsi"/>
              <w:noProof/>
              <w:kern w:val="0"/>
              <w:sz w:val="22"/>
              <w:szCs w:val="22"/>
              <w:lang w:val="en-IN" w:eastAsia="en-IN"/>
            </w:rPr>
          </w:pPr>
          <w:r w:rsidRPr="004D0673">
            <w:rPr>
              <w:spacing w:val="-4"/>
              <w:sz w:val="24"/>
              <w:szCs w:val="24"/>
              <w:lang w:val="en-GB"/>
            </w:rPr>
            <w:fldChar w:fldCharType="begin"/>
          </w:r>
          <w:r w:rsidRPr="004D0673">
            <w:rPr>
              <w:spacing w:val="-4"/>
              <w:sz w:val="24"/>
              <w:szCs w:val="24"/>
              <w:lang w:val="en-GB"/>
            </w:rPr>
            <w:instrText xml:space="preserve"> TOC \o "1-3" \h \z \u </w:instrText>
          </w:r>
          <w:r w:rsidRPr="004D0673">
            <w:rPr>
              <w:spacing w:val="-4"/>
              <w:sz w:val="24"/>
              <w:szCs w:val="24"/>
              <w:lang w:val="en-GB"/>
            </w:rPr>
            <w:fldChar w:fldCharType="separate"/>
          </w:r>
          <w:hyperlink w:anchor="_Toc85378798" w:history="1">
            <w:r w:rsidR="00873B9B" w:rsidRPr="00C7026E">
              <w:rPr>
                <w:rStyle w:val="Hipervnculo"/>
                <w:noProof/>
                <w:spacing w:val="-4"/>
                <w:lang w:val="en-GB"/>
              </w:rPr>
              <w:t>1.</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lang w:val="en-GB"/>
              </w:rPr>
              <w:t>PÁRRAFO INTRODUCTORIO</w:t>
            </w:r>
            <w:r w:rsidR="00873B9B">
              <w:rPr>
                <w:noProof/>
                <w:webHidden/>
              </w:rPr>
              <w:tab/>
            </w:r>
            <w:r w:rsidR="00873B9B">
              <w:rPr>
                <w:noProof/>
                <w:webHidden/>
              </w:rPr>
              <w:fldChar w:fldCharType="begin"/>
            </w:r>
            <w:r w:rsidR="00873B9B">
              <w:rPr>
                <w:noProof/>
                <w:webHidden/>
              </w:rPr>
              <w:instrText xml:space="preserve"> PAGEREF _Toc85378798 \h </w:instrText>
            </w:r>
            <w:r w:rsidR="00873B9B">
              <w:rPr>
                <w:noProof/>
                <w:webHidden/>
              </w:rPr>
            </w:r>
            <w:r w:rsidR="00873B9B">
              <w:rPr>
                <w:noProof/>
                <w:webHidden/>
              </w:rPr>
              <w:fldChar w:fldCharType="separate"/>
            </w:r>
            <w:r w:rsidR="00873B9B">
              <w:rPr>
                <w:noProof/>
                <w:webHidden/>
              </w:rPr>
              <w:t>2</w:t>
            </w:r>
            <w:r w:rsidR="00873B9B">
              <w:rPr>
                <w:noProof/>
                <w:webHidden/>
              </w:rPr>
              <w:fldChar w:fldCharType="end"/>
            </w:r>
          </w:hyperlink>
        </w:p>
        <w:p w14:paraId="24610C9F" w14:textId="648820BC" w:rsidR="00873B9B" w:rsidRDefault="00220E1F">
          <w:pPr>
            <w:pStyle w:val="TDC1"/>
            <w:rPr>
              <w:rFonts w:asciiTheme="minorHAnsi" w:eastAsiaTheme="minorEastAsia" w:hAnsiTheme="minorHAnsi"/>
              <w:noProof/>
              <w:kern w:val="0"/>
              <w:sz w:val="22"/>
              <w:szCs w:val="22"/>
              <w:lang w:val="en-IN" w:eastAsia="en-IN"/>
            </w:rPr>
          </w:pPr>
          <w:hyperlink w:anchor="_Toc85378799" w:history="1">
            <w:r w:rsidR="00873B9B" w:rsidRPr="00C7026E">
              <w:rPr>
                <w:rStyle w:val="Hipervnculo"/>
                <w:noProof/>
                <w:spacing w:val="-4"/>
                <w:lang w:val="en-GB"/>
              </w:rPr>
              <w:t>2.</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lang w:val="en-GB"/>
              </w:rPr>
              <w:t>NOTAS DE LA CONFERENCIA</w:t>
            </w:r>
            <w:r w:rsidR="00873B9B">
              <w:rPr>
                <w:noProof/>
                <w:webHidden/>
              </w:rPr>
              <w:tab/>
            </w:r>
            <w:r w:rsidR="00873B9B">
              <w:rPr>
                <w:noProof/>
                <w:webHidden/>
              </w:rPr>
              <w:fldChar w:fldCharType="begin"/>
            </w:r>
            <w:r w:rsidR="00873B9B">
              <w:rPr>
                <w:noProof/>
                <w:webHidden/>
              </w:rPr>
              <w:instrText xml:space="preserve"> PAGEREF _Toc85378799 \h </w:instrText>
            </w:r>
            <w:r w:rsidR="00873B9B">
              <w:rPr>
                <w:noProof/>
                <w:webHidden/>
              </w:rPr>
            </w:r>
            <w:r w:rsidR="00873B9B">
              <w:rPr>
                <w:noProof/>
                <w:webHidden/>
              </w:rPr>
              <w:fldChar w:fldCharType="separate"/>
            </w:r>
            <w:r w:rsidR="00873B9B">
              <w:rPr>
                <w:noProof/>
                <w:webHidden/>
              </w:rPr>
              <w:t>3</w:t>
            </w:r>
            <w:r w:rsidR="00873B9B">
              <w:rPr>
                <w:noProof/>
                <w:webHidden/>
              </w:rPr>
              <w:fldChar w:fldCharType="end"/>
            </w:r>
          </w:hyperlink>
        </w:p>
        <w:p w14:paraId="3A2DF4C5" w14:textId="6984C89F" w:rsidR="00873B9B" w:rsidRDefault="00220E1F">
          <w:pPr>
            <w:pStyle w:val="TDC2"/>
            <w:rPr>
              <w:rFonts w:asciiTheme="minorHAnsi" w:eastAsiaTheme="minorEastAsia" w:hAnsiTheme="minorHAnsi"/>
              <w:noProof/>
              <w:kern w:val="0"/>
              <w:sz w:val="22"/>
              <w:szCs w:val="22"/>
              <w:lang w:val="en-IN" w:eastAsia="en-IN"/>
            </w:rPr>
          </w:pPr>
          <w:hyperlink w:anchor="_Toc85378800" w:history="1">
            <w:r w:rsidR="00873B9B" w:rsidRPr="00C7026E">
              <w:rPr>
                <w:rStyle w:val="Hipervnculo"/>
                <w:noProof/>
                <w:spacing w:val="-4"/>
              </w:rPr>
              <w:t>2.1.</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rPr>
              <w:t>Estructura y apariencia de madera</w:t>
            </w:r>
            <w:r w:rsidR="00873B9B">
              <w:rPr>
                <w:noProof/>
                <w:webHidden/>
              </w:rPr>
              <w:tab/>
            </w:r>
            <w:r w:rsidR="00873B9B">
              <w:rPr>
                <w:noProof/>
                <w:webHidden/>
              </w:rPr>
              <w:fldChar w:fldCharType="begin"/>
            </w:r>
            <w:r w:rsidR="00873B9B">
              <w:rPr>
                <w:noProof/>
                <w:webHidden/>
              </w:rPr>
              <w:instrText xml:space="preserve"> PAGEREF _Toc85378800 \h </w:instrText>
            </w:r>
            <w:r w:rsidR="00873B9B">
              <w:rPr>
                <w:noProof/>
                <w:webHidden/>
              </w:rPr>
            </w:r>
            <w:r w:rsidR="00873B9B">
              <w:rPr>
                <w:noProof/>
                <w:webHidden/>
              </w:rPr>
              <w:fldChar w:fldCharType="separate"/>
            </w:r>
            <w:r w:rsidR="00873B9B">
              <w:rPr>
                <w:noProof/>
                <w:webHidden/>
              </w:rPr>
              <w:t>3</w:t>
            </w:r>
            <w:r w:rsidR="00873B9B">
              <w:rPr>
                <w:noProof/>
                <w:webHidden/>
              </w:rPr>
              <w:fldChar w:fldCharType="end"/>
            </w:r>
          </w:hyperlink>
        </w:p>
        <w:p w14:paraId="10140E93" w14:textId="32B7A2AB" w:rsidR="00873B9B" w:rsidRDefault="00220E1F">
          <w:pPr>
            <w:pStyle w:val="TDC2"/>
            <w:rPr>
              <w:rFonts w:asciiTheme="minorHAnsi" w:eastAsiaTheme="minorEastAsia" w:hAnsiTheme="minorHAnsi"/>
              <w:noProof/>
              <w:kern w:val="0"/>
              <w:sz w:val="22"/>
              <w:szCs w:val="22"/>
              <w:lang w:val="en-IN" w:eastAsia="en-IN"/>
            </w:rPr>
          </w:pPr>
          <w:hyperlink w:anchor="_Toc85378801" w:history="1">
            <w:r w:rsidR="00873B9B" w:rsidRPr="00C7026E">
              <w:rPr>
                <w:rStyle w:val="Hipervnculo"/>
                <w:noProof/>
                <w:spacing w:val="-4"/>
              </w:rPr>
              <w:t>2.2.</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rPr>
              <w:t>Propiedades físicas</w:t>
            </w:r>
            <w:r w:rsidR="00873B9B">
              <w:rPr>
                <w:noProof/>
                <w:webHidden/>
              </w:rPr>
              <w:tab/>
            </w:r>
            <w:r w:rsidR="00873B9B">
              <w:rPr>
                <w:noProof/>
                <w:webHidden/>
              </w:rPr>
              <w:fldChar w:fldCharType="begin"/>
            </w:r>
            <w:r w:rsidR="00873B9B">
              <w:rPr>
                <w:noProof/>
                <w:webHidden/>
              </w:rPr>
              <w:instrText xml:space="preserve"> PAGEREF _Toc85378801 \h </w:instrText>
            </w:r>
            <w:r w:rsidR="00873B9B">
              <w:rPr>
                <w:noProof/>
                <w:webHidden/>
              </w:rPr>
            </w:r>
            <w:r w:rsidR="00873B9B">
              <w:rPr>
                <w:noProof/>
                <w:webHidden/>
              </w:rPr>
              <w:fldChar w:fldCharType="separate"/>
            </w:r>
            <w:r w:rsidR="00873B9B">
              <w:rPr>
                <w:noProof/>
                <w:webHidden/>
              </w:rPr>
              <w:t>5</w:t>
            </w:r>
            <w:r w:rsidR="00873B9B">
              <w:rPr>
                <w:noProof/>
                <w:webHidden/>
              </w:rPr>
              <w:fldChar w:fldCharType="end"/>
            </w:r>
          </w:hyperlink>
        </w:p>
        <w:p w14:paraId="6C7FCB2E" w14:textId="1A1B6084" w:rsidR="00873B9B" w:rsidRDefault="00220E1F">
          <w:pPr>
            <w:pStyle w:val="TDC3"/>
            <w:rPr>
              <w:rFonts w:cstheme="minorBidi"/>
              <w:noProof/>
              <w:lang w:val="en-IN" w:eastAsia="en-IN"/>
            </w:rPr>
          </w:pPr>
          <w:hyperlink w:anchor="_Toc85378802" w:history="1">
            <w:r w:rsidR="00873B9B" w:rsidRPr="00C7026E">
              <w:rPr>
                <w:rStyle w:val="Hipervnculo"/>
                <w:noProof/>
                <w:spacing w:val="-4"/>
                <w:lang w:val="en-GB" w:eastAsia="lv-LV"/>
              </w:rPr>
              <w:t>2.2.3.</w:t>
            </w:r>
            <w:r w:rsidR="00873B9B">
              <w:rPr>
                <w:rFonts w:cstheme="minorBidi"/>
                <w:noProof/>
                <w:lang w:val="en-IN" w:eastAsia="en-IN"/>
              </w:rPr>
              <w:tab/>
            </w:r>
            <w:r w:rsidR="00873B9B" w:rsidRPr="00873B9B">
              <w:rPr>
                <w:rStyle w:val="Hipervnculo"/>
                <w:noProof/>
                <w:spacing w:val="-4"/>
                <w:lang w:val="en-GB" w:eastAsia="lv-LV"/>
              </w:rPr>
              <w:t>Olor y sabor</w:t>
            </w:r>
            <w:r w:rsidR="00873B9B">
              <w:rPr>
                <w:noProof/>
                <w:webHidden/>
              </w:rPr>
              <w:tab/>
            </w:r>
            <w:r w:rsidR="00873B9B">
              <w:rPr>
                <w:noProof/>
                <w:webHidden/>
              </w:rPr>
              <w:fldChar w:fldCharType="begin"/>
            </w:r>
            <w:r w:rsidR="00873B9B">
              <w:rPr>
                <w:noProof/>
                <w:webHidden/>
              </w:rPr>
              <w:instrText xml:space="preserve"> PAGEREF _Toc85378802 \h </w:instrText>
            </w:r>
            <w:r w:rsidR="00873B9B">
              <w:rPr>
                <w:noProof/>
                <w:webHidden/>
              </w:rPr>
            </w:r>
            <w:r w:rsidR="00873B9B">
              <w:rPr>
                <w:noProof/>
                <w:webHidden/>
              </w:rPr>
              <w:fldChar w:fldCharType="separate"/>
            </w:r>
            <w:r w:rsidR="00873B9B">
              <w:rPr>
                <w:noProof/>
                <w:webHidden/>
              </w:rPr>
              <w:t>5</w:t>
            </w:r>
            <w:r w:rsidR="00873B9B">
              <w:rPr>
                <w:noProof/>
                <w:webHidden/>
              </w:rPr>
              <w:fldChar w:fldCharType="end"/>
            </w:r>
          </w:hyperlink>
        </w:p>
        <w:p w14:paraId="7DA2A33C" w14:textId="24AD8F7F" w:rsidR="00873B9B" w:rsidRDefault="00220E1F">
          <w:pPr>
            <w:pStyle w:val="TDC3"/>
            <w:rPr>
              <w:rFonts w:cstheme="minorBidi"/>
              <w:noProof/>
              <w:lang w:val="en-IN" w:eastAsia="en-IN"/>
            </w:rPr>
          </w:pPr>
          <w:hyperlink w:anchor="_Toc85378803" w:history="1">
            <w:r w:rsidR="00873B9B" w:rsidRPr="00C7026E">
              <w:rPr>
                <w:rStyle w:val="Hipervnculo"/>
                <w:noProof/>
                <w:spacing w:val="-4"/>
                <w:lang w:val="en-GB"/>
              </w:rPr>
              <w:t>2.2.4.</w:t>
            </w:r>
            <w:r w:rsidR="00873B9B">
              <w:rPr>
                <w:rFonts w:cstheme="minorBidi"/>
                <w:noProof/>
                <w:lang w:val="en-IN" w:eastAsia="en-IN"/>
              </w:rPr>
              <w:tab/>
            </w:r>
            <w:r w:rsidR="00873B9B" w:rsidRPr="00873B9B">
              <w:rPr>
                <w:rStyle w:val="Hipervnculo"/>
                <w:noProof/>
                <w:spacing w:val="-4"/>
                <w:lang w:val="en-GB"/>
              </w:rPr>
              <w:t>Contenido de humedad y agua en la madera</w:t>
            </w:r>
            <w:r w:rsidR="00873B9B">
              <w:rPr>
                <w:noProof/>
                <w:webHidden/>
              </w:rPr>
              <w:tab/>
            </w:r>
            <w:r w:rsidR="00873B9B">
              <w:rPr>
                <w:noProof/>
                <w:webHidden/>
              </w:rPr>
              <w:fldChar w:fldCharType="begin"/>
            </w:r>
            <w:r w:rsidR="00873B9B">
              <w:rPr>
                <w:noProof/>
                <w:webHidden/>
              </w:rPr>
              <w:instrText xml:space="preserve"> PAGEREF _Toc85378803 \h </w:instrText>
            </w:r>
            <w:r w:rsidR="00873B9B">
              <w:rPr>
                <w:noProof/>
                <w:webHidden/>
              </w:rPr>
            </w:r>
            <w:r w:rsidR="00873B9B">
              <w:rPr>
                <w:noProof/>
                <w:webHidden/>
              </w:rPr>
              <w:fldChar w:fldCharType="separate"/>
            </w:r>
            <w:r w:rsidR="00873B9B">
              <w:rPr>
                <w:noProof/>
                <w:webHidden/>
              </w:rPr>
              <w:t>5</w:t>
            </w:r>
            <w:r w:rsidR="00873B9B">
              <w:rPr>
                <w:noProof/>
                <w:webHidden/>
              </w:rPr>
              <w:fldChar w:fldCharType="end"/>
            </w:r>
          </w:hyperlink>
        </w:p>
        <w:p w14:paraId="635D3AFE" w14:textId="5D276C5A" w:rsidR="00873B9B" w:rsidRDefault="00220E1F">
          <w:pPr>
            <w:pStyle w:val="TDC3"/>
            <w:rPr>
              <w:rFonts w:cstheme="minorBidi"/>
              <w:noProof/>
              <w:lang w:val="en-IN" w:eastAsia="en-IN"/>
            </w:rPr>
          </w:pPr>
          <w:hyperlink w:anchor="_Toc85378804" w:history="1">
            <w:r w:rsidR="00873B9B" w:rsidRPr="00C7026E">
              <w:rPr>
                <w:rStyle w:val="Hipervnculo"/>
                <w:noProof/>
                <w:spacing w:val="-4"/>
                <w:lang w:val="en-GB"/>
              </w:rPr>
              <w:t>2.2.5.</w:t>
            </w:r>
            <w:r w:rsidR="00873B9B">
              <w:rPr>
                <w:rFonts w:cstheme="minorBidi"/>
                <w:noProof/>
                <w:lang w:val="en-IN" w:eastAsia="en-IN"/>
              </w:rPr>
              <w:tab/>
            </w:r>
            <w:r w:rsidR="00873B9B" w:rsidRPr="00873B9B">
              <w:rPr>
                <w:rStyle w:val="Hipervnculo"/>
                <w:noProof/>
                <w:spacing w:val="-4"/>
                <w:lang w:val="en-GB"/>
              </w:rPr>
              <w:t>Densidad</w:t>
            </w:r>
            <w:r w:rsidR="00873B9B">
              <w:rPr>
                <w:noProof/>
                <w:webHidden/>
              </w:rPr>
              <w:tab/>
            </w:r>
            <w:r w:rsidR="00873B9B">
              <w:rPr>
                <w:noProof/>
                <w:webHidden/>
              </w:rPr>
              <w:fldChar w:fldCharType="begin"/>
            </w:r>
            <w:r w:rsidR="00873B9B">
              <w:rPr>
                <w:noProof/>
                <w:webHidden/>
              </w:rPr>
              <w:instrText xml:space="preserve"> PAGEREF _Toc85378804 \h </w:instrText>
            </w:r>
            <w:r w:rsidR="00873B9B">
              <w:rPr>
                <w:noProof/>
                <w:webHidden/>
              </w:rPr>
            </w:r>
            <w:r w:rsidR="00873B9B">
              <w:rPr>
                <w:noProof/>
                <w:webHidden/>
              </w:rPr>
              <w:fldChar w:fldCharType="separate"/>
            </w:r>
            <w:r w:rsidR="00873B9B">
              <w:rPr>
                <w:noProof/>
                <w:webHidden/>
              </w:rPr>
              <w:t>8</w:t>
            </w:r>
            <w:r w:rsidR="00873B9B">
              <w:rPr>
                <w:noProof/>
                <w:webHidden/>
              </w:rPr>
              <w:fldChar w:fldCharType="end"/>
            </w:r>
          </w:hyperlink>
        </w:p>
        <w:p w14:paraId="0AAD0867" w14:textId="45CF6A10" w:rsidR="00873B9B" w:rsidRDefault="00220E1F">
          <w:pPr>
            <w:pStyle w:val="TDC3"/>
            <w:rPr>
              <w:rFonts w:cstheme="minorBidi"/>
              <w:noProof/>
              <w:lang w:val="en-IN" w:eastAsia="en-IN"/>
            </w:rPr>
          </w:pPr>
          <w:hyperlink w:anchor="_Toc85378805" w:history="1">
            <w:r w:rsidR="00873B9B" w:rsidRPr="00C7026E">
              <w:rPr>
                <w:rStyle w:val="Hipervnculo"/>
                <w:noProof/>
                <w:spacing w:val="-4"/>
                <w:lang w:val="en-GB"/>
              </w:rPr>
              <w:t>2.2.6.</w:t>
            </w:r>
            <w:r w:rsidR="00873B9B">
              <w:rPr>
                <w:rFonts w:cstheme="minorBidi"/>
                <w:noProof/>
                <w:lang w:val="en-IN" w:eastAsia="en-IN"/>
              </w:rPr>
              <w:tab/>
            </w:r>
            <w:r w:rsidR="00873B9B" w:rsidRPr="00873B9B">
              <w:rPr>
                <w:rStyle w:val="Hipervnculo"/>
                <w:noProof/>
                <w:spacing w:val="-4"/>
                <w:lang w:val="en-GB"/>
              </w:rPr>
              <w:t>Estabilidad dimensional y contracción / hinchamiento</w:t>
            </w:r>
            <w:r w:rsidR="00873B9B">
              <w:rPr>
                <w:noProof/>
                <w:webHidden/>
              </w:rPr>
              <w:tab/>
            </w:r>
            <w:r w:rsidR="00873B9B">
              <w:rPr>
                <w:noProof/>
                <w:webHidden/>
              </w:rPr>
              <w:fldChar w:fldCharType="begin"/>
            </w:r>
            <w:r w:rsidR="00873B9B">
              <w:rPr>
                <w:noProof/>
                <w:webHidden/>
              </w:rPr>
              <w:instrText xml:space="preserve"> PAGEREF _Toc85378805 \h </w:instrText>
            </w:r>
            <w:r w:rsidR="00873B9B">
              <w:rPr>
                <w:noProof/>
                <w:webHidden/>
              </w:rPr>
            </w:r>
            <w:r w:rsidR="00873B9B">
              <w:rPr>
                <w:noProof/>
                <w:webHidden/>
              </w:rPr>
              <w:fldChar w:fldCharType="separate"/>
            </w:r>
            <w:r w:rsidR="00873B9B">
              <w:rPr>
                <w:noProof/>
                <w:webHidden/>
              </w:rPr>
              <w:t>9</w:t>
            </w:r>
            <w:r w:rsidR="00873B9B">
              <w:rPr>
                <w:noProof/>
                <w:webHidden/>
              </w:rPr>
              <w:fldChar w:fldCharType="end"/>
            </w:r>
          </w:hyperlink>
        </w:p>
        <w:p w14:paraId="2B282100" w14:textId="5EABFCBA" w:rsidR="00873B9B" w:rsidRDefault="00220E1F">
          <w:pPr>
            <w:pStyle w:val="TDC3"/>
            <w:rPr>
              <w:rFonts w:cstheme="minorBidi"/>
              <w:noProof/>
              <w:lang w:val="en-IN" w:eastAsia="en-IN"/>
            </w:rPr>
          </w:pPr>
          <w:hyperlink w:anchor="_Toc85378806" w:history="1">
            <w:r w:rsidR="00873B9B" w:rsidRPr="00C7026E">
              <w:rPr>
                <w:rStyle w:val="Hipervnculo"/>
                <w:noProof/>
                <w:spacing w:val="-4"/>
                <w:lang w:val="en-GB"/>
              </w:rPr>
              <w:t>2.2.7.</w:t>
            </w:r>
            <w:r w:rsidR="00873B9B">
              <w:rPr>
                <w:rFonts w:cstheme="minorBidi"/>
                <w:noProof/>
                <w:lang w:val="en-IN" w:eastAsia="en-IN"/>
              </w:rPr>
              <w:tab/>
            </w:r>
            <w:r w:rsidR="00873B9B" w:rsidRPr="00873B9B">
              <w:rPr>
                <w:rStyle w:val="Hipervnculo"/>
                <w:noProof/>
                <w:spacing w:val="-4"/>
                <w:lang w:val="en-GB"/>
              </w:rPr>
              <w:t>Defectos de la madera: influyen en las propiedades estructurales</w:t>
            </w:r>
            <w:r w:rsidR="00873B9B">
              <w:rPr>
                <w:noProof/>
                <w:webHidden/>
              </w:rPr>
              <w:tab/>
            </w:r>
            <w:r w:rsidR="00873B9B">
              <w:rPr>
                <w:noProof/>
                <w:webHidden/>
              </w:rPr>
              <w:fldChar w:fldCharType="begin"/>
            </w:r>
            <w:r w:rsidR="00873B9B">
              <w:rPr>
                <w:noProof/>
                <w:webHidden/>
              </w:rPr>
              <w:instrText xml:space="preserve"> PAGEREF _Toc85378806 \h </w:instrText>
            </w:r>
            <w:r w:rsidR="00873B9B">
              <w:rPr>
                <w:noProof/>
                <w:webHidden/>
              </w:rPr>
            </w:r>
            <w:r w:rsidR="00873B9B">
              <w:rPr>
                <w:noProof/>
                <w:webHidden/>
              </w:rPr>
              <w:fldChar w:fldCharType="separate"/>
            </w:r>
            <w:r w:rsidR="00873B9B">
              <w:rPr>
                <w:noProof/>
                <w:webHidden/>
              </w:rPr>
              <w:t>10</w:t>
            </w:r>
            <w:r w:rsidR="00873B9B">
              <w:rPr>
                <w:noProof/>
                <w:webHidden/>
              </w:rPr>
              <w:fldChar w:fldCharType="end"/>
            </w:r>
          </w:hyperlink>
        </w:p>
        <w:p w14:paraId="3D86BEB6" w14:textId="45F86393" w:rsidR="00873B9B" w:rsidRDefault="00220E1F">
          <w:pPr>
            <w:pStyle w:val="TDC2"/>
            <w:rPr>
              <w:rFonts w:asciiTheme="minorHAnsi" w:eastAsiaTheme="minorEastAsia" w:hAnsiTheme="minorHAnsi"/>
              <w:noProof/>
              <w:kern w:val="0"/>
              <w:sz w:val="22"/>
              <w:szCs w:val="22"/>
              <w:lang w:val="en-IN" w:eastAsia="en-IN"/>
            </w:rPr>
          </w:pPr>
          <w:hyperlink w:anchor="_Toc85378807" w:history="1">
            <w:r w:rsidR="00873B9B" w:rsidRPr="00C7026E">
              <w:rPr>
                <w:rStyle w:val="Hipervnculo"/>
                <w:noProof/>
                <w:spacing w:val="-4"/>
              </w:rPr>
              <w:t>2.3.</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rPr>
              <w:t>Propiedades mecánicas</w:t>
            </w:r>
            <w:r w:rsidR="00873B9B">
              <w:rPr>
                <w:noProof/>
                <w:webHidden/>
              </w:rPr>
              <w:tab/>
            </w:r>
            <w:r w:rsidR="00873B9B">
              <w:rPr>
                <w:noProof/>
                <w:webHidden/>
              </w:rPr>
              <w:fldChar w:fldCharType="begin"/>
            </w:r>
            <w:r w:rsidR="00873B9B">
              <w:rPr>
                <w:noProof/>
                <w:webHidden/>
              </w:rPr>
              <w:instrText xml:space="preserve"> PAGEREF _Toc85378807 \h </w:instrText>
            </w:r>
            <w:r w:rsidR="00873B9B">
              <w:rPr>
                <w:noProof/>
                <w:webHidden/>
              </w:rPr>
            </w:r>
            <w:r w:rsidR="00873B9B">
              <w:rPr>
                <w:noProof/>
                <w:webHidden/>
              </w:rPr>
              <w:fldChar w:fldCharType="separate"/>
            </w:r>
            <w:r w:rsidR="00873B9B">
              <w:rPr>
                <w:noProof/>
                <w:webHidden/>
              </w:rPr>
              <w:t>13</w:t>
            </w:r>
            <w:r w:rsidR="00873B9B">
              <w:rPr>
                <w:noProof/>
                <w:webHidden/>
              </w:rPr>
              <w:fldChar w:fldCharType="end"/>
            </w:r>
          </w:hyperlink>
        </w:p>
        <w:p w14:paraId="754F316B" w14:textId="780FE326" w:rsidR="00873B9B" w:rsidRDefault="00220E1F">
          <w:pPr>
            <w:pStyle w:val="TDC3"/>
            <w:rPr>
              <w:rFonts w:cstheme="minorBidi"/>
              <w:noProof/>
              <w:lang w:val="en-IN" w:eastAsia="en-IN"/>
            </w:rPr>
          </w:pPr>
          <w:hyperlink w:anchor="_Toc85378808" w:history="1">
            <w:r w:rsidR="00873B9B" w:rsidRPr="00C7026E">
              <w:rPr>
                <w:rStyle w:val="Hipervnculo"/>
                <w:noProof/>
                <w:spacing w:val="-4"/>
                <w:lang w:val="en-GB"/>
              </w:rPr>
              <w:t>2.3.1.</w:t>
            </w:r>
            <w:r w:rsidR="00873B9B">
              <w:rPr>
                <w:rFonts w:cstheme="minorBidi"/>
                <w:noProof/>
                <w:lang w:val="en-IN" w:eastAsia="en-IN"/>
              </w:rPr>
              <w:tab/>
            </w:r>
            <w:r w:rsidR="00873B9B" w:rsidRPr="00873B9B">
              <w:rPr>
                <w:rStyle w:val="Hipervnculo"/>
                <w:noProof/>
                <w:spacing w:val="-4"/>
                <w:lang w:val="en-GB"/>
              </w:rPr>
              <w:t>Viscoelasticidad</w:t>
            </w:r>
            <w:r w:rsidR="00873B9B">
              <w:rPr>
                <w:noProof/>
                <w:webHidden/>
              </w:rPr>
              <w:tab/>
            </w:r>
            <w:r w:rsidR="00873B9B">
              <w:rPr>
                <w:noProof/>
                <w:webHidden/>
              </w:rPr>
              <w:fldChar w:fldCharType="begin"/>
            </w:r>
            <w:r w:rsidR="00873B9B">
              <w:rPr>
                <w:noProof/>
                <w:webHidden/>
              </w:rPr>
              <w:instrText xml:space="preserve"> PAGEREF _Toc85378808 \h </w:instrText>
            </w:r>
            <w:r w:rsidR="00873B9B">
              <w:rPr>
                <w:noProof/>
                <w:webHidden/>
              </w:rPr>
            </w:r>
            <w:r w:rsidR="00873B9B">
              <w:rPr>
                <w:noProof/>
                <w:webHidden/>
              </w:rPr>
              <w:fldChar w:fldCharType="separate"/>
            </w:r>
            <w:r w:rsidR="00873B9B">
              <w:rPr>
                <w:noProof/>
                <w:webHidden/>
              </w:rPr>
              <w:t>14</w:t>
            </w:r>
            <w:r w:rsidR="00873B9B">
              <w:rPr>
                <w:noProof/>
                <w:webHidden/>
              </w:rPr>
              <w:fldChar w:fldCharType="end"/>
            </w:r>
          </w:hyperlink>
        </w:p>
        <w:p w14:paraId="7A27C5E3" w14:textId="26295526" w:rsidR="00873B9B" w:rsidRDefault="00220E1F">
          <w:pPr>
            <w:pStyle w:val="TDC3"/>
            <w:rPr>
              <w:rFonts w:cstheme="minorBidi"/>
              <w:noProof/>
              <w:lang w:val="en-IN" w:eastAsia="en-IN"/>
            </w:rPr>
          </w:pPr>
          <w:hyperlink w:anchor="_Toc85378809" w:history="1">
            <w:r w:rsidR="00873B9B" w:rsidRPr="00C7026E">
              <w:rPr>
                <w:rStyle w:val="Hipervnculo"/>
                <w:noProof/>
                <w:spacing w:val="-4"/>
                <w:lang w:val="en-GB"/>
              </w:rPr>
              <w:t>2.3.2.</w:t>
            </w:r>
            <w:r w:rsidR="00873B9B">
              <w:rPr>
                <w:rFonts w:cstheme="minorBidi"/>
                <w:noProof/>
                <w:lang w:val="en-IN" w:eastAsia="en-IN"/>
              </w:rPr>
              <w:tab/>
            </w:r>
            <w:r w:rsidR="00873B9B" w:rsidRPr="00873B9B">
              <w:rPr>
                <w:rStyle w:val="Hipervnculo"/>
                <w:noProof/>
                <w:spacing w:val="-4"/>
                <w:lang w:val="en-GB"/>
              </w:rPr>
              <w:t>Resistencia a la compresión</w:t>
            </w:r>
            <w:r w:rsidR="00873B9B">
              <w:rPr>
                <w:noProof/>
                <w:webHidden/>
              </w:rPr>
              <w:tab/>
            </w:r>
            <w:r w:rsidR="00873B9B">
              <w:rPr>
                <w:noProof/>
                <w:webHidden/>
              </w:rPr>
              <w:fldChar w:fldCharType="begin"/>
            </w:r>
            <w:r w:rsidR="00873B9B">
              <w:rPr>
                <w:noProof/>
                <w:webHidden/>
              </w:rPr>
              <w:instrText xml:space="preserve"> PAGEREF _Toc85378809 \h </w:instrText>
            </w:r>
            <w:r w:rsidR="00873B9B">
              <w:rPr>
                <w:noProof/>
                <w:webHidden/>
              </w:rPr>
            </w:r>
            <w:r w:rsidR="00873B9B">
              <w:rPr>
                <w:noProof/>
                <w:webHidden/>
              </w:rPr>
              <w:fldChar w:fldCharType="separate"/>
            </w:r>
            <w:r w:rsidR="00873B9B">
              <w:rPr>
                <w:noProof/>
                <w:webHidden/>
              </w:rPr>
              <w:t>14</w:t>
            </w:r>
            <w:r w:rsidR="00873B9B">
              <w:rPr>
                <w:noProof/>
                <w:webHidden/>
              </w:rPr>
              <w:fldChar w:fldCharType="end"/>
            </w:r>
          </w:hyperlink>
        </w:p>
        <w:p w14:paraId="62DF8495" w14:textId="1FF753CD" w:rsidR="00873B9B" w:rsidRDefault="00220E1F">
          <w:pPr>
            <w:pStyle w:val="TDC3"/>
            <w:rPr>
              <w:rFonts w:cstheme="minorBidi"/>
              <w:noProof/>
              <w:lang w:val="en-IN" w:eastAsia="en-IN"/>
            </w:rPr>
          </w:pPr>
          <w:hyperlink w:anchor="_Toc85378810" w:history="1">
            <w:r w:rsidR="00873B9B" w:rsidRPr="00C7026E">
              <w:rPr>
                <w:rStyle w:val="Hipervnculo"/>
                <w:noProof/>
                <w:spacing w:val="-4"/>
                <w:lang w:val="en-GB"/>
              </w:rPr>
              <w:t>2.3.3.</w:t>
            </w:r>
            <w:r w:rsidR="00873B9B">
              <w:rPr>
                <w:rFonts w:cstheme="minorBidi"/>
                <w:noProof/>
                <w:lang w:val="en-IN" w:eastAsia="en-IN"/>
              </w:rPr>
              <w:tab/>
            </w:r>
            <w:r w:rsidR="00873B9B" w:rsidRPr="00873B9B">
              <w:rPr>
                <w:rStyle w:val="Hipervnculo"/>
                <w:noProof/>
                <w:spacing w:val="-4"/>
                <w:lang w:val="en-GB"/>
              </w:rPr>
              <w:t>Resistencia estática a la flexión</w:t>
            </w:r>
            <w:r w:rsidR="00873B9B">
              <w:rPr>
                <w:noProof/>
                <w:webHidden/>
              </w:rPr>
              <w:tab/>
            </w:r>
            <w:r w:rsidR="00873B9B">
              <w:rPr>
                <w:noProof/>
                <w:webHidden/>
              </w:rPr>
              <w:fldChar w:fldCharType="begin"/>
            </w:r>
            <w:r w:rsidR="00873B9B">
              <w:rPr>
                <w:noProof/>
                <w:webHidden/>
              </w:rPr>
              <w:instrText xml:space="preserve"> PAGEREF _Toc85378810 \h </w:instrText>
            </w:r>
            <w:r w:rsidR="00873B9B">
              <w:rPr>
                <w:noProof/>
                <w:webHidden/>
              </w:rPr>
            </w:r>
            <w:r w:rsidR="00873B9B">
              <w:rPr>
                <w:noProof/>
                <w:webHidden/>
              </w:rPr>
              <w:fldChar w:fldCharType="separate"/>
            </w:r>
            <w:r w:rsidR="00873B9B">
              <w:rPr>
                <w:noProof/>
                <w:webHidden/>
              </w:rPr>
              <w:t>15</w:t>
            </w:r>
            <w:r w:rsidR="00873B9B">
              <w:rPr>
                <w:noProof/>
                <w:webHidden/>
              </w:rPr>
              <w:fldChar w:fldCharType="end"/>
            </w:r>
          </w:hyperlink>
        </w:p>
        <w:p w14:paraId="33EE305B" w14:textId="1B688894" w:rsidR="00873B9B" w:rsidRDefault="00220E1F">
          <w:pPr>
            <w:pStyle w:val="TDC3"/>
            <w:rPr>
              <w:rFonts w:cstheme="minorBidi"/>
              <w:noProof/>
              <w:lang w:val="en-IN" w:eastAsia="en-IN"/>
            </w:rPr>
          </w:pPr>
          <w:hyperlink w:anchor="_Toc85378811" w:history="1">
            <w:r w:rsidR="00873B9B" w:rsidRPr="00C7026E">
              <w:rPr>
                <w:rStyle w:val="Hipervnculo"/>
                <w:noProof/>
                <w:spacing w:val="-4"/>
                <w:lang w:val="en-GB"/>
              </w:rPr>
              <w:t>2.3.4.</w:t>
            </w:r>
            <w:r w:rsidR="00873B9B">
              <w:rPr>
                <w:rFonts w:cstheme="minorBidi"/>
                <w:noProof/>
                <w:lang w:val="en-IN" w:eastAsia="en-IN"/>
              </w:rPr>
              <w:tab/>
            </w:r>
            <w:r w:rsidR="00873B9B" w:rsidRPr="00873B9B">
              <w:rPr>
                <w:rStyle w:val="Hipervnculo"/>
                <w:noProof/>
                <w:spacing w:val="-4"/>
                <w:lang w:val="en-GB"/>
              </w:rPr>
              <w:t>Resistencia a la tracción</w:t>
            </w:r>
            <w:r w:rsidR="00873B9B">
              <w:rPr>
                <w:noProof/>
                <w:webHidden/>
              </w:rPr>
              <w:tab/>
            </w:r>
            <w:r w:rsidR="00873B9B">
              <w:rPr>
                <w:noProof/>
                <w:webHidden/>
              </w:rPr>
              <w:fldChar w:fldCharType="begin"/>
            </w:r>
            <w:r w:rsidR="00873B9B">
              <w:rPr>
                <w:noProof/>
                <w:webHidden/>
              </w:rPr>
              <w:instrText xml:space="preserve"> PAGEREF _Toc85378811 \h </w:instrText>
            </w:r>
            <w:r w:rsidR="00873B9B">
              <w:rPr>
                <w:noProof/>
                <w:webHidden/>
              </w:rPr>
            </w:r>
            <w:r w:rsidR="00873B9B">
              <w:rPr>
                <w:noProof/>
                <w:webHidden/>
              </w:rPr>
              <w:fldChar w:fldCharType="separate"/>
            </w:r>
            <w:r w:rsidR="00873B9B">
              <w:rPr>
                <w:noProof/>
                <w:webHidden/>
              </w:rPr>
              <w:t>16</w:t>
            </w:r>
            <w:r w:rsidR="00873B9B">
              <w:rPr>
                <w:noProof/>
                <w:webHidden/>
              </w:rPr>
              <w:fldChar w:fldCharType="end"/>
            </w:r>
          </w:hyperlink>
        </w:p>
        <w:p w14:paraId="53C1DFEF" w14:textId="0988DF91" w:rsidR="00873B9B" w:rsidRDefault="00220E1F">
          <w:pPr>
            <w:pStyle w:val="TDC3"/>
            <w:rPr>
              <w:rFonts w:cstheme="minorBidi"/>
              <w:noProof/>
              <w:lang w:val="en-IN" w:eastAsia="en-IN"/>
            </w:rPr>
          </w:pPr>
          <w:hyperlink w:anchor="_Toc85378812" w:history="1">
            <w:r w:rsidR="00873B9B" w:rsidRPr="00C7026E">
              <w:rPr>
                <w:rStyle w:val="Hipervnculo"/>
                <w:noProof/>
                <w:spacing w:val="-4"/>
                <w:lang w:val="en-GB"/>
              </w:rPr>
              <w:t>2.3.5.</w:t>
            </w:r>
            <w:r w:rsidR="00873B9B">
              <w:rPr>
                <w:rFonts w:cstheme="minorBidi"/>
                <w:noProof/>
                <w:lang w:val="en-IN" w:eastAsia="en-IN"/>
              </w:rPr>
              <w:tab/>
            </w:r>
            <w:r w:rsidR="00873B9B" w:rsidRPr="00873B9B">
              <w:rPr>
                <w:rStyle w:val="Hipervnculo"/>
                <w:noProof/>
                <w:spacing w:val="-4"/>
                <w:lang w:val="en-GB"/>
              </w:rPr>
              <w:t>Resistencia al corte</w:t>
            </w:r>
            <w:r w:rsidR="00873B9B">
              <w:rPr>
                <w:noProof/>
                <w:webHidden/>
              </w:rPr>
              <w:tab/>
            </w:r>
            <w:r w:rsidR="00873B9B">
              <w:rPr>
                <w:noProof/>
                <w:webHidden/>
              </w:rPr>
              <w:fldChar w:fldCharType="begin"/>
            </w:r>
            <w:r w:rsidR="00873B9B">
              <w:rPr>
                <w:noProof/>
                <w:webHidden/>
              </w:rPr>
              <w:instrText xml:space="preserve"> PAGEREF _Toc85378812 \h </w:instrText>
            </w:r>
            <w:r w:rsidR="00873B9B">
              <w:rPr>
                <w:noProof/>
                <w:webHidden/>
              </w:rPr>
            </w:r>
            <w:r w:rsidR="00873B9B">
              <w:rPr>
                <w:noProof/>
                <w:webHidden/>
              </w:rPr>
              <w:fldChar w:fldCharType="separate"/>
            </w:r>
            <w:r w:rsidR="00873B9B">
              <w:rPr>
                <w:noProof/>
                <w:webHidden/>
              </w:rPr>
              <w:t>16</w:t>
            </w:r>
            <w:r w:rsidR="00873B9B">
              <w:rPr>
                <w:noProof/>
                <w:webHidden/>
              </w:rPr>
              <w:fldChar w:fldCharType="end"/>
            </w:r>
          </w:hyperlink>
        </w:p>
        <w:p w14:paraId="4FB8BB99" w14:textId="4536CED1" w:rsidR="00873B9B" w:rsidRDefault="00220E1F">
          <w:pPr>
            <w:pStyle w:val="TDC3"/>
            <w:rPr>
              <w:rFonts w:cstheme="minorBidi"/>
              <w:noProof/>
              <w:lang w:val="en-IN" w:eastAsia="en-IN"/>
            </w:rPr>
          </w:pPr>
          <w:hyperlink w:anchor="_Toc85378813" w:history="1">
            <w:r w:rsidR="00873B9B" w:rsidRPr="00C7026E">
              <w:rPr>
                <w:rStyle w:val="Hipervnculo"/>
                <w:noProof/>
                <w:spacing w:val="-4"/>
                <w:lang w:val="en-GB" w:eastAsia="lv-LV"/>
              </w:rPr>
              <w:t>2.3.6.</w:t>
            </w:r>
            <w:r w:rsidR="00873B9B">
              <w:rPr>
                <w:rFonts w:cstheme="minorBidi"/>
                <w:noProof/>
                <w:lang w:val="en-IN" w:eastAsia="en-IN"/>
              </w:rPr>
              <w:tab/>
            </w:r>
            <w:r w:rsidR="00873B9B" w:rsidRPr="00873B9B">
              <w:rPr>
                <w:rStyle w:val="Hipervnculo"/>
                <w:noProof/>
                <w:spacing w:val="-4"/>
                <w:lang w:val="en-GB" w:eastAsia="lv-LV"/>
              </w:rPr>
              <w:t>Flexión por impacto, tenacidad y propiedades dinámicas</w:t>
            </w:r>
            <w:r w:rsidR="00873B9B">
              <w:rPr>
                <w:noProof/>
                <w:webHidden/>
              </w:rPr>
              <w:tab/>
            </w:r>
            <w:r w:rsidR="00873B9B">
              <w:rPr>
                <w:noProof/>
                <w:webHidden/>
              </w:rPr>
              <w:fldChar w:fldCharType="begin"/>
            </w:r>
            <w:r w:rsidR="00873B9B">
              <w:rPr>
                <w:noProof/>
                <w:webHidden/>
              </w:rPr>
              <w:instrText xml:space="preserve"> PAGEREF _Toc85378813 \h </w:instrText>
            </w:r>
            <w:r w:rsidR="00873B9B">
              <w:rPr>
                <w:noProof/>
                <w:webHidden/>
              </w:rPr>
            </w:r>
            <w:r w:rsidR="00873B9B">
              <w:rPr>
                <w:noProof/>
                <w:webHidden/>
              </w:rPr>
              <w:fldChar w:fldCharType="separate"/>
            </w:r>
            <w:r w:rsidR="00873B9B">
              <w:rPr>
                <w:noProof/>
                <w:webHidden/>
              </w:rPr>
              <w:t>16</w:t>
            </w:r>
            <w:r w:rsidR="00873B9B">
              <w:rPr>
                <w:noProof/>
                <w:webHidden/>
              </w:rPr>
              <w:fldChar w:fldCharType="end"/>
            </w:r>
          </w:hyperlink>
        </w:p>
        <w:p w14:paraId="7D01CC5F" w14:textId="50C8AEC8" w:rsidR="00873B9B" w:rsidRDefault="00220E1F">
          <w:pPr>
            <w:pStyle w:val="TDC2"/>
            <w:rPr>
              <w:rFonts w:asciiTheme="minorHAnsi" w:eastAsiaTheme="minorEastAsia" w:hAnsiTheme="minorHAnsi"/>
              <w:noProof/>
              <w:kern w:val="0"/>
              <w:sz w:val="22"/>
              <w:szCs w:val="22"/>
              <w:lang w:val="en-IN" w:eastAsia="en-IN"/>
            </w:rPr>
          </w:pPr>
          <w:hyperlink w:anchor="_Toc85378814" w:history="1">
            <w:r w:rsidR="00873B9B" w:rsidRPr="00C7026E">
              <w:rPr>
                <w:rStyle w:val="Hipervnculo"/>
                <w:noProof/>
                <w:spacing w:val="-4"/>
              </w:rPr>
              <w:t>2.4.</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rPr>
              <w:t>Propiedades tecnológicas</w:t>
            </w:r>
            <w:r w:rsidR="00873B9B">
              <w:rPr>
                <w:noProof/>
                <w:webHidden/>
              </w:rPr>
              <w:tab/>
            </w:r>
            <w:r w:rsidR="00873B9B">
              <w:rPr>
                <w:noProof/>
                <w:webHidden/>
              </w:rPr>
              <w:fldChar w:fldCharType="begin"/>
            </w:r>
            <w:r w:rsidR="00873B9B">
              <w:rPr>
                <w:noProof/>
                <w:webHidden/>
              </w:rPr>
              <w:instrText xml:space="preserve"> PAGEREF _Toc85378814 \h </w:instrText>
            </w:r>
            <w:r w:rsidR="00873B9B">
              <w:rPr>
                <w:noProof/>
                <w:webHidden/>
              </w:rPr>
            </w:r>
            <w:r w:rsidR="00873B9B">
              <w:rPr>
                <w:noProof/>
                <w:webHidden/>
              </w:rPr>
              <w:fldChar w:fldCharType="separate"/>
            </w:r>
            <w:r w:rsidR="00873B9B">
              <w:rPr>
                <w:noProof/>
                <w:webHidden/>
              </w:rPr>
              <w:t>16</w:t>
            </w:r>
            <w:r w:rsidR="00873B9B">
              <w:rPr>
                <w:noProof/>
                <w:webHidden/>
              </w:rPr>
              <w:fldChar w:fldCharType="end"/>
            </w:r>
          </w:hyperlink>
        </w:p>
        <w:p w14:paraId="490A5903" w14:textId="53DEFF55" w:rsidR="00873B9B" w:rsidRDefault="00220E1F">
          <w:pPr>
            <w:pStyle w:val="TDC3"/>
            <w:rPr>
              <w:rFonts w:cstheme="minorBidi"/>
              <w:noProof/>
              <w:lang w:val="en-IN" w:eastAsia="en-IN"/>
            </w:rPr>
          </w:pPr>
          <w:hyperlink w:anchor="_Toc85378815" w:history="1">
            <w:r w:rsidR="00873B9B" w:rsidRPr="00C7026E">
              <w:rPr>
                <w:rStyle w:val="Hipervnculo"/>
                <w:noProof/>
                <w:spacing w:val="-4"/>
                <w:lang w:val="en-GB"/>
              </w:rPr>
              <w:t>2.4.1.</w:t>
            </w:r>
            <w:r w:rsidR="00873B9B">
              <w:rPr>
                <w:rFonts w:cstheme="minorBidi"/>
                <w:noProof/>
                <w:lang w:val="en-IN" w:eastAsia="en-IN"/>
              </w:rPr>
              <w:tab/>
            </w:r>
            <w:r w:rsidR="00873B9B" w:rsidRPr="00873B9B">
              <w:rPr>
                <w:rStyle w:val="Hipervnculo"/>
                <w:noProof/>
                <w:spacing w:val="-4"/>
                <w:lang w:val="en-GB"/>
              </w:rPr>
              <w:t>Secado de madera</w:t>
            </w:r>
            <w:r w:rsidR="00873B9B">
              <w:rPr>
                <w:noProof/>
                <w:webHidden/>
              </w:rPr>
              <w:tab/>
            </w:r>
            <w:r w:rsidR="00873B9B">
              <w:rPr>
                <w:noProof/>
                <w:webHidden/>
              </w:rPr>
              <w:fldChar w:fldCharType="begin"/>
            </w:r>
            <w:r w:rsidR="00873B9B">
              <w:rPr>
                <w:noProof/>
                <w:webHidden/>
              </w:rPr>
              <w:instrText xml:space="preserve"> PAGEREF _Toc85378815 \h </w:instrText>
            </w:r>
            <w:r w:rsidR="00873B9B">
              <w:rPr>
                <w:noProof/>
                <w:webHidden/>
              </w:rPr>
            </w:r>
            <w:r w:rsidR="00873B9B">
              <w:rPr>
                <w:noProof/>
                <w:webHidden/>
              </w:rPr>
              <w:fldChar w:fldCharType="separate"/>
            </w:r>
            <w:r w:rsidR="00873B9B">
              <w:rPr>
                <w:noProof/>
                <w:webHidden/>
              </w:rPr>
              <w:t>17</w:t>
            </w:r>
            <w:r w:rsidR="00873B9B">
              <w:rPr>
                <w:noProof/>
                <w:webHidden/>
              </w:rPr>
              <w:fldChar w:fldCharType="end"/>
            </w:r>
          </w:hyperlink>
        </w:p>
        <w:p w14:paraId="2D05B5B6" w14:textId="16F8D838" w:rsidR="00873B9B" w:rsidRDefault="00220E1F">
          <w:pPr>
            <w:pStyle w:val="TDC3"/>
            <w:rPr>
              <w:rFonts w:cstheme="minorBidi"/>
              <w:noProof/>
              <w:lang w:val="en-IN" w:eastAsia="en-IN"/>
            </w:rPr>
          </w:pPr>
          <w:hyperlink w:anchor="_Toc85378816" w:history="1">
            <w:r w:rsidR="00873B9B" w:rsidRPr="00C7026E">
              <w:rPr>
                <w:rStyle w:val="Hipervnculo"/>
                <w:noProof/>
                <w:spacing w:val="-4"/>
                <w:lang w:val="en-GB"/>
              </w:rPr>
              <w:t>2.4.2.</w:t>
            </w:r>
            <w:r w:rsidR="00873B9B">
              <w:rPr>
                <w:rFonts w:cstheme="minorBidi"/>
                <w:noProof/>
                <w:lang w:val="en-IN" w:eastAsia="en-IN"/>
              </w:rPr>
              <w:tab/>
            </w:r>
            <w:r w:rsidR="00873B9B" w:rsidRPr="00873B9B">
              <w:rPr>
                <w:rStyle w:val="Hipervnculo"/>
                <w:noProof/>
                <w:spacing w:val="-4"/>
                <w:lang w:val="en-GB"/>
              </w:rPr>
              <w:t>Descripción general del aserrado de materiales de madera</w:t>
            </w:r>
            <w:r w:rsidR="00873B9B">
              <w:rPr>
                <w:noProof/>
                <w:webHidden/>
              </w:rPr>
              <w:tab/>
            </w:r>
            <w:r w:rsidR="00873B9B">
              <w:rPr>
                <w:noProof/>
                <w:webHidden/>
              </w:rPr>
              <w:fldChar w:fldCharType="begin"/>
            </w:r>
            <w:r w:rsidR="00873B9B">
              <w:rPr>
                <w:noProof/>
                <w:webHidden/>
              </w:rPr>
              <w:instrText xml:space="preserve"> PAGEREF _Toc85378816 \h </w:instrText>
            </w:r>
            <w:r w:rsidR="00873B9B">
              <w:rPr>
                <w:noProof/>
                <w:webHidden/>
              </w:rPr>
            </w:r>
            <w:r w:rsidR="00873B9B">
              <w:rPr>
                <w:noProof/>
                <w:webHidden/>
              </w:rPr>
              <w:fldChar w:fldCharType="separate"/>
            </w:r>
            <w:r w:rsidR="00873B9B">
              <w:rPr>
                <w:noProof/>
                <w:webHidden/>
              </w:rPr>
              <w:t>17</w:t>
            </w:r>
            <w:r w:rsidR="00873B9B">
              <w:rPr>
                <w:noProof/>
                <w:webHidden/>
              </w:rPr>
              <w:fldChar w:fldCharType="end"/>
            </w:r>
          </w:hyperlink>
        </w:p>
        <w:p w14:paraId="4F18D6FD" w14:textId="7C7C6DA8" w:rsidR="00873B9B" w:rsidRDefault="00220E1F">
          <w:pPr>
            <w:pStyle w:val="TDC2"/>
            <w:rPr>
              <w:rFonts w:asciiTheme="minorHAnsi" w:eastAsiaTheme="minorEastAsia" w:hAnsiTheme="minorHAnsi"/>
              <w:noProof/>
              <w:kern w:val="0"/>
              <w:sz w:val="22"/>
              <w:szCs w:val="22"/>
              <w:lang w:val="en-IN" w:eastAsia="en-IN"/>
            </w:rPr>
          </w:pPr>
          <w:hyperlink w:anchor="_Toc85378817" w:history="1">
            <w:r w:rsidR="00873B9B" w:rsidRPr="00C7026E">
              <w:rPr>
                <w:rStyle w:val="Hipervnculo"/>
                <w:noProof/>
                <w:spacing w:val="-4"/>
              </w:rPr>
              <w:t>2.5.</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rPr>
              <w:t>Propiedades operativas</w:t>
            </w:r>
            <w:r w:rsidR="00873B9B">
              <w:rPr>
                <w:noProof/>
                <w:webHidden/>
              </w:rPr>
              <w:tab/>
            </w:r>
            <w:r w:rsidR="00873B9B">
              <w:rPr>
                <w:noProof/>
                <w:webHidden/>
              </w:rPr>
              <w:fldChar w:fldCharType="begin"/>
            </w:r>
            <w:r w:rsidR="00873B9B">
              <w:rPr>
                <w:noProof/>
                <w:webHidden/>
              </w:rPr>
              <w:instrText xml:space="preserve"> PAGEREF _Toc85378817 \h </w:instrText>
            </w:r>
            <w:r w:rsidR="00873B9B">
              <w:rPr>
                <w:noProof/>
                <w:webHidden/>
              </w:rPr>
            </w:r>
            <w:r w:rsidR="00873B9B">
              <w:rPr>
                <w:noProof/>
                <w:webHidden/>
              </w:rPr>
              <w:fldChar w:fldCharType="separate"/>
            </w:r>
            <w:r w:rsidR="00873B9B">
              <w:rPr>
                <w:noProof/>
                <w:webHidden/>
              </w:rPr>
              <w:t>18</w:t>
            </w:r>
            <w:r w:rsidR="00873B9B">
              <w:rPr>
                <w:noProof/>
                <w:webHidden/>
              </w:rPr>
              <w:fldChar w:fldCharType="end"/>
            </w:r>
          </w:hyperlink>
        </w:p>
        <w:p w14:paraId="06FC99E1" w14:textId="42235ABD" w:rsidR="00873B9B" w:rsidRDefault="00220E1F">
          <w:pPr>
            <w:pStyle w:val="TDC3"/>
            <w:rPr>
              <w:rFonts w:cstheme="minorBidi"/>
              <w:noProof/>
              <w:lang w:val="en-IN" w:eastAsia="en-IN"/>
            </w:rPr>
          </w:pPr>
          <w:hyperlink w:anchor="_Toc85378818" w:history="1">
            <w:r w:rsidR="00873B9B" w:rsidRPr="00C7026E">
              <w:rPr>
                <w:rStyle w:val="Hipervnculo"/>
                <w:noProof/>
                <w:spacing w:val="-4"/>
                <w:lang w:val="en-GB"/>
              </w:rPr>
              <w:t>2.5.1.</w:t>
            </w:r>
            <w:r w:rsidR="00873B9B">
              <w:rPr>
                <w:rFonts w:cstheme="minorBidi"/>
                <w:noProof/>
                <w:lang w:val="en-IN" w:eastAsia="en-IN"/>
              </w:rPr>
              <w:tab/>
            </w:r>
            <w:r w:rsidR="00873B9B" w:rsidRPr="00873B9B">
              <w:rPr>
                <w:rStyle w:val="Hipervnculo"/>
                <w:noProof/>
                <w:spacing w:val="-4"/>
                <w:lang w:val="en-GB"/>
              </w:rPr>
              <w:t>Características térmicas</w:t>
            </w:r>
            <w:r w:rsidR="00873B9B">
              <w:rPr>
                <w:noProof/>
                <w:webHidden/>
              </w:rPr>
              <w:tab/>
            </w:r>
            <w:r w:rsidR="00873B9B">
              <w:rPr>
                <w:noProof/>
                <w:webHidden/>
              </w:rPr>
              <w:fldChar w:fldCharType="begin"/>
            </w:r>
            <w:r w:rsidR="00873B9B">
              <w:rPr>
                <w:noProof/>
                <w:webHidden/>
              </w:rPr>
              <w:instrText xml:space="preserve"> PAGEREF _Toc85378818 \h </w:instrText>
            </w:r>
            <w:r w:rsidR="00873B9B">
              <w:rPr>
                <w:noProof/>
                <w:webHidden/>
              </w:rPr>
            </w:r>
            <w:r w:rsidR="00873B9B">
              <w:rPr>
                <w:noProof/>
                <w:webHidden/>
              </w:rPr>
              <w:fldChar w:fldCharType="separate"/>
            </w:r>
            <w:r w:rsidR="00873B9B">
              <w:rPr>
                <w:noProof/>
                <w:webHidden/>
              </w:rPr>
              <w:t>18</w:t>
            </w:r>
            <w:r w:rsidR="00873B9B">
              <w:rPr>
                <w:noProof/>
                <w:webHidden/>
              </w:rPr>
              <w:fldChar w:fldCharType="end"/>
            </w:r>
          </w:hyperlink>
        </w:p>
        <w:p w14:paraId="23A80AC8" w14:textId="78EC58F2" w:rsidR="00873B9B" w:rsidRDefault="00220E1F">
          <w:pPr>
            <w:pStyle w:val="TDC3"/>
            <w:rPr>
              <w:rFonts w:cstheme="minorBidi"/>
              <w:noProof/>
              <w:lang w:val="en-IN" w:eastAsia="en-IN"/>
            </w:rPr>
          </w:pPr>
          <w:hyperlink w:anchor="_Toc85378819" w:history="1">
            <w:r w:rsidR="00873B9B" w:rsidRPr="00C7026E">
              <w:rPr>
                <w:rStyle w:val="Hipervnculo"/>
                <w:noProof/>
                <w:spacing w:val="-4"/>
                <w:lang w:val="en-GB" w:eastAsia="lv-LV"/>
              </w:rPr>
              <w:t>2.5.2.</w:t>
            </w:r>
            <w:r w:rsidR="00873B9B">
              <w:rPr>
                <w:rFonts w:cstheme="minorBidi"/>
                <w:noProof/>
                <w:lang w:val="en-IN" w:eastAsia="en-IN"/>
              </w:rPr>
              <w:tab/>
            </w:r>
            <w:r w:rsidR="00873B9B" w:rsidRPr="00873B9B">
              <w:rPr>
                <w:rStyle w:val="Hipervnculo"/>
                <w:noProof/>
                <w:spacing w:val="-4"/>
                <w:lang w:val="en-GB" w:eastAsia="lv-LV"/>
              </w:rPr>
              <w:t>Resistencia a clavos o tornillos</w:t>
            </w:r>
            <w:r w:rsidR="00873B9B">
              <w:rPr>
                <w:noProof/>
                <w:webHidden/>
              </w:rPr>
              <w:tab/>
            </w:r>
            <w:r w:rsidR="00873B9B">
              <w:rPr>
                <w:noProof/>
                <w:webHidden/>
              </w:rPr>
              <w:fldChar w:fldCharType="begin"/>
            </w:r>
            <w:r w:rsidR="00873B9B">
              <w:rPr>
                <w:noProof/>
                <w:webHidden/>
              </w:rPr>
              <w:instrText xml:space="preserve"> PAGEREF _Toc85378819 \h </w:instrText>
            </w:r>
            <w:r w:rsidR="00873B9B">
              <w:rPr>
                <w:noProof/>
                <w:webHidden/>
              </w:rPr>
            </w:r>
            <w:r w:rsidR="00873B9B">
              <w:rPr>
                <w:noProof/>
                <w:webHidden/>
              </w:rPr>
              <w:fldChar w:fldCharType="separate"/>
            </w:r>
            <w:r w:rsidR="00873B9B">
              <w:rPr>
                <w:noProof/>
                <w:webHidden/>
              </w:rPr>
              <w:t>18</w:t>
            </w:r>
            <w:r w:rsidR="00873B9B">
              <w:rPr>
                <w:noProof/>
                <w:webHidden/>
              </w:rPr>
              <w:fldChar w:fldCharType="end"/>
            </w:r>
          </w:hyperlink>
        </w:p>
        <w:p w14:paraId="00B25D6C" w14:textId="1ED9C723" w:rsidR="00873B9B" w:rsidRDefault="00220E1F">
          <w:pPr>
            <w:pStyle w:val="TDC3"/>
            <w:rPr>
              <w:rFonts w:cstheme="minorBidi"/>
              <w:noProof/>
              <w:lang w:val="en-IN" w:eastAsia="en-IN"/>
            </w:rPr>
          </w:pPr>
          <w:hyperlink w:anchor="_Toc85378820" w:history="1">
            <w:r w:rsidR="00873B9B" w:rsidRPr="00C7026E">
              <w:rPr>
                <w:rStyle w:val="Hipervnculo"/>
                <w:noProof/>
                <w:spacing w:val="-4"/>
                <w:lang w:val="en-GB" w:eastAsia="lv-LV"/>
              </w:rPr>
              <w:t>2.5.3.</w:t>
            </w:r>
            <w:r w:rsidR="00873B9B">
              <w:rPr>
                <w:rFonts w:cstheme="minorBidi"/>
                <w:noProof/>
                <w:lang w:val="en-IN" w:eastAsia="en-IN"/>
              </w:rPr>
              <w:tab/>
            </w:r>
            <w:r w:rsidR="00873B9B" w:rsidRPr="00873B9B">
              <w:rPr>
                <w:rStyle w:val="Hipervnculo"/>
                <w:noProof/>
                <w:spacing w:val="-4"/>
                <w:lang w:val="en-GB" w:eastAsia="lv-LV"/>
              </w:rPr>
              <w:t>Dureza de la madera</w:t>
            </w:r>
            <w:r w:rsidR="00873B9B">
              <w:rPr>
                <w:noProof/>
                <w:webHidden/>
              </w:rPr>
              <w:tab/>
            </w:r>
            <w:r w:rsidR="00873B9B">
              <w:rPr>
                <w:noProof/>
                <w:webHidden/>
              </w:rPr>
              <w:fldChar w:fldCharType="begin"/>
            </w:r>
            <w:r w:rsidR="00873B9B">
              <w:rPr>
                <w:noProof/>
                <w:webHidden/>
              </w:rPr>
              <w:instrText xml:space="preserve"> PAGEREF _Toc85378820 \h </w:instrText>
            </w:r>
            <w:r w:rsidR="00873B9B">
              <w:rPr>
                <w:noProof/>
                <w:webHidden/>
              </w:rPr>
            </w:r>
            <w:r w:rsidR="00873B9B">
              <w:rPr>
                <w:noProof/>
                <w:webHidden/>
              </w:rPr>
              <w:fldChar w:fldCharType="separate"/>
            </w:r>
            <w:r w:rsidR="00873B9B">
              <w:rPr>
                <w:noProof/>
                <w:webHidden/>
              </w:rPr>
              <w:t>19</w:t>
            </w:r>
            <w:r w:rsidR="00873B9B">
              <w:rPr>
                <w:noProof/>
                <w:webHidden/>
              </w:rPr>
              <w:fldChar w:fldCharType="end"/>
            </w:r>
          </w:hyperlink>
        </w:p>
        <w:p w14:paraId="55B6A5A4" w14:textId="69E84366" w:rsidR="00873B9B" w:rsidRDefault="00220E1F">
          <w:pPr>
            <w:pStyle w:val="TDC3"/>
            <w:rPr>
              <w:rFonts w:cstheme="minorBidi"/>
              <w:noProof/>
              <w:lang w:val="en-IN" w:eastAsia="en-IN"/>
            </w:rPr>
          </w:pPr>
          <w:hyperlink w:anchor="_Toc85378821" w:history="1">
            <w:r w:rsidR="00873B9B" w:rsidRPr="00C7026E">
              <w:rPr>
                <w:rStyle w:val="Hipervnculo"/>
                <w:noProof/>
                <w:spacing w:val="-4"/>
                <w:lang w:val="en-GB"/>
              </w:rPr>
              <w:t>2.5.4.</w:t>
            </w:r>
            <w:r w:rsidR="00873B9B">
              <w:rPr>
                <w:rFonts w:cstheme="minorBidi"/>
                <w:noProof/>
                <w:lang w:val="en-IN" w:eastAsia="en-IN"/>
              </w:rPr>
              <w:tab/>
            </w:r>
            <w:r w:rsidR="00873B9B" w:rsidRPr="00873B9B">
              <w:rPr>
                <w:rStyle w:val="Hipervnculo"/>
                <w:noProof/>
                <w:spacing w:val="-4"/>
                <w:lang w:val="en-GB"/>
              </w:rPr>
              <w:t>Resistencia a la abrasión de la madera</w:t>
            </w:r>
            <w:r w:rsidR="00873B9B">
              <w:rPr>
                <w:noProof/>
                <w:webHidden/>
              </w:rPr>
              <w:tab/>
            </w:r>
            <w:r w:rsidR="00873B9B">
              <w:rPr>
                <w:noProof/>
                <w:webHidden/>
              </w:rPr>
              <w:fldChar w:fldCharType="begin"/>
            </w:r>
            <w:r w:rsidR="00873B9B">
              <w:rPr>
                <w:noProof/>
                <w:webHidden/>
              </w:rPr>
              <w:instrText xml:space="preserve"> PAGEREF _Toc85378821 \h </w:instrText>
            </w:r>
            <w:r w:rsidR="00873B9B">
              <w:rPr>
                <w:noProof/>
                <w:webHidden/>
              </w:rPr>
            </w:r>
            <w:r w:rsidR="00873B9B">
              <w:rPr>
                <w:noProof/>
                <w:webHidden/>
              </w:rPr>
              <w:fldChar w:fldCharType="separate"/>
            </w:r>
            <w:r w:rsidR="00873B9B">
              <w:rPr>
                <w:noProof/>
                <w:webHidden/>
              </w:rPr>
              <w:t>19</w:t>
            </w:r>
            <w:r w:rsidR="00873B9B">
              <w:rPr>
                <w:noProof/>
                <w:webHidden/>
              </w:rPr>
              <w:fldChar w:fldCharType="end"/>
            </w:r>
          </w:hyperlink>
        </w:p>
        <w:p w14:paraId="5AFD6144" w14:textId="513156F9" w:rsidR="00873B9B" w:rsidRDefault="00220E1F">
          <w:pPr>
            <w:pStyle w:val="TDC3"/>
            <w:rPr>
              <w:rFonts w:cstheme="minorBidi"/>
              <w:noProof/>
              <w:lang w:val="en-IN" w:eastAsia="en-IN"/>
            </w:rPr>
          </w:pPr>
          <w:hyperlink w:anchor="_Toc85378822" w:history="1">
            <w:r w:rsidR="00873B9B" w:rsidRPr="00C7026E">
              <w:rPr>
                <w:rStyle w:val="Hipervnculo"/>
                <w:noProof/>
                <w:spacing w:val="-4"/>
                <w:lang w:val="en-GB"/>
              </w:rPr>
              <w:t>2.5.5.</w:t>
            </w:r>
            <w:r w:rsidR="00873B9B">
              <w:rPr>
                <w:rFonts w:cstheme="minorBidi"/>
                <w:noProof/>
                <w:lang w:val="en-IN" w:eastAsia="en-IN"/>
              </w:rPr>
              <w:tab/>
            </w:r>
            <w:r w:rsidR="00873B9B" w:rsidRPr="00873B9B">
              <w:rPr>
                <w:rStyle w:val="Hipervnculo"/>
                <w:noProof/>
                <w:spacing w:val="-4"/>
                <w:lang w:val="en-GB"/>
              </w:rPr>
              <w:t>Velocidad del sonido</w:t>
            </w:r>
            <w:r w:rsidR="00873B9B">
              <w:rPr>
                <w:noProof/>
                <w:webHidden/>
              </w:rPr>
              <w:tab/>
            </w:r>
            <w:r w:rsidR="00873B9B">
              <w:rPr>
                <w:noProof/>
                <w:webHidden/>
              </w:rPr>
              <w:fldChar w:fldCharType="begin"/>
            </w:r>
            <w:r w:rsidR="00873B9B">
              <w:rPr>
                <w:noProof/>
                <w:webHidden/>
              </w:rPr>
              <w:instrText xml:space="preserve"> PAGEREF _Toc85378822 \h </w:instrText>
            </w:r>
            <w:r w:rsidR="00873B9B">
              <w:rPr>
                <w:noProof/>
                <w:webHidden/>
              </w:rPr>
            </w:r>
            <w:r w:rsidR="00873B9B">
              <w:rPr>
                <w:noProof/>
                <w:webHidden/>
              </w:rPr>
              <w:fldChar w:fldCharType="separate"/>
            </w:r>
            <w:r w:rsidR="00873B9B">
              <w:rPr>
                <w:noProof/>
                <w:webHidden/>
              </w:rPr>
              <w:t>19</w:t>
            </w:r>
            <w:r w:rsidR="00873B9B">
              <w:rPr>
                <w:noProof/>
                <w:webHidden/>
              </w:rPr>
              <w:fldChar w:fldCharType="end"/>
            </w:r>
          </w:hyperlink>
        </w:p>
        <w:p w14:paraId="45894718" w14:textId="0B074013" w:rsidR="00873B9B" w:rsidRDefault="00220E1F">
          <w:pPr>
            <w:pStyle w:val="TDC1"/>
            <w:rPr>
              <w:rFonts w:asciiTheme="minorHAnsi" w:eastAsiaTheme="minorEastAsia" w:hAnsiTheme="minorHAnsi"/>
              <w:noProof/>
              <w:kern w:val="0"/>
              <w:sz w:val="22"/>
              <w:szCs w:val="22"/>
              <w:lang w:val="en-IN" w:eastAsia="en-IN"/>
            </w:rPr>
          </w:pPr>
          <w:hyperlink w:anchor="_Toc85378823" w:history="1">
            <w:r w:rsidR="00873B9B" w:rsidRPr="00C7026E">
              <w:rPr>
                <w:rStyle w:val="Hipervnculo"/>
                <w:noProof/>
                <w:spacing w:val="-4"/>
                <w:lang w:val="en-GB"/>
              </w:rPr>
              <w:t>3.</w:t>
            </w:r>
            <w:r w:rsidR="00873B9B">
              <w:rPr>
                <w:rFonts w:asciiTheme="minorHAnsi" w:eastAsiaTheme="minorEastAsia" w:hAnsiTheme="minorHAnsi"/>
                <w:noProof/>
                <w:kern w:val="0"/>
                <w:sz w:val="22"/>
                <w:szCs w:val="22"/>
                <w:lang w:val="en-IN" w:eastAsia="en-IN"/>
              </w:rPr>
              <w:tab/>
            </w:r>
            <w:r w:rsidR="00873B9B" w:rsidRPr="00873B9B">
              <w:rPr>
                <w:rStyle w:val="Hipervnculo"/>
                <w:noProof/>
                <w:spacing w:val="-4"/>
                <w:lang w:val="en-GB"/>
              </w:rPr>
              <w:t>LISTA DE REFERENCIAS</w:t>
            </w:r>
            <w:r w:rsidR="00873B9B">
              <w:rPr>
                <w:noProof/>
                <w:webHidden/>
              </w:rPr>
              <w:tab/>
            </w:r>
            <w:r w:rsidR="00873B9B">
              <w:rPr>
                <w:noProof/>
                <w:webHidden/>
              </w:rPr>
              <w:fldChar w:fldCharType="begin"/>
            </w:r>
            <w:r w:rsidR="00873B9B">
              <w:rPr>
                <w:noProof/>
                <w:webHidden/>
              </w:rPr>
              <w:instrText xml:space="preserve"> PAGEREF _Toc85378823 \h </w:instrText>
            </w:r>
            <w:r w:rsidR="00873B9B">
              <w:rPr>
                <w:noProof/>
                <w:webHidden/>
              </w:rPr>
            </w:r>
            <w:r w:rsidR="00873B9B">
              <w:rPr>
                <w:noProof/>
                <w:webHidden/>
              </w:rPr>
              <w:fldChar w:fldCharType="separate"/>
            </w:r>
            <w:r w:rsidR="00873B9B">
              <w:rPr>
                <w:noProof/>
                <w:webHidden/>
              </w:rPr>
              <w:t>20</w:t>
            </w:r>
            <w:r w:rsidR="00873B9B">
              <w:rPr>
                <w:noProof/>
                <w:webHidden/>
              </w:rPr>
              <w:fldChar w:fldCharType="end"/>
            </w:r>
          </w:hyperlink>
        </w:p>
        <w:p w14:paraId="128E576E" w14:textId="3E7931F2" w:rsidR="00C96057" w:rsidRPr="00806BCF" w:rsidRDefault="00C96057" w:rsidP="00877F88">
          <w:pPr>
            <w:tabs>
              <w:tab w:val="left" w:pos="1134"/>
            </w:tabs>
            <w:rPr>
              <w:spacing w:val="-4"/>
              <w:sz w:val="24"/>
              <w:szCs w:val="24"/>
              <w:lang w:val="en-GB"/>
            </w:rPr>
          </w:pPr>
          <w:r w:rsidRPr="004D0673">
            <w:rPr>
              <w:b/>
              <w:bCs/>
              <w:noProof/>
              <w:spacing w:val="-4"/>
              <w:sz w:val="24"/>
              <w:szCs w:val="24"/>
              <w:lang w:val="en-GB"/>
            </w:rPr>
            <w:fldChar w:fldCharType="end"/>
          </w:r>
        </w:p>
      </w:sdtContent>
    </w:sdt>
    <w:p w14:paraId="71134AD9" w14:textId="77777777" w:rsidR="00E47987" w:rsidRPr="00806BCF" w:rsidRDefault="00E47987" w:rsidP="006A5F55">
      <w:pPr>
        <w:jc w:val="center"/>
        <w:rPr>
          <w:b/>
          <w:color w:val="639729"/>
          <w:spacing w:val="-4"/>
          <w:sz w:val="24"/>
          <w:szCs w:val="24"/>
          <w:lang w:val="en-GB"/>
        </w:rPr>
      </w:pPr>
    </w:p>
    <w:p w14:paraId="09B97CC9" w14:textId="77777777" w:rsidR="00AB688F" w:rsidRPr="00806BCF" w:rsidRDefault="00AB688F" w:rsidP="006A5F55">
      <w:pPr>
        <w:rPr>
          <w:spacing w:val="-4"/>
          <w:sz w:val="24"/>
          <w:szCs w:val="24"/>
          <w:lang w:val="en-GB"/>
        </w:rPr>
      </w:pPr>
    </w:p>
    <w:p w14:paraId="11C1272A" w14:textId="63F5E885" w:rsidR="00622A03" w:rsidRPr="00806BCF" w:rsidRDefault="00622A03" w:rsidP="006A5F55">
      <w:pPr>
        <w:rPr>
          <w:noProof/>
          <w:color w:val="000000" w:themeColor="text1"/>
          <w:spacing w:val="-4"/>
          <w:sz w:val="24"/>
          <w:szCs w:val="24"/>
          <w:lang w:val="en-GB"/>
        </w:rPr>
      </w:pPr>
      <w:r w:rsidRPr="00806BCF">
        <w:rPr>
          <w:noProof/>
          <w:color w:val="000000" w:themeColor="text1"/>
          <w:spacing w:val="-4"/>
          <w:sz w:val="24"/>
          <w:szCs w:val="24"/>
          <w:lang w:val="en-GB"/>
        </w:rPr>
        <w:br w:type="page"/>
      </w:r>
    </w:p>
    <w:bookmarkEnd w:id="0"/>
    <w:p w14:paraId="20B4800A" w14:textId="6A60A374" w:rsidR="007824F7" w:rsidRPr="007824F7" w:rsidRDefault="007824F7" w:rsidP="007824F7">
      <w:pPr>
        <w:pStyle w:val="Prrafodelista"/>
        <w:numPr>
          <w:ilvl w:val="0"/>
          <w:numId w:val="20"/>
        </w:numPr>
        <w:autoSpaceDE w:val="0"/>
        <w:autoSpaceDN w:val="0"/>
        <w:adjustRightInd w:val="0"/>
        <w:rPr>
          <w:rFonts w:eastAsiaTheme="majorEastAsia" w:cstheme="majorBidi"/>
          <w:b/>
          <w:bCs/>
          <w:color w:val="538135"/>
          <w:spacing w:val="-4"/>
          <w:sz w:val="28"/>
          <w:szCs w:val="28"/>
          <w:lang w:val="en-GB"/>
        </w:rPr>
      </w:pPr>
      <w:r w:rsidRPr="007824F7">
        <w:rPr>
          <w:rFonts w:eastAsiaTheme="majorEastAsia" w:cstheme="majorBidi"/>
          <w:b/>
          <w:bCs/>
          <w:color w:val="538135"/>
          <w:spacing w:val="-4"/>
          <w:sz w:val="28"/>
          <w:szCs w:val="28"/>
          <w:lang w:val="en-GB"/>
        </w:rPr>
        <w:lastRenderedPageBreak/>
        <w:t>INTRODU</w:t>
      </w:r>
      <w:r w:rsidR="002C6920">
        <w:rPr>
          <w:rFonts w:eastAsiaTheme="majorEastAsia" w:cstheme="majorBidi"/>
          <w:b/>
          <w:bCs/>
          <w:color w:val="538135"/>
          <w:spacing w:val="-4"/>
          <w:sz w:val="28"/>
          <w:szCs w:val="28"/>
          <w:lang w:val="en-GB"/>
        </w:rPr>
        <w:t>CCIÓN</w:t>
      </w:r>
    </w:p>
    <w:p w14:paraId="6F3A4CCB" w14:textId="77777777" w:rsidR="007824F7" w:rsidRDefault="007824F7" w:rsidP="007824F7">
      <w:pPr>
        <w:autoSpaceDE w:val="0"/>
        <w:autoSpaceDN w:val="0"/>
        <w:adjustRightInd w:val="0"/>
        <w:rPr>
          <w:rFonts w:eastAsia="TimesNewRomanPSMT" w:cs="Times New Roman"/>
          <w:spacing w:val="-4"/>
          <w:sz w:val="24"/>
          <w:szCs w:val="24"/>
          <w:lang w:val="en-GB"/>
        </w:rPr>
      </w:pPr>
    </w:p>
    <w:p w14:paraId="13DED3F3" w14:textId="087DDE75" w:rsidR="007824F7" w:rsidRDefault="007824F7" w:rsidP="007824F7">
      <w:pPr>
        <w:autoSpaceDE w:val="0"/>
        <w:autoSpaceDN w:val="0"/>
        <w:adjustRightInd w:val="0"/>
        <w:rPr>
          <w:rFonts w:eastAsia="TimesNewRomanPSMT" w:cs="Times New Roman"/>
          <w:spacing w:val="-4"/>
          <w:sz w:val="24"/>
          <w:szCs w:val="24"/>
          <w:lang w:val="es-ES"/>
        </w:rPr>
      </w:pPr>
      <w:r w:rsidRPr="007824F7">
        <w:rPr>
          <w:rFonts w:eastAsia="TimesNewRomanPSMT" w:cs="Times New Roman"/>
          <w:spacing w:val="-4"/>
          <w:sz w:val="24"/>
          <w:szCs w:val="24"/>
          <w:lang w:val="es-ES"/>
        </w:rPr>
        <w:t xml:space="preserve">Como </w:t>
      </w:r>
      <w:r w:rsidR="002C6920">
        <w:rPr>
          <w:rFonts w:eastAsia="TimesNewRomanPSMT" w:cs="Times New Roman"/>
          <w:spacing w:val="-4"/>
          <w:sz w:val="24"/>
          <w:szCs w:val="24"/>
          <w:lang w:val="es-ES"/>
        </w:rPr>
        <w:t>ya se ha descrito</w:t>
      </w:r>
      <w:r w:rsidRPr="007824F7">
        <w:rPr>
          <w:rFonts w:eastAsia="TimesNewRomanPSMT" w:cs="Times New Roman"/>
          <w:spacing w:val="-4"/>
          <w:sz w:val="24"/>
          <w:szCs w:val="24"/>
          <w:lang w:val="es-ES"/>
        </w:rPr>
        <w:t xml:space="preserve"> muchas veces en este material de aprendizaje, entre otras propiedades, la madera es: eficiente, durader</w:t>
      </w:r>
      <w:r w:rsidR="002C6920">
        <w:rPr>
          <w:rFonts w:eastAsia="TimesNewRomanPSMT" w:cs="Times New Roman"/>
          <w:spacing w:val="-4"/>
          <w:sz w:val="24"/>
          <w:szCs w:val="24"/>
          <w:lang w:val="es-ES"/>
        </w:rPr>
        <w:t>a</w:t>
      </w:r>
      <w:r w:rsidRPr="007824F7">
        <w:rPr>
          <w:rFonts w:eastAsia="TimesNewRomanPSMT" w:cs="Times New Roman"/>
          <w:spacing w:val="-4"/>
          <w:sz w:val="24"/>
          <w:szCs w:val="24"/>
          <w:lang w:val="es-ES"/>
        </w:rPr>
        <w:t xml:space="preserve"> y útil</w:t>
      </w:r>
      <w:r w:rsidR="002C6920">
        <w:rPr>
          <w:rFonts w:eastAsia="TimesNewRomanPSMT" w:cs="Times New Roman"/>
          <w:spacing w:val="-4"/>
          <w:sz w:val="24"/>
          <w:szCs w:val="24"/>
          <w:lang w:val="es-ES"/>
        </w:rPr>
        <w:t xml:space="preserve">. Los </w:t>
      </w:r>
      <w:r w:rsidR="002C6920" w:rsidRPr="007824F7">
        <w:rPr>
          <w:rFonts w:eastAsia="TimesNewRomanPSMT" w:cs="Times New Roman"/>
          <w:spacing w:val="-4"/>
          <w:sz w:val="24"/>
          <w:szCs w:val="24"/>
          <w:lang w:val="es-ES"/>
        </w:rPr>
        <w:t>productos</w:t>
      </w:r>
      <w:r w:rsidR="002C6920">
        <w:rPr>
          <w:rFonts w:eastAsia="TimesNewRomanPSMT" w:cs="Times New Roman"/>
          <w:spacing w:val="-4"/>
          <w:sz w:val="24"/>
          <w:szCs w:val="24"/>
          <w:lang w:val="es-ES"/>
        </w:rPr>
        <w:t xml:space="preserve"> realizados </w:t>
      </w:r>
      <w:r w:rsidRPr="007824F7">
        <w:rPr>
          <w:rFonts w:eastAsia="TimesNewRomanPSMT" w:cs="Times New Roman"/>
          <w:spacing w:val="-4"/>
          <w:sz w:val="24"/>
          <w:szCs w:val="24"/>
          <w:lang w:val="es-ES"/>
        </w:rPr>
        <w:t>a partir de madera</w:t>
      </w:r>
      <w:r w:rsidR="00EA38C3">
        <w:rPr>
          <w:rFonts w:eastAsia="TimesNewRomanPSMT" w:cs="Times New Roman"/>
          <w:spacing w:val="-4"/>
          <w:sz w:val="24"/>
          <w:szCs w:val="24"/>
          <w:lang w:val="es-ES"/>
        </w:rPr>
        <w:t xml:space="preserve"> pueden ser</w:t>
      </w:r>
      <w:r w:rsidRPr="007824F7">
        <w:rPr>
          <w:rFonts w:eastAsia="TimesNewRomanPSMT" w:cs="Times New Roman"/>
          <w:spacing w:val="-4"/>
          <w:sz w:val="24"/>
          <w:szCs w:val="24"/>
          <w:lang w:val="es-ES"/>
        </w:rPr>
        <w:t xml:space="preserve"> mínimamente procesados como troncos para cabañas</w:t>
      </w:r>
      <w:r w:rsidR="00EA38C3">
        <w:rPr>
          <w:rFonts w:eastAsia="TimesNewRomanPSMT" w:cs="Times New Roman"/>
          <w:spacing w:val="-4"/>
          <w:sz w:val="24"/>
          <w:szCs w:val="24"/>
          <w:lang w:val="es-ES"/>
        </w:rPr>
        <w:t xml:space="preserve">, o </w:t>
      </w:r>
      <w:r w:rsidRPr="007824F7">
        <w:rPr>
          <w:rFonts w:eastAsia="TimesNewRomanPSMT" w:cs="Times New Roman"/>
          <w:spacing w:val="-4"/>
          <w:sz w:val="24"/>
          <w:szCs w:val="24"/>
          <w:lang w:val="es-ES"/>
        </w:rPr>
        <w:t xml:space="preserve">hasta productos de madera de ingeniería altamente procesados (EWP), como </w:t>
      </w:r>
      <w:r w:rsidR="00B81357">
        <w:rPr>
          <w:rFonts w:eastAsia="TimesNewRomanPSMT" w:cs="Times New Roman"/>
          <w:spacing w:val="-4"/>
          <w:sz w:val="24"/>
          <w:szCs w:val="24"/>
          <w:lang w:val="es-ES"/>
        </w:rPr>
        <w:t>paneles basados en madera</w:t>
      </w:r>
      <w:r w:rsidRPr="007824F7">
        <w:rPr>
          <w:rFonts w:eastAsia="TimesNewRomanPSMT" w:cs="Times New Roman"/>
          <w:spacing w:val="-4"/>
          <w:sz w:val="24"/>
          <w:szCs w:val="24"/>
          <w:lang w:val="es-ES"/>
        </w:rPr>
        <w:t>, etc. Esta unidad d</w:t>
      </w:r>
      <w:r w:rsidR="00B81357">
        <w:rPr>
          <w:rFonts w:eastAsia="TimesNewRomanPSMT" w:cs="Times New Roman"/>
          <w:spacing w:val="-4"/>
          <w:sz w:val="24"/>
          <w:szCs w:val="24"/>
          <w:lang w:val="es-ES"/>
        </w:rPr>
        <w:t>idáctica</w:t>
      </w:r>
      <w:r w:rsidRPr="007824F7">
        <w:rPr>
          <w:rFonts w:eastAsia="TimesNewRomanPSMT" w:cs="Times New Roman"/>
          <w:spacing w:val="-4"/>
          <w:sz w:val="24"/>
          <w:szCs w:val="24"/>
          <w:lang w:val="es-ES"/>
        </w:rPr>
        <w:t xml:space="preserve"> (LU1) muestra la estructura de la madera, los beneficios de usar madera para las estructuras y también cómo </w:t>
      </w:r>
      <w:r w:rsidR="00B81357">
        <w:rPr>
          <w:rFonts w:eastAsia="TimesNewRomanPSMT" w:cs="Times New Roman"/>
          <w:spacing w:val="-4"/>
          <w:sz w:val="24"/>
          <w:szCs w:val="24"/>
          <w:lang w:val="es-ES"/>
        </w:rPr>
        <w:t xml:space="preserve">hacer uso de la </w:t>
      </w:r>
      <w:r w:rsidRPr="007824F7">
        <w:rPr>
          <w:rFonts w:eastAsia="TimesNewRomanPSMT" w:cs="Times New Roman"/>
          <w:spacing w:val="-4"/>
          <w:sz w:val="24"/>
          <w:szCs w:val="24"/>
          <w:lang w:val="es-ES"/>
        </w:rPr>
        <w:t>tecnología para mejorar algunas de las propiedades de la madera.</w:t>
      </w:r>
    </w:p>
    <w:p w14:paraId="36254448" w14:textId="77777777" w:rsidR="007824F7" w:rsidRPr="007824F7" w:rsidRDefault="007824F7" w:rsidP="007824F7">
      <w:pPr>
        <w:autoSpaceDE w:val="0"/>
        <w:autoSpaceDN w:val="0"/>
        <w:adjustRightInd w:val="0"/>
        <w:rPr>
          <w:rFonts w:eastAsia="TimesNewRomanPSMT" w:cs="Times New Roman"/>
          <w:spacing w:val="-4"/>
          <w:sz w:val="24"/>
          <w:szCs w:val="24"/>
          <w:lang w:val="es-ES"/>
        </w:rPr>
      </w:pPr>
    </w:p>
    <w:p w14:paraId="10E0253F" w14:textId="070458F5" w:rsidR="007824F7" w:rsidRDefault="007824F7" w:rsidP="007824F7">
      <w:pPr>
        <w:autoSpaceDE w:val="0"/>
        <w:autoSpaceDN w:val="0"/>
        <w:adjustRightInd w:val="0"/>
        <w:rPr>
          <w:rFonts w:eastAsia="TimesNewRomanPSMT" w:cs="Times New Roman"/>
          <w:spacing w:val="-4"/>
          <w:sz w:val="24"/>
          <w:szCs w:val="24"/>
          <w:lang w:val="es-ES"/>
        </w:rPr>
      </w:pPr>
      <w:r w:rsidRPr="007824F7">
        <w:rPr>
          <w:rFonts w:eastAsia="TimesNewRomanPSMT" w:cs="Times New Roman"/>
          <w:spacing w:val="-4"/>
          <w:sz w:val="24"/>
          <w:szCs w:val="24"/>
          <w:lang w:val="es-ES"/>
        </w:rPr>
        <w:t>Sin embargo, para utilizar la madera de la</w:t>
      </w:r>
      <w:r w:rsidR="00B81357">
        <w:rPr>
          <w:rFonts w:eastAsia="TimesNewRomanPSMT" w:cs="Times New Roman"/>
          <w:spacing w:val="-4"/>
          <w:sz w:val="24"/>
          <w:szCs w:val="24"/>
          <w:lang w:val="es-ES"/>
        </w:rPr>
        <w:t xml:space="preserve"> forma más adecuada y eficaz</w:t>
      </w:r>
      <w:r w:rsidRPr="007824F7">
        <w:rPr>
          <w:rFonts w:eastAsia="TimesNewRomanPSMT" w:cs="Times New Roman"/>
          <w:spacing w:val="-4"/>
          <w:sz w:val="24"/>
          <w:szCs w:val="24"/>
          <w:lang w:val="es-ES"/>
        </w:rPr>
        <w:t xml:space="preserve"> en diferentes aplicaciones </w:t>
      </w:r>
      <w:r w:rsidR="00B81357">
        <w:rPr>
          <w:rFonts w:eastAsia="TimesNewRomanPSMT" w:cs="Times New Roman"/>
          <w:spacing w:val="-4"/>
          <w:sz w:val="24"/>
          <w:szCs w:val="24"/>
          <w:lang w:val="es-ES"/>
        </w:rPr>
        <w:t>técnicas,</w:t>
      </w:r>
      <w:r w:rsidRPr="007824F7">
        <w:rPr>
          <w:rFonts w:eastAsia="TimesNewRomanPSMT" w:cs="Times New Roman"/>
          <w:spacing w:val="-4"/>
          <w:sz w:val="24"/>
          <w:szCs w:val="24"/>
          <w:lang w:val="es-ES"/>
        </w:rPr>
        <w:t xml:space="preserve"> las características específicas </w:t>
      </w:r>
      <w:r w:rsidR="00B81357">
        <w:rPr>
          <w:rFonts w:eastAsia="TimesNewRomanPSMT" w:cs="Times New Roman"/>
          <w:spacing w:val="-4"/>
          <w:sz w:val="24"/>
          <w:szCs w:val="24"/>
          <w:lang w:val="es-ES"/>
        </w:rPr>
        <w:t xml:space="preserve">y las </w:t>
      </w:r>
      <w:r w:rsidRPr="007824F7">
        <w:rPr>
          <w:rFonts w:eastAsia="TimesNewRomanPSMT" w:cs="Times New Roman"/>
          <w:spacing w:val="-4"/>
          <w:sz w:val="24"/>
          <w:szCs w:val="24"/>
          <w:lang w:val="es-ES"/>
        </w:rPr>
        <w:t xml:space="preserve">propiedades físico-mecánicas, tecnológicas y operativas deben </w:t>
      </w:r>
      <w:r w:rsidR="00B81357">
        <w:rPr>
          <w:rFonts w:eastAsia="TimesNewRomanPSMT" w:cs="Times New Roman"/>
          <w:spacing w:val="-4"/>
          <w:sz w:val="24"/>
          <w:szCs w:val="24"/>
          <w:lang w:val="es-ES"/>
        </w:rPr>
        <w:t>tener especial consideración</w:t>
      </w:r>
      <w:r w:rsidRPr="007824F7">
        <w:rPr>
          <w:rFonts w:eastAsia="TimesNewRomanPSMT" w:cs="Times New Roman"/>
          <w:spacing w:val="-4"/>
          <w:sz w:val="24"/>
          <w:szCs w:val="24"/>
          <w:lang w:val="es-ES"/>
        </w:rPr>
        <w:t xml:space="preserve"> en comparación con otros materiales de construcción. En los últimos 5 años se construyeron 13</w:t>
      </w:r>
      <w:r w:rsidR="00B81357">
        <w:rPr>
          <w:rFonts w:eastAsia="TimesNewRomanPSMT" w:cs="Times New Roman"/>
          <w:spacing w:val="-4"/>
          <w:sz w:val="24"/>
          <w:szCs w:val="24"/>
          <w:lang w:val="es-ES"/>
        </w:rPr>
        <w:t xml:space="preserve"> bloques </w:t>
      </w:r>
      <w:r w:rsidRPr="007824F7">
        <w:rPr>
          <w:rFonts w:eastAsia="TimesNewRomanPSMT" w:cs="Times New Roman"/>
          <w:spacing w:val="-4"/>
          <w:sz w:val="24"/>
          <w:szCs w:val="24"/>
          <w:lang w:val="es-ES"/>
        </w:rPr>
        <w:t xml:space="preserve">de siete pisos o más y </w:t>
      </w:r>
      <w:r w:rsidR="00B81357">
        <w:rPr>
          <w:rFonts w:eastAsia="TimesNewRomanPSMT" w:cs="Times New Roman"/>
          <w:spacing w:val="-4"/>
          <w:sz w:val="24"/>
          <w:szCs w:val="24"/>
          <w:lang w:val="es-ES"/>
        </w:rPr>
        <w:t xml:space="preserve">otros </w:t>
      </w:r>
      <w:r w:rsidRPr="007824F7">
        <w:rPr>
          <w:rFonts w:eastAsia="TimesNewRomanPSMT" w:cs="Times New Roman"/>
          <w:spacing w:val="-4"/>
          <w:sz w:val="24"/>
          <w:szCs w:val="24"/>
          <w:lang w:val="es-ES"/>
        </w:rPr>
        <w:t xml:space="preserve">19 </w:t>
      </w:r>
      <w:r w:rsidR="00B81357">
        <w:rPr>
          <w:rFonts w:eastAsia="TimesNewRomanPSMT" w:cs="Times New Roman"/>
          <w:spacing w:val="-4"/>
          <w:sz w:val="24"/>
          <w:szCs w:val="24"/>
          <w:lang w:val="es-ES"/>
        </w:rPr>
        <w:t xml:space="preserve">están en proceso de construcción </w:t>
      </w:r>
      <w:r w:rsidRPr="007824F7">
        <w:rPr>
          <w:rFonts w:eastAsia="TimesNewRomanPSMT" w:cs="Times New Roman"/>
          <w:spacing w:val="-4"/>
          <w:sz w:val="24"/>
          <w:szCs w:val="24"/>
          <w:lang w:val="es-ES"/>
        </w:rPr>
        <w:t>(Figura 1.1.).</w:t>
      </w:r>
    </w:p>
    <w:p w14:paraId="2DE00B46" w14:textId="027D02C6" w:rsidR="00CF54CA" w:rsidRPr="007824F7" w:rsidRDefault="00AF4FDB" w:rsidP="007824F7">
      <w:pPr>
        <w:autoSpaceDE w:val="0"/>
        <w:autoSpaceDN w:val="0"/>
        <w:adjustRightInd w:val="0"/>
        <w:jc w:val="center"/>
        <w:rPr>
          <w:rFonts w:eastAsia="TimesNewRomanPSMT" w:cs="Times New Roman"/>
          <w:spacing w:val="-4"/>
          <w:sz w:val="24"/>
          <w:szCs w:val="24"/>
          <w:lang w:val="es-ES"/>
        </w:rPr>
      </w:pPr>
      <w:r w:rsidRPr="00AF4FDB">
        <w:rPr>
          <w:rFonts w:eastAsia="TimesNewRomanPSMT" w:cs="Times New Roman"/>
          <w:noProof/>
          <w:spacing w:val="-4"/>
          <w:sz w:val="24"/>
          <w:szCs w:val="24"/>
          <w:lang w:val="lv-LV" w:eastAsia="lv-LV"/>
        </w:rPr>
        <w:drawing>
          <wp:inline distT="0" distB="0" distL="0" distR="0" wp14:anchorId="501B6266" wp14:editId="4F4C7997">
            <wp:extent cx="4959350" cy="5034281"/>
            <wp:effectExtent l="0" t="0" r="0" b="0"/>
            <wp:docPr id="16" name="Picture 16" descr="C:\Users\Uldis\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762" cy="5056017"/>
                    </a:xfrm>
                    <a:prstGeom prst="rect">
                      <a:avLst/>
                    </a:prstGeom>
                    <a:noFill/>
                    <a:ln>
                      <a:noFill/>
                    </a:ln>
                  </pic:spPr>
                </pic:pic>
              </a:graphicData>
            </a:graphic>
          </wp:inline>
        </w:drawing>
      </w:r>
    </w:p>
    <w:p w14:paraId="6CD2573B" w14:textId="7A3B35C5" w:rsidR="007824F7" w:rsidRDefault="007824F7" w:rsidP="00B81357">
      <w:pPr>
        <w:pStyle w:val="Ttulo1"/>
        <w:numPr>
          <w:ilvl w:val="0"/>
          <w:numId w:val="0"/>
        </w:numPr>
        <w:tabs>
          <w:tab w:val="left" w:pos="851"/>
        </w:tabs>
        <w:spacing w:after="0" w:line="240" w:lineRule="auto"/>
        <w:ind w:left="426"/>
        <w:jc w:val="left"/>
        <w:rPr>
          <w:spacing w:val="-4"/>
          <w:szCs w:val="28"/>
          <w:lang w:val="es-ES"/>
        </w:rPr>
      </w:pPr>
      <w:bookmarkStart w:id="1" w:name="_Toc56200182"/>
      <w:bookmarkStart w:id="2" w:name="_Toc85378799"/>
      <w:r w:rsidRPr="007824F7">
        <w:rPr>
          <w:rFonts w:eastAsia="TimesNewRomanPSMT" w:cs="Times New Roman"/>
          <w:bCs w:val="0"/>
          <w:color w:val="auto"/>
          <w:spacing w:val="-4"/>
          <w:sz w:val="24"/>
          <w:lang w:val="es-ES"/>
        </w:rPr>
        <w:t>Figura 1.1. Edificios de madera en los últimos cinco años</w:t>
      </w:r>
    </w:p>
    <w:p w14:paraId="4C8AB0E4" w14:textId="77777777" w:rsidR="00B81357" w:rsidRPr="00B81357" w:rsidRDefault="00B81357" w:rsidP="00B81357">
      <w:pPr>
        <w:rPr>
          <w:lang w:val="es-ES"/>
        </w:rPr>
      </w:pPr>
    </w:p>
    <w:p w14:paraId="41397C7F" w14:textId="53C06ACA" w:rsidR="00140C71" w:rsidRPr="007824F7" w:rsidRDefault="000B2C65" w:rsidP="00B81357">
      <w:pPr>
        <w:pStyle w:val="Ttulo1"/>
        <w:numPr>
          <w:ilvl w:val="0"/>
          <w:numId w:val="20"/>
        </w:numPr>
        <w:tabs>
          <w:tab w:val="left" w:pos="851"/>
        </w:tabs>
        <w:spacing w:after="0" w:line="240" w:lineRule="auto"/>
        <w:jc w:val="left"/>
        <w:rPr>
          <w:rStyle w:val="jlqj4b"/>
          <w:spacing w:val="-4"/>
          <w:szCs w:val="28"/>
          <w:lang w:val="es-ES"/>
        </w:rPr>
      </w:pPr>
      <w:bookmarkStart w:id="3" w:name="_Toc56200183"/>
      <w:bookmarkEnd w:id="1"/>
      <w:bookmarkEnd w:id="2"/>
      <w:bookmarkEnd w:id="3"/>
      <w:r>
        <w:rPr>
          <w:spacing w:val="-4"/>
          <w:szCs w:val="28"/>
          <w:lang w:val="es-ES"/>
        </w:rPr>
        <w:lastRenderedPageBreak/>
        <w:t>APUNTES DEL CURSO</w:t>
      </w:r>
    </w:p>
    <w:p w14:paraId="2E6F3E5F" w14:textId="230DA597" w:rsidR="007824F7" w:rsidRPr="00810333" w:rsidRDefault="007824F7" w:rsidP="00810333">
      <w:pPr>
        <w:pStyle w:val="Prrafodelista"/>
        <w:numPr>
          <w:ilvl w:val="1"/>
          <w:numId w:val="25"/>
        </w:numPr>
        <w:rPr>
          <w:rStyle w:val="jlqj4b"/>
          <w:rFonts w:eastAsiaTheme="majorEastAsia" w:cstheme="majorBidi"/>
          <w:b/>
          <w:bCs/>
          <w:caps/>
          <w:color w:val="538135"/>
          <w:spacing w:val="-4"/>
          <w:sz w:val="24"/>
          <w:szCs w:val="24"/>
        </w:rPr>
      </w:pPr>
      <w:r w:rsidRPr="00810333">
        <w:rPr>
          <w:rStyle w:val="jlqj4b"/>
          <w:rFonts w:eastAsiaTheme="majorEastAsia" w:cstheme="majorBidi"/>
          <w:b/>
          <w:bCs/>
          <w:caps/>
          <w:color w:val="538135"/>
          <w:spacing w:val="-4"/>
          <w:sz w:val="24"/>
          <w:szCs w:val="24"/>
        </w:rPr>
        <w:t>ESTRUCTURA Y APARIENCIA DE MADERA</w:t>
      </w:r>
    </w:p>
    <w:p w14:paraId="5024B241" w14:textId="77777777" w:rsidR="00E5104D" w:rsidRDefault="00E5104D" w:rsidP="00CC612E">
      <w:pPr>
        <w:rPr>
          <w:rStyle w:val="jlqj4b"/>
          <w:rFonts w:cs="Times New Roman"/>
          <w:spacing w:val="-4"/>
          <w:sz w:val="24"/>
          <w:szCs w:val="24"/>
          <w:lang w:val="es-ES"/>
        </w:rPr>
      </w:pPr>
      <w:r w:rsidRPr="00CC612E">
        <w:rPr>
          <w:rStyle w:val="jlqj4b"/>
          <w:rFonts w:cs="Times New Roman"/>
          <w:noProof/>
          <w:spacing w:val="-4"/>
          <w:sz w:val="24"/>
          <w:szCs w:val="24"/>
          <w:lang w:val="en-GB"/>
        </w:rPr>
        <w:drawing>
          <wp:anchor distT="0" distB="0" distL="114300" distR="114300" simplePos="0" relativeHeight="251681814" behindDoc="0" locked="0" layoutInCell="1" allowOverlap="1" wp14:anchorId="05BF0F30" wp14:editId="374903CB">
            <wp:simplePos x="0" y="0"/>
            <wp:positionH relativeFrom="column">
              <wp:posOffset>1289050</wp:posOffset>
            </wp:positionH>
            <wp:positionV relativeFrom="paragraph">
              <wp:posOffset>1478915</wp:posOffset>
            </wp:positionV>
            <wp:extent cx="2652395" cy="2149475"/>
            <wp:effectExtent l="0" t="0" r="0" b="3175"/>
            <wp:wrapTopAndBottom/>
            <wp:docPr id="10" name="Picture 10" descr="https://www.intechopen.com/media/chapter/61747/media/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ntechopen.com/media/chapter/61747/media/F2.pn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2652395" cy="2149475"/>
                    </a:xfrm>
                    <a:prstGeom prst="rect">
                      <a:avLst/>
                    </a:prstGeom>
                    <a:noFill/>
                    <a:ln>
                      <a:noFill/>
                    </a:ln>
                  </pic:spPr>
                </pic:pic>
              </a:graphicData>
            </a:graphic>
          </wp:anchor>
        </w:drawing>
      </w:r>
      <w:r w:rsidR="007824F7" w:rsidRPr="00CC612E">
        <w:rPr>
          <w:rStyle w:val="jlqj4b"/>
          <w:rFonts w:cs="Times New Roman"/>
          <w:spacing w:val="-4"/>
          <w:sz w:val="24"/>
          <w:szCs w:val="24"/>
          <w:lang w:val="es-ES"/>
        </w:rPr>
        <w:t xml:space="preserve">La madera se compone de sustancias orgánicas que contienen los siguientes elementos químicos: carbono (C), hidrógeno (H), oxígeno (O) y nitrógeno (N). </w:t>
      </w:r>
      <w:r w:rsidR="007824F7" w:rsidRPr="00140312">
        <w:rPr>
          <w:rStyle w:val="jlqj4b"/>
          <w:rFonts w:cs="Times New Roman"/>
          <w:spacing w:val="-4"/>
          <w:sz w:val="24"/>
          <w:szCs w:val="24"/>
          <w:lang w:val="es-ES"/>
        </w:rPr>
        <w:t xml:space="preserve">Las especies de árboles no tienen ningún efecto sobre la composición química de la madera. La madera </w:t>
      </w:r>
      <w:r w:rsidR="000B2C65" w:rsidRPr="00140312">
        <w:rPr>
          <w:rStyle w:val="jlqj4b"/>
          <w:rFonts w:cs="Times New Roman"/>
          <w:spacing w:val="-4"/>
          <w:sz w:val="24"/>
          <w:szCs w:val="24"/>
          <w:lang w:val="es-ES"/>
        </w:rPr>
        <w:t>parcialmente</w:t>
      </w:r>
      <w:r w:rsidR="007824F7" w:rsidRPr="00140312">
        <w:rPr>
          <w:rStyle w:val="jlqj4b"/>
          <w:rFonts w:cs="Times New Roman"/>
          <w:spacing w:val="-4"/>
          <w:sz w:val="24"/>
          <w:szCs w:val="24"/>
          <w:lang w:val="es-ES"/>
        </w:rPr>
        <w:t xml:space="preserve"> seca contiene </w:t>
      </w:r>
      <w:r w:rsidR="000B2C65" w:rsidRPr="00140312">
        <w:rPr>
          <w:rStyle w:val="jlqj4b"/>
          <w:rFonts w:cs="Times New Roman"/>
          <w:spacing w:val="-4"/>
          <w:sz w:val="24"/>
          <w:szCs w:val="24"/>
          <w:lang w:val="es-ES"/>
        </w:rPr>
        <w:t xml:space="preserve">entre un </w:t>
      </w:r>
      <w:r w:rsidR="007824F7" w:rsidRPr="00140312">
        <w:rPr>
          <w:rStyle w:val="jlqj4b"/>
          <w:rFonts w:cs="Times New Roman"/>
          <w:spacing w:val="-4"/>
          <w:sz w:val="24"/>
          <w:szCs w:val="24"/>
          <w:lang w:val="es-ES"/>
        </w:rPr>
        <w:t xml:space="preserve">49 a 50% de carbono, 6% de hidrógeno, 43 a 44% de oxígeno y solo </w:t>
      </w:r>
      <w:r w:rsidR="000B2C65" w:rsidRPr="00140312">
        <w:rPr>
          <w:rStyle w:val="jlqj4b"/>
          <w:rFonts w:cs="Times New Roman"/>
          <w:spacing w:val="-4"/>
          <w:sz w:val="24"/>
          <w:szCs w:val="24"/>
          <w:lang w:val="es-ES"/>
        </w:rPr>
        <w:t>una pequeña proporción</w:t>
      </w:r>
      <w:r w:rsidR="007824F7" w:rsidRPr="00140312">
        <w:rPr>
          <w:rStyle w:val="jlqj4b"/>
          <w:rFonts w:cs="Times New Roman"/>
          <w:spacing w:val="-4"/>
          <w:sz w:val="24"/>
          <w:szCs w:val="24"/>
          <w:lang w:val="es-ES"/>
        </w:rPr>
        <w:t xml:space="preserve"> de nitrógeno al 0,12%. </w:t>
      </w:r>
      <w:r w:rsidR="007824F7" w:rsidRPr="00CC612E">
        <w:rPr>
          <w:rStyle w:val="jlqj4b"/>
          <w:rFonts w:cs="Times New Roman"/>
          <w:spacing w:val="-4"/>
          <w:sz w:val="24"/>
          <w:szCs w:val="24"/>
          <w:lang w:val="es-ES"/>
        </w:rPr>
        <w:t xml:space="preserve">Toda la madera </w:t>
      </w:r>
      <w:r w:rsidR="000B2C65" w:rsidRPr="00CC612E">
        <w:rPr>
          <w:rStyle w:val="jlqj4b"/>
          <w:rFonts w:cs="Times New Roman"/>
          <w:spacing w:val="-4"/>
          <w:sz w:val="24"/>
          <w:szCs w:val="24"/>
          <w:lang w:val="es-ES"/>
        </w:rPr>
        <w:t xml:space="preserve">se </w:t>
      </w:r>
      <w:r w:rsidR="007824F7" w:rsidRPr="00CC612E">
        <w:rPr>
          <w:rStyle w:val="jlqj4b"/>
          <w:rFonts w:cs="Times New Roman"/>
          <w:spacing w:val="-4"/>
          <w:sz w:val="24"/>
          <w:szCs w:val="24"/>
          <w:lang w:val="es-ES"/>
        </w:rPr>
        <w:t xml:space="preserve"> comp</w:t>
      </w:r>
      <w:r w:rsidR="000B2C65" w:rsidRPr="00CC612E">
        <w:rPr>
          <w:rStyle w:val="jlqj4b"/>
          <w:rFonts w:cs="Times New Roman"/>
          <w:spacing w:val="-4"/>
          <w:sz w:val="24"/>
          <w:szCs w:val="24"/>
          <w:lang w:val="es-ES"/>
        </w:rPr>
        <w:t>one</w:t>
      </w:r>
      <w:r w:rsidR="007824F7" w:rsidRPr="00CC612E">
        <w:rPr>
          <w:rStyle w:val="jlqj4b"/>
          <w:rFonts w:cs="Times New Roman"/>
          <w:spacing w:val="-4"/>
          <w:sz w:val="24"/>
          <w:szCs w:val="24"/>
          <w:lang w:val="es-ES"/>
        </w:rPr>
        <w:t xml:space="preserve"> de lignina, celulosa y hemicelulosas (Fig.1.2.)</w:t>
      </w:r>
      <w:r w:rsidR="00CC612E">
        <w:rPr>
          <w:rStyle w:val="jlqj4b"/>
          <w:rFonts w:cs="Times New Roman"/>
          <w:spacing w:val="-4"/>
          <w:sz w:val="24"/>
          <w:szCs w:val="24"/>
          <w:lang w:val="es-ES"/>
        </w:rPr>
        <w:t>.</w:t>
      </w:r>
      <w:r>
        <w:rPr>
          <w:rStyle w:val="jlqj4b"/>
          <w:rFonts w:cs="Times New Roman"/>
          <w:spacing w:val="-4"/>
          <w:sz w:val="24"/>
          <w:szCs w:val="24"/>
          <w:lang w:val="es-ES"/>
        </w:rPr>
        <w:t xml:space="preserve"> </w:t>
      </w:r>
    </w:p>
    <w:p w14:paraId="7B29E6C1" w14:textId="2AD73BAF" w:rsidR="006B4A32" w:rsidRPr="00E5104D" w:rsidRDefault="002E1E03" w:rsidP="00E5104D">
      <w:pPr>
        <w:rPr>
          <w:rFonts w:cs="Times New Roman"/>
          <w:spacing w:val="-4"/>
          <w:sz w:val="24"/>
          <w:szCs w:val="24"/>
          <w:lang w:val="es-ES"/>
        </w:rPr>
      </w:pPr>
      <w:r w:rsidRPr="001275C3">
        <w:rPr>
          <w:rFonts w:eastAsia="TimesNewRomanPSMT"/>
          <w:spacing w:val="-4"/>
          <w:sz w:val="24"/>
          <w:szCs w:val="24"/>
          <w:lang w:val="es-ES"/>
        </w:rPr>
        <w:br w:type="textWrapping" w:clear="all"/>
      </w:r>
      <w:r w:rsidR="007824F7" w:rsidRPr="007824F7">
        <w:rPr>
          <w:b/>
          <w:spacing w:val="-4"/>
          <w:sz w:val="24"/>
          <w:szCs w:val="24"/>
          <w:lang w:val="es-ES"/>
        </w:rPr>
        <w:t>Figura 1.2. Composición de la microestructura de la madera (</w:t>
      </w:r>
      <w:proofErr w:type="spellStart"/>
      <w:r w:rsidR="007824F7" w:rsidRPr="007824F7">
        <w:rPr>
          <w:b/>
          <w:spacing w:val="-4"/>
          <w:sz w:val="24"/>
          <w:szCs w:val="24"/>
          <w:lang w:val="es-ES"/>
        </w:rPr>
        <w:t>Theapparat</w:t>
      </w:r>
      <w:proofErr w:type="spellEnd"/>
      <w:r w:rsidR="007824F7" w:rsidRPr="007824F7">
        <w:rPr>
          <w:b/>
          <w:spacing w:val="-4"/>
          <w:sz w:val="24"/>
          <w:szCs w:val="24"/>
          <w:lang w:val="es-ES"/>
        </w:rPr>
        <w:t xml:space="preserve"> y </w:t>
      </w:r>
      <w:proofErr w:type="spellStart"/>
      <w:r w:rsidR="007824F7" w:rsidRPr="007824F7">
        <w:rPr>
          <w:b/>
          <w:spacing w:val="-4"/>
          <w:sz w:val="24"/>
          <w:szCs w:val="24"/>
          <w:lang w:val="es-ES"/>
        </w:rPr>
        <w:t>Chandumpai</w:t>
      </w:r>
      <w:proofErr w:type="spellEnd"/>
      <w:r w:rsidR="007824F7" w:rsidRPr="007824F7">
        <w:rPr>
          <w:b/>
          <w:spacing w:val="-4"/>
          <w:sz w:val="24"/>
          <w:szCs w:val="24"/>
          <w:lang w:val="es-ES"/>
        </w:rPr>
        <w:t>, 2018)</w:t>
      </w:r>
    </w:p>
    <w:p w14:paraId="25C58BA2" w14:textId="77777777" w:rsidR="007824F7" w:rsidRPr="007824F7" w:rsidRDefault="007824F7" w:rsidP="006A5F55">
      <w:pPr>
        <w:rPr>
          <w:rStyle w:val="jlqj4b"/>
          <w:rFonts w:cs="Times New Roman"/>
          <w:spacing w:val="-4"/>
          <w:sz w:val="24"/>
          <w:szCs w:val="24"/>
          <w:lang w:val="es-ES"/>
        </w:rPr>
      </w:pPr>
    </w:p>
    <w:p w14:paraId="146BF9BE" w14:textId="64FA7A1D" w:rsidR="007824F7" w:rsidRPr="00140312" w:rsidRDefault="007824F7" w:rsidP="00CC612E">
      <w:pPr>
        <w:rPr>
          <w:rStyle w:val="jlqj4b"/>
          <w:rFonts w:cs="Times New Roman"/>
          <w:spacing w:val="-4"/>
          <w:sz w:val="24"/>
          <w:szCs w:val="24"/>
          <w:lang w:val="es-ES"/>
        </w:rPr>
      </w:pPr>
      <w:r w:rsidRPr="00140312">
        <w:rPr>
          <w:rStyle w:val="jlqj4b"/>
          <w:rFonts w:cs="Times New Roman"/>
          <w:spacing w:val="-4"/>
          <w:sz w:val="24"/>
          <w:szCs w:val="24"/>
          <w:lang w:val="es-ES"/>
        </w:rPr>
        <w:t xml:space="preserve">El resultado de la celulosa es el papel y los subproductos de la reacción. La lignina se utiliza para calentar, hacer moldes, producción de plásticos, vainillina y carbón activado, </w:t>
      </w:r>
      <w:r w:rsidR="000B2C65" w:rsidRPr="00140312">
        <w:rPr>
          <w:rStyle w:val="jlqj4b"/>
          <w:rFonts w:cs="Times New Roman"/>
          <w:spacing w:val="-4"/>
          <w:sz w:val="24"/>
          <w:szCs w:val="24"/>
          <w:lang w:val="es-ES"/>
        </w:rPr>
        <w:t xml:space="preserve">e incluso es un pegamento </w:t>
      </w:r>
      <w:r w:rsidRPr="00140312">
        <w:rPr>
          <w:rStyle w:val="jlqj4b"/>
          <w:rFonts w:cs="Times New Roman"/>
          <w:spacing w:val="-4"/>
          <w:sz w:val="24"/>
          <w:szCs w:val="24"/>
          <w:lang w:val="es-ES"/>
        </w:rPr>
        <w:t xml:space="preserve">en sí mismo. Las hemicelulosas se pueden usar para la producción de </w:t>
      </w:r>
      <w:proofErr w:type="spellStart"/>
      <w:r w:rsidRPr="00140312">
        <w:rPr>
          <w:rStyle w:val="jlqj4b"/>
          <w:rFonts w:cs="Times New Roman"/>
          <w:spacing w:val="-4"/>
          <w:sz w:val="24"/>
          <w:szCs w:val="24"/>
          <w:lang w:val="es-ES"/>
        </w:rPr>
        <w:t>furfural</w:t>
      </w:r>
      <w:proofErr w:type="spellEnd"/>
      <w:r w:rsidRPr="00140312">
        <w:rPr>
          <w:rStyle w:val="jlqj4b"/>
          <w:rFonts w:cs="Times New Roman"/>
          <w:spacing w:val="-4"/>
          <w:sz w:val="24"/>
          <w:szCs w:val="24"/>
          <w:lang w:val="es-ES"/>
        </w:rPr>
        <w:t xml:space="preserve"> que se puede convertir en una variedad de disolventes, polímeros, combustibles y otros productos químicos útiles mediante una variedad de reducciones catalíticas. Las variaciones en las características y proporciones de estos componentes y las diferencias en la estructura celular hacen que las</w:t>
      </w:r>
      <w:r w:rsidR="00787112" w:rsidRPr="00140312">
        <w:rPr>
          <w:rStyle w:val="jlqj4b"/>
          <w:rFonts w:cs="Times New Roman"/>
          <w:spacing w:val="-4"/>
          <w:sz w:val="24"/>
          <w:szCs w:val="24"/>
          <w:lang w:val="es-ES"/>
        </w:rPr>
        <w:t xml:space="preserve"> diferentes clases de</w:t>
      </w:r>
      <w:r w:rsidRPr="00140312">
        <w:rPr>
          <w:rStyle w:val="jlqj4b"/>
          <w:rFonts w:cs="Times New Roman"/>
          <w:spacing w:val="-4"/>
          <w:sz w:val="24"/>
          <w:szCs w:val="24"/>
          <w:lang w:val="es-ES"/>
        </w:rPr>
        <w:t xml:space="preserve"> madera sean pesadas o ligeras, rígidas o flexibles, duras o blandas, etc.</w:t>
      </w:r>
    </w:p>
    <w:p w14:paraId="0D58A94C" w14:textId="250CF59C" w:rsidR="007824F7" w:rsidRPr="00140312" w:rsidRDefault="007824F7" w:rsidP="00CC612E">
      <w:pPr>
        <w:rPr>
          <w:rStyle w:val="jlqj4b"/>
          <w:rFonts w:cs="Times New Roman"/>
          <w:spacing w:val="-4"/>
          <w:sz w:val="24"/>
          <w:szCs w:val="24"/>
          <w:lang w:val="es-ES"/>
        </w:rPr>
      </w:pPr>
      <w:r w:rsidRPr="00140312">
        <w:rPr>
          <w:rStyle w:val="jlqj4b"/>
          <w:rFonts w:cs="Times New Roman"/>
          <w:spacing w:val="-4"/>
          <w:sz w:val="24"/>
          <w:szCs w:val="24"/>
          <w:lang w:val="es-ES"/>
        </w:rPr>
        <w:t xml:space="preserve">Los árboles se dividen en dos grandes clases: </w:t>
      </w:r>
      <w:r w:rsidR="00787112" w:rsidRPr="00140312">
        <w:rPr>
          <w:rStyle w:val="jlqj4b"/>
          <w:rFonts w:cs="Times New Roman"/>
          <w:spacing w:val="-4"/>
          <w:sz w:val="24"/>
          <w:szCs w:val="24"/>
          <w:lang w:val="es-ES"/>
        </w:rPr>
        <w:t xml:space="preserve">de </w:t>
      </w:r>
      <w:r w:rsidRPr="00140312">
        <w:rPr>
          <w:rStyle w:val="jlqj4b"/>
          <w:rFonts w:cs="Times New Roman"/>
          <w:spacing w:val="-4"/>
          <w:sz w:val="24"/>
          <w:szCs w:val="24"/>
          <w:lang w:val="es-ES"/>
        </w:rPr>
        <w:t xml:space="preserve">maderas duras y </w:t>
      </w:r>
      <w:r w:rsidR="00787112" w:rsidRPr="00140312">
        <w:rPr>
          <w:rStyle w:val="jlqj4b"/>
          <w:rFonts w:cs="Times New Roman"/>
          <w:spacing w:val="-4"/>
          <w:sz w:val="24"/>
          <w:szCs w:val="24"/>
          <w:lang w:val="es-ES"/>
        </w:rPr>
        <w:t xml:space="preserve">de </w:t>
      </w:r>
      <w:r w:rsidRPr="00140312">
        <w:rPr>
          <w:rStyle w:val="jlqj4b"/>
          <w:rFonts w:cs="Times New Roman"/>
          <w:spacing w:val="-4"/>
          <w:sz w:val="24"/>
          <w:szCs w:val="24"/>
          <w:lang w:val="es-ES"/>
        </w:rPr>
        <w:t xml:space="preserve">maderas blandas (Fig. 1.3.). Las maderas blandas (en latín Coníferas) no son </w:t>
      </w:r>
      <w:r w:rsidR="00787112" w:rsidRPr="00140312">
        <w:rPr>
          <w:rStyle w:val="jlqj4b"/>
          <w:rFonts w:cs="Times New Roman"/>
          <w:spacing w:val="-4"/>
          <w:sz w:val="24"/>
          <w:szCs w:val="24"/>
          <w:lang w:val="es-ES"/>
        </w:rPr>
        <w:t>todas literalmente</w:t>
      </w:r>
      <w:r w:rsidRPr="00140312">
        <w:rPr>
          <w:rStyle w:val="jlqj4b"/>
          <w:rFonts w:cs="Times New Roman"/>
          <w:spacing w:val="-4"/>
          <w:sz w:val="24"/>
          <w:szCs w:val="24"/>
          <w:lang w:val="es-ES"/>
        </w:rPr>
        <w:t xml:space="preserve"> blandas y ligeras</w:t>
      </w:r>
      <w:r w:rsidR="00787112" w:rsidRPr="00140312">
        <w:rPr>
          <w:rStyle w:val="jlqj4b"/>
          <w:rFonts w:cs="Times New Roman"/>
          <w:spacing w:val="-4"/>
          <w:sz w:val="24"/>
          <w:szCs w:val="24"/>
          <w:lang w:val="es-ES"/>
        </w:rPr>
        <w:t xml:space="preserve">, </w:t>
      </w:r>
      <w:proofErr w:type="spellStart"/>
      <w:r w:rsidR="00787112" w:rsidRPr="00140312">
        <w:rPr>
          <w:rStyle w:val="jlqj4b"/>
          <w:rFonts w:cs="Times New Roman"/>
          <w:spacing w:val="-4"/>
          <w:sz w:val="24"/>
          <w:szCs w:val="24"/>
          <w:lang w:val="es-ES"/>
        </w:rPr>
        <w:t>si no</w:t>
      </w:r>
      <w:proofErr w:type="spellEnd"/>
      <w:r w:rsidR="00787112" w:rsidRPr="00140312">
        <w:rPr>
          <w:rStyle w:val="jlqj4b"/>
          <w:rFonts w:cs="Times New Roman"/>
          <w:spacing w:val="-4"/>
          <w:sz w:val="24"/>
          <w:szCs w:val="24"/>
          <w:lang w:val="es-ES"/>
        </w:rPr>
        <w:t xml:space="preserve"> que s</w:t>
      </w:r>
      <w:r w:rsidRPr="00140312">
        <w:rPr>
          <w:rStyle w:val="jlqj4b"/>
          <w:rFonts w:cs="Times New Roman"/>
          <w:spacing w:val="-4"/>
          <w:sz w:val="24"/>
          <w:szCs w:val="24"/>
          <w:lang w:val="es-ES"/>
        </w:rPr>
        <w:t xml:space="preserve">on aquellas maderas que provienen de gimnospermas y generalmente árboles de hoja perenne </w:t>
      </w:r>
      <w:proofErr w:type="spellStart"/>
      <w:r w:rsidRPr="00140312">
        <w:rPr>
          <w:rStyle w:val="jlqj4b"/>
          <w:rFonts w:cs="Times New Roman"/>
          <w:spacing w:val="-4"/>
          <w:sz w:val="24"/>
          <w:szCs w:val="24"/>
          <w:lang w:val="es-ES"/>
        </w:rPr>
        <w:t>aciculadas</w:t>
      </w:r>
      <w:proofErr w:type="spellEnd"/>
      <w:r w:rsidRPr="00140312">
        <w:rPr>
          <w:rStyle w:val="jlqj4b"/>
          <w:rFonts w:cs="Times New Roman"/>
          <w:spacing w:val="-4"/>
          <w:sz w:val="24"/>
          <w:szCs w:val="24"/>
          <w:lang w:val="es-ES"/>
        </w:rPr>
        <w:t xml:space="preserve"> como el pino (</w:t>
      </w:r>
      <w:proofErr w:type="spellStart"/>
      <w:r w:rsidRPr="00140312">
        <w:rPr>
          <w:rStyle w:val="jlqj4b"/>
          <w:rFonts w:cs="Times New Roman"/>
          <w:spacing w:val="-4"/>
          <w:sz w:val="24"/>
          <w:szCs w:val="24"/>
          <w:lang w:val="es-ES"/>
        </w:rPr>
        <w:t>Pinus</w:t>
      </w:r>
      <w:proofErr w:type="spellEnd"/>
      <w:r w:rsidRPr="00140312">
        <w:rPr>
          <w:rStyle w:val="jlqj4b"/>
          <w:rFonts w:cs="Times New Roman"/>
          <w:spacing w:val="-4"/>
          <w:sz w:val="24"/>
          <w:szCs w:val="24"/>
          <w:lang w:val="es-ES"/>
        </w:rPr>
        <w:t xml:space="preserve"> </w:t>
      </w:r>
      <w:proofErr w:type="spellStart"/>
      <w:r w:rsidRPr="00140312">
        <w:rPr>
          <w:rStyle w:val="jlqj4b"/>
          <w:rFonts w:cs="Times New Roman"/>
          <w:spacing w:val="-4"/>
          <w:sz w:val="24"/>
          <w:szCs w:val="24"/>
          <w:lang w:val="es-ES"/>
        </w:rPr>
        <w:t>sylvestris</w:t>
      </w:r>
      <w:proofErr w:type="spellEnd"/>
      <w:r w:rsidRPr="00140312">
        <w:rPr>
          <w:rStyle w:val="jlqj4b"/>
          <w:rFonts w:cs="Times New Roman"/>
          <w:spacing w:val="-4"/>
          <w:sz w:val="24"/>
          <w:szCs w:val="24"/>
          <w:lang w:val="es-ES"/>
        </w:rPr>
        <w:t xml:space="preserve"> L.), el alerce (</w:t>
      </w:r>
      <w:proofErr w:type="spellStart"/>
      <w:r w:rsidRPr="00140312">
        <w:rPr>
          <w:rStyle w:val="jlqj4b"/>
          <w:rFonts w:cs="Times New Roman"/>
          <w:spacing w:val="-4"/>
          <w:sz w:val="24"/>
          <w:szCs w:val="24"/>
          <w:lang w:val="es-ES"/>
        </w:rPr>
        <w:t>Larix</w:t>
      </w:r>
      <w:proofErr w:type="spellEnd"/>
      <w:r w:rsidRPr="00140312">
        <w:rPr>
          <w:rStyle w:val="jlqj4b"/>
          <w:rFonts w:cs="Times New Roman"/>
          <w:spacing w:val="-4"/>
          <w:sz w:val="24"/>
          <w:szCs w:val="24"/>
          <w:lang w:val="es-ES"/>
        </w:rPr>
        <w:t xml:space="preserve"> Mill.) </w:t>
      </w:r>
      <w:r w:rsidR="00787112" w:rsidRPr="00140312">
        <w:rPr>
          <w:rStyle w:val="jlqj4b"/>
          <w:rFonts w:cs="Times New Roman"/>
          <w:spacing w:val="-4"/>
          <w:sz w:val="24"/>
          <w:szCs w:val="24"/>
          <w:lang w:val="es-ES"/>
        </w:rPr>
        <w:t>y</w:t>
      </w:r>
      <w:r w:rsidRPr="00140312">
        <w:rPr>
          <w:rStyle w:val="jlqj4b"/>
          <w:rFonts w:cs="Times New Roman"/>
          <w:spacing w:val="-4"/>
          <w:sz w:val="24"/>
          <w:szCs w:val="24"/>
          <w:lang w:val="es-ES"/>
        </w:rPr>
        <w:t xml:space="preserve"> el abeto (Picea </w:t>
      </w:r>
      <w:proofErr w:type="spellStart"/>
      <w:r w:rsidRPr="00140312">
        <w:rPr>
          <w:rStyle w:val="jlqj4b"/>
          <w:rFonts w:cs="Times New Roman"/>
          <w:spacing w:val="-4"/>
          <w:sz w:val="24"/>
          <w:szCs w:val="24"/>
          <w:lang w:val="es-ES"/>
        </w:rPr>
        <w:t>abies</w:t>
      </w:r>
      <w:proofErr w:type="spellEnd"/>
      <w:r w:rsidRPr="00140312">
        <w:rPr>
          <w:rStyle w:val="jlqj4b"/>
          <w:rFonts w:cs="Times New Roman"/>
          <w:spacing w:val="-4"/>
          <w:sz w:val="24"/>
          <w:szCs w:val="24"/>
          <w:lang w:val="es-ES"/>
        </w:rPr>
        <w:t xml:space="preserve"> (L.) H. Karst.). Las especies de madera más utilizadas para usos estructurales en Europa son las tres mencionadas anteriormente. </w:t>
      </w:r>
      <w:r w:rsidR="00787112" w:rsidRPr="00140312">
        <w:rPr>
          <w:rStyle w:val="jlqj4b"/>
          <w:rFonts w:cs="Times New Roman"/>
          <w:spacing w:val="-4"/>
          <w:sz w:val="24"/>
          <w:szCs w:val="24"/>
          <w:lang w:val="es-ES"/>
        </w:rPr>
        <w:t>Por el otro lado, l</w:t>
      </w:r>
      <w:r w:rsidRPr="00140312">
        <w:rPr>
          <w:rStyle w:val="jlqj4b"/>
          <w:rFonts w:cs="Times New Roman"/>
          <w:spacing w:val="-4"/>
          <w:sz w:val="24"/>
          <w:szCs w:val="24"/>
          <w:lang w:val="es-ES"/>
        </w:rPr>
        <w:t xml:space="preserve">as maderas duras (en latín </w:t>
      </w:r>
      <w:proofErr w:type="spellStart"/>
      <w:r w:rsidRPr="00140312">
        <w:rPr>
          <w:rStyle w:val="jlqj4b"/>
          <w:rFonts w:cs="Times New Roman"/>
          <w:spacing w:val="-4"/>
          <w:sz w:val="24"/>
          <w:szCs w:val="24"/>
          <w:lang w:val="es-ES"/>
        </w:rPr>
        <w:t>Deciduous</w:t>
      </w:r>
      <w:proofErr w:type="spellEnd"/>
      <w:r w:rsidRPr="00140312">
        <w:rPr>
          <w:rStyle w:val="jlqj4b"/>
          <w:rFonts w:cs="Times New Roman"/>
          <w:spacing w:val="-4"/>
          <w:sz w:val="24"/>
          <w:szCs w:val="24"/>
          <w:lang w:val="es-ES"/>
        </w:rPr>
        <w:t xml:space="preserve">) no son todas </w:t>
      </w:r>
      <w:r w:rsidR="00787112" w:rsidRPr="00140312">
        <w:rPr>
          <w:rStyle w:val="jlqj4b"/>
          <w:rFonts w:cs="Times New Roman"/>
          <w:spacing w:val="-4"/>
          <w:sz w:val="24"/>
          <w:szCs w:val="24"/>
          <w:lang w:val="es-ES"/>
        </w:rPr>
        <w:t xml:space="preserve">literalmente </w:t>
      </w:r>
      <w:r w:rsidRPr="00140312">
        <w:rPr>
          <w:rStyle w:val="jlqj4b"/>
          <w:rFonts w:cs="Times New Roman"/>
          <w:spacing w:val="-4"/>
          <w:sz w:val="24"/>
          <w:szCs w:val="24"/>
          <w:lang w:val="es-ES"/>
        </w:rPr>
        <w:t xml:space="preserve">maderas duras y pesadas que provienen de angiospermas (plantas con flores). Son típicamente árboles de hoja ancha, caducifolios como el arce (Acer </w:t>
      </w:r>
      <w:proofErr w:type="spellStart"/>
      <w:r w:rsidRPr="00140312">
        <w:rPr>
          <w:rStyle w:val="jlqj4b"/>
          <w:rFonts w:cs="Times New Roman"/>
          <w:spacing w:val="-4"/>
          <w:sz w:val="24"/>
          <w:szCs w:val="24"/>
          <w:lang w:val="es-ES"/>
        </w:rPr>
        <w:t>Pseudoplatanus</w:t>
      </w:r>
      <w:proofErr w:type="spellEnd"/>
      <w:r w:rsidRPr="00140312">
        <w:rPr>
          <w:rStyle w:val="jlqj4b"/>
          <w:rFonts w:cs="Times New Roman"/>
          <w:spacing w:val="-4"/>
          <w:sz w:val="24"/>
          <w:szCs w:val="24"/>
          <w:lang w:val="es-ES"/>
        </w:rPr>
        <w:t xml:space="preserve"> L.), el abedul (</w:t>
      </w:r>
      <w:proofErr w:type="spellStart"/>
      <w:r w:rsidRPr="00140312">
        <w:rPr>
          <w:rStyle w:val="jlqj4b"/>
          <w:rFonts w:cs="Times New Roman"/>
          <w:spacing w:val="-4"/>
          <w:sz w:val="24"/>
          <w:szCs w:val="24"/>
          <w:lang w:val="es-ES"/>
        </w:rPr>
        <w:t>Betula</w:t>
      </w:r>
      <w:proofErr w:type="spellEnd"/>
      <w:r w:rsidRPr="00140312">
        <w:rPr>
          <w:rStyle w:val="jlqj4b"/>
          <w:rFonts w:cs="Times New Roman"/>
          <w:spacing w:val="-4"/>
          <w:sz w:val="24"/>
          <w:szCs w:val="24"/>
          <w:lang w:val="es-ES"/>
        </w:rPr>
        <w:t xml:space="preserve"> </w:t>
      </w:r>
      <w:proofErr w:type="spellStart"/>
      <w:r w:rsidRPr="00140312">
        <w:rPr>
          <w:rStyle w:val="jlqj4b"/>
          <w:rFonts w:cs="Times New Roman"/>
          <w:spacing w:val="-4"/>
          <w:sz w:val="24"/>
          <w:szCs w:val="24"/>
          <w:lang w:val="es-ES"/>
        </w:rPr>
        <w:t>pendula</w:t>
      </w:r>
      <w:proofErr w:type="spellEnd"/>
      <w:r w:rsidRPr="00140312">
        <w:rPr>
          <w:rStyle w:val="jlqj4b"/>
          <w:rFonts w:cs="Times New Roman"/>
          <w:spacing w:val="-4"/>
          <w:sz w:val="24"/>
          <w:szCs w:val="24"/>
          <w:lang w:val="es-ES"/>
        </w:rPr>
        <w:t xml:space="preserve"> Roth.) </w:t>
      </w:r>
      <w:r w:rsidR="00787112" w:rsidRPr="00140312">
        <w:rPr>
          <w:rStyle w:val="jlqj4b"/>
          <w:rFonts w:cs="Times New Roman"/>
          <w:spacing w:val="-4"/>
          <w:sz w:val="24"/>
          <w:szCs w:val="24"/>
          <w:lang w:val="es-ES"/>
        </w:rPr>
        <w:t>y</w:t>
      </w:r>
      <w:r w:rsidRPr="00140312">
        <w:rPr>
          <w:rStyle w:val="jlqj4b"/>
          <w:rFonts w:cs="Times New Roman"/>
          <w:spacing w:val="-4"/>
          <w:sz w:val="24"/>
          <w:szCs w:val="24"/>
          <w:lang w:val="es-ES"/>
        </w:rPr>
        <w:t xml:space="preserve"> el roble (Quercus </w:t>
      </w:r>
      <w:proofErr w:type="spellStart"/>
      <w:r w:rsidRPr="00140312">
        <w:rPr>
          <w:rStyle w:val="jlqj4b"/>
          <w:rFonts w:cs="Times New Roman"/>
          <w:spacing w:val="-4"/>
          <w:sz w:val="24"/>
          <w:szCs w:val="24"/>
          <w:lang w:val="es-ES"/>
        </w:rPr>
        <w:t>robur</w:t>
      </w:r>
      <w:proofErr w:type="spellEnd"/>
      <w:r w:rsidRPr="00140312">
        <w:rPr>
          <w:rStyle w:val="jlqj4b"/>
          <w:rFonts w:cs="Times New Roman"/>
          <w:spacing w:val="-4"/>
          <w:sz w:val="24"/>
          <w:szCs w:val="24"/>
          <w:lang w:val="es-ES"/>
        </w:rPr>
        <w:t xml:space="preserve"> L.). La mayoría de las </w:t>
      </w:r>
      <w:r w:rsidRPr="00140312">
        <w:rPr>
          <w:rStyle w:val="jlqj4b"/>
          <w:rFonts w:cs="Times New Roman"/>
          <w:spacing w:val="-4"/>
          <w:sz w:val="24"/>
          <w:szCs w:val="24"/>
          <w:lang w:val="es-ES"/>
        </w:rPr>
        <w:lastRenderedPageBreak/>
        <w:t>maderas de países europeos (UE) importadas en el extranjero son frondosas (en su mayoría tropicales).</w:t>
      </w:r>
    </w:p>
    <w:p w14:paraId="71AF8FC0" w14:textId="0AC1DF02" w:rsidR="00A12442" w:rsidRPr="00140312" w:rsidRDefault="007824F7" w:rsidP="00CC612E">
      <w:pPr>
        <w:rPr>
          <w:rStyle w:val="jlqj4b"/>
          <w:rFonts w:cs="Times New Roman"/>
          <w:spacing w:val="-4"/>
          <w:sz w:val="24"/>
          <w:szCs w:val="24"/>
          <w:lang w:val="es-ES"/>
        </w:rPr>
      </w:pPr>
      <w:r w:rsidRPr="00140312">
        <w:rPr>
          <w:rStyle w:val="jlqj4b"/>
          <w:rFonts w:cs="Times New Roman"/>
          <w:spacing w:val="-4"/>
          <w:sz w:val="24"/>
          <w:szCs w:val="24"/>
          <w:lang w:val="es-ES"/>
        </w:rPr>
        <w:t>Los nombres generales de las especies pueden ser confusos porque algunas maderas blandas son en realidad más duras que algunas maderas duras y, por el contrario, algunas maderas duras son más blandas que algunas maderas blandas. La diferencia entre madera dura y madera blanda no dice nada sobre la densidad ni otras propiedades de la madera.</w:t>
      </w:r>
    </w:p>
    <w:p w14:paraId="4A94F830" w14:textId="77777777" w:rsidR="007824F7" w:rsidRPr="007824F7" w:rsidRDefault="007824F7" w:rsidP="007824F7">
      <w:pPr>
        <w:ind w:firstLine="720"/>
        <w:rPr>
          <w:spacing w:val="-4"/>
          <w:sz w:val="24"/>
          <w:szCs w:val="24"/>
          <w:lang w:val="es-ES"/>
        </w:rPr>
      </w:pPr>
    </w:p>
    <w:p w14:paraId="7D141927" w14:textId="7CE60155" w:rsidR="004D614D" w:rsidRPr="007824F7" w:rsidRDefault="000F4D0D" w:rsidP="004D614D">
      <w:pPr>
        <w:jc w:val="center"/>
        <w:rPr>
          <w:b/>
          <w:bCs/>
          <w:spacing w:val="-4"/>
          <w:sz w:val="24"/>
          <w:szCs w:val="24"/>
          <w:lang w:val="es-ES"/>
        </w:rPr>
      </w:pPr>
      <w:r w:rsidRPr="00806BCF">
        <w:rPr>
          <w:b/>
          <w:bCs/>
          <w:noProof/>
          <w:spacing w:val="-4"/>
          <w:sz w:val="24"/>
          <w:szCs w:val="24"/>
          <w:lang w:val="lv-LV" w:eastAsia="lv-LV"/>
        </w:rPr>
        <w:drawing>
          <wp:inline distT="0" distB="0" distL="0" distR="0" wp14:anchorId="788F7770" wp14:editId="3D64C607">
            <wp:extent cx="2684075" cy="1800000"/>
            <wp:effectExtent l="0" t="0" r="2540" b="0"/>
            <wp:docPr id="9" name="Picture 9" descr="C:\Users\Uldis\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075" cy="1800000"/>
                    </a:xfrm>
                    <a:prstGeom prst="rect">
                      <a:avLst/>
                    </a:prstGeom>
                    <a:noFill/>
                    <a:ln>
                      <a:noFill/>
                    </a:ln>
                  </pic:spPr>
                </pic:pic>
              </a:graphicData>
            </a:graphic>
          </wp:inline>
        </w:drawing>
      </w:r>
      <w:r w:rsidRPr="007824F7">
        <w:rPr>
          <w:b/>
          <w:bCs/>
          <w:spacing w:val="-4"/>
          <w:sz w:val="24"/>
          <w:szCs w:val="24"/>
          <w:lang w:val="es-ES"/>
        </w:rPr>
        <w:t xml:space="preserve">   </w:t>
      </w:r>
      <w:r w:rsidRPr="00806BCF">
        <w:rPr>
          <w:b/>
          <w:bCs/>
          <w:noProof/>
          <w:spacing w:val="-4"/>
          <w:sz w:val="24"/>
          <w:szCs w:val="24"/>
          <w:lang w:val="lv-LV" w:eastAsia="lv-LV"/>
        </w:rPr>
        <w:drawing>
          <wp:inline distT="0" distB="0" distL="0" distR="0" wp14:anchorId="2E2A603F" wp14:editId="613C3A8E">
            <wp:extent cx="2298279" cy="1800000"/>
            <wp:effectExtent l="0" t="0" r="6985" b="0"/>
            <wp:docPr id="14" name="Picture 14" descr="C:\Users\Uldi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279" cy="1800000"/>
                    </a:xfrm>
                    <a:prstGeom prst="rect">
                      <a:avLst/>
                    </a:prstGeom>
                    <a:noFill/>
                    <a:ln>
                      <a:noFill/>
                    </a:ln>
                  </pic:spPr>
                </pic:pic>
              </a:graphicData>
            </a:graphic>
          </wp:inline>
        </w:drawing>
      </w:r>
    </w:p>
    <w:p w14:paraId="0715E37C" w14:textId="02D28B38" w:rsidR="004D614D" w:rsidRPr="007824F7" w:rsidRDefault="007824F7" w:rsidP="004D614D">
      <w:pPr>
        <w:jc w:val="center"/>
        <w:rPr>
          <w:b/>
          <w:bCs/>
          <w:spacing w:val="-4"/>
          <w:sz w:val="24"/>
          <w:szCs w:val="24"/>
          <w:lang w:val="es-ES"/>
        </w:rPr>
      </w:pPr>
      <w:r w:rsidRPr="007824F7">
        <w:rPr>
          <w:b/>
          <w:bCs/>
          <w:spacing w:val="-4"/>
          <w:sz w:val="24"/>
          <w:szCs w:val="24"/>
          <w:lang w:val="es-ES"/>
        </w:rPr>
        <w:t xml:space="preserve">Figura 1.3. Árboles a nivel macro y </w:t>
      </w:r>
      <w:proofErr w:type="spellStart"/>
      <w:r w:rsidRPr="007824F7">
        <w:rPr>
          <w:b/>
          <w:bCs/>
          <w:spacing w:val="-4"/>
          <w:sz w:val="24"/>
          <w:szCs w:val="24"/>
          <w:lang w:val="es-ES"/>
        </w:rPr>
        <w:t>semimicro</w:t>
      </w:r>
      <w:proofErr w:type="spellEnd"/>
      <w:r w:rsidRPr="007824F7">
        <w:rPr>
          <w:b/>
          <w:bCs/>
          <w:spacing w:val="-4"/>
          <w:sz w:val="24"/>
          <w:szCs w:val="24"/>
          <w:lang w:val="es-ES"/>
        </w:rPr>
        <w:t xml:space="preserve"> (</w:t>
      </w:r>
      <w:proofErr w:type="spellStart"/>
      <w:r w:rsidRPr="007824F7">
        <w:rPr>
          <w:b/>
          <w:bCs/>
          <w:spacing w:val="-4"/>
          <w:sz w:val="24"/>
          <w:szCs w:val="24"/>
          <w:lang w:val="es-ES"/>
        </w:rPr>
        <w:t>Hoadley</w:t>
      </w:r>
      <w:proofErr w:type="spellEnd"/>
      <w:r w:rsidRPr="007824F7">
        <w:rPr>
          <w:b/>
          <w:bCs/>
          <w:spacing w:val="-4"/>
          <w:sz w:val="24"/>
          <w:szCs w:val="24"/>
          <w:lang w:val="es-ES"/>
        </w:rPr>
        <w:t>, 2000)</w:t>
      </w:r>
    </w:p>
    <w:p w14:paraId="6DC4B854" w14:textId="77777777" w:rsidR="004D614D" w:rsidRPr="007824F7" w:rsidRDefault="004D614D" w:rsidP="004D614D">
      <w:pPr>
        <w:jc w:val="center"/>
        <w:rPr>
          <w:spacing w:val="-4"/>
          <w:sz w:val="24"/>
          <w:szCs w:val="24"/>
          <w:lang w:val="es-ES"/>
        </w:rPr>
      </w:pPr>
    </w:p>
    <w:p w14:paraId="67D611FB" w14:textId="0278D508" w:rsidR="007824F7" w:rsidRPr="007824F7" w:rsidRDefault="007824F7" w:rsidP="007824F7">
      <w:pPr>
        <w:rPr>
          <w:rFonts w:eastAsia="TimesNewRomanPSMT"/>
          <w:spacing w:val="-4"/>
          <w:sz w:val="24"/>
          <w:szCs w:val="24"/>
          <w:lang w:val="es-ES"/>
        </w:rPr>
      </w:pPr>
      <w:r w:rsidRPr="007824F7">
        <w:rPr>
          <w:rFonts w:eastAsia="TimesNewRomanPSMT"/>
          <w:spacing w:val="-4"/>
          <w:sz w:val="24"/>
          <w:szCs w:val="24"/>
          <w:lang w:val="es-ES"/>
        </w:rPr>
        <w:t>Por ejemplo, las maderas blandas como el abeto de Douglas (</w:t>
      </w:r>
      <w:proofErr w:type="spellStart"/>
      <w:r w:rsidRPr="007824F7">
        <w:rPr>
          <w:rFonts w:eastAsia="TimesNewRomanPSMT"/>
          <w:spacing w:val="-4"/>
          <w:sz w:val="24"/>
          <w:szCs w:val="24"/>
          <w:lang w:val="es-ES"/>
        </w:rPr>
        <w:t>Pseudotsuga</w:t>
      </w:r>
      <w:proofErr w:type="spellEnd"/>
      <w:r w:rsidRPr="007824F7">
        <w:rPr>
          <w:rFonts w:eastAsia="TimesNewRomanPSMT"/>
          <w:spacing w:val="-4"/>
          <w:sz w:val="24"/>
          <w:szCs w:val="24"/>
          <w:lang w:val="es-ES"/>
        </w:rPr>
        <w:t xml:space="preserve"> </w:t>
      </w:r>
      <w:proofErr w:type="spellStart"/>
      <w:r w:rsidRPr="007824F7">
        <w:rPr>
          <w:rFonts w:eastAsia="TimesNewRomanPSMT"/>
          <w:spacing w:val="-4"/>
          <w:sz w:val="24"/>
          <w:szCs w:val="24"/>
          <w:lang w:val="es-ES"/>
        </w:rPr>
        <w:t>menziesii</w:t>
      </w:r>
      <w:proofErr w:type="spellEnd"/>
      <w:r w:rsidRPr="007824F7">
        <w:rPr>
          <w:rFonts w:eastAsia="TimesNewRomanPSMT"/>
          <w:spacing w:val="-4"/>
          <w:sz w:val="24"/>
          <w:szCs w:val="24"/>
          <w:lang w:val="es-ES"/>
        </w:rPr>
        <w:t>) y el alerce (</w:t>
      </w:r>
      <w:proofErr w:type="spellStart"/>
      <w:r w:rsidRPr="007824F7">
        <w:rPr>
          <w:rFonts w:eastAsia="TimesNewRomanPSMT"/>
          <w:spacing w:val="-4"/>
          <w:sz w:val="24"/>
          <w:szCs w:val="24"/>
          <w:lang w:val="es-ES"/>
        </w:rPr>
        <w:t>Larix</w:t>
      </w:r>
      <w:proofErr w:type="spellEnd"/>
      <w:r w:rsidRPr="007824F7">
        <w:rPr>
          <w:rFonts w:eastAsia="TimesNewRomanPSMT"/>
          <w:spacing w:val="-4"/>
          <w:sz w:val="24"/>
          <w:szCs w:val="24"/>
          <w:lang w:val="es-ES"/>
        </w:rPr>
        <w:t xml:space="preserve"> Mill.) </w:t>
      </w:r>
      <w:r w:rsidR="005365FA">
        <w:rPr>
          <w:rFonts w:eastAsia="TimesNewRomanPSMT"/>
          <w:spacing w:val="-4"/>
          <w:sz w:val="24"/>
          <w:szCs w:val="24"/>
          <w:lang w:val="es-ES"/>
        </w:rPr>
        <w:t>s</w:t>
      </w:r>
      <w:r w:rsidRPr="007824F7">
        <w:rPr>
          <w:rFonts w:eastAsia="TimesNewRomanPSMT"/>
          <w:spacing w:val="-4"/>
          <w:sz w:val="24"/>
          <w:szCs w:val="24"/>
          <w:lang w:val="es-ES"/>
        </w:rPr>
        <w:t>on típicamente más duras que las maderas duras de álamo temblón (</w:t>
      </w:r>
      <w:proofErr w:type="spellStart"/>
      <w:r w:rsidRPr="007824F7">
        <w:rPr>
          <w:rFonts w:eastAsia="TimesNewRomanPSMT"/>
          <w:spacing w:val="-4"/>
          <w:sz w:val="24"/>
          <w:szCs w:val="24"/>
          <w:lang w:val="es-ES"/>
        </w:rPr>
        <w:t>Populus</w:t>
      </w:r>
      <w:proofErr w:type="spellEnd"/>
      <w:r w:rsidRPr="007824F7">
        <w:rPr>
          <w:rFonts w:eastAsia="TimesNewRomanPSMT"/>
          <w:spacing w:val="-4"/>
          <w:sz w:val="24"/>
          <w:szCs w:val="24"/>
          <w:lang w:val="es-ES"/>
        </w:rPr>
        <w:t xml:space="preserve"> </w:t>
      </w:r>
      <w:proofErr w:type="spellStart"/>
      <w:r w:rsidRPr="007824F7">
        <w:rPr>
          <w:rFonts w:eastAsia="TimesNewRomanPSMT"/>
          <w:spacing w:val="-4"/>
          <w:sz w:val="24"/>
          <w:szCs w:val="24"/>
          <w:lang w:val="es-ES"/>
        </w:rPr>
        <w:t>tremula</w:t>
      </w:r>
      <w:proofErr w:type="spellEnd"/>
      <w:r w:rsidRPr="007824F7">
        <w:rPr>
          <w:rFonts w:eastAsia="TimesNewRomanPSMT"/>
          <w:spacing w:val="-4"/>
          <w:sz w:val="24"/>
          <w:szCs w:val="24"/>
          <w:lang w:val="es-ES"/>
        </w:rPr>
        <w:t xml:space="preserve"> L.) y tilo (Tilia cordata Mill.). Las maderas duras son porosas (Figura 1.3.), </w:t>
      </w:r>
      <w:r w:rsidR="005365FA">
        <w:rPr>
          <w:rFonts w:eastAsia="TimesNewRomanPSMT"/>
          <w:spacing w:val="-4"/>
          <w:sz w:val="24"/>
          <w:szCs w:val="24"/>
          <w:lang w:val="es-ES"/>
        </w:rPr>
        <w:t>e</w:t>
      </w:r>
      <w:r w:rsidRPr="007824F7">
        <w:rPr>
          <w:rFonts w:eastAsia="TimesNewRomanPSMT"/>
          <w:spacing w:val="-4"/>
          <w:sz w:val="24"/>
          <w:szCs w:val="24"/>
          <w:lang w:val="es-ES"/>
        </w:rPr>
        <w:t>s decir, contienen elementos de vasija o celda de madera con extremos abiertos.</w:t>
      </w:r>
    </w:p>
    <w:p w14:paraId="01925D28" w14:textId="311D1EE1" w:rsidR="007824F7" w:rsidRPr="007824F7" w:rsidRDefault="007824F7" w:rsidP="007824F7">
      <w:pPr>
        <w:rPr>
          <w:rFonts w:eastAsia="TimesNewRomanPSMT"/>
          <w:spacing w:val="-4"/>
          <w:sz w:val="24"/>
          <w:szCs w:val="24"/>
          <w:lang w:val="es-ES"/>
        </w:rPr>
      </w:pPr>
      <w:r w:rsidRPr="007824F7">
        <w:rPr>
          <w:rFonts w:eastAsia="TimesNewRomanPSMT"/>
          <w:spacing w:val="-4"/>
          <w:sz w:val="24"/>
          <w:szCs w:val="24"/>
          <w:lang w:val="es-ES"/>
        </w:rPr>
        <w:t>A diferencia de otros materiales de construcción</w:t>
      </w:r>
      <w:r w:rsidR="005365FA">
        <w:rPr>
          <w:rFonts w:eastAsia="TimesNewRomanPSMT"/>
          <w:spacing w:val="-4"/>
          <w:sz w:val="24"/>
          <w:szCs w:val="24"/>
          <w:lang w:val="es-ES"/>
        </w:rPr>
        <w:t xml:space="preserve"> como el </w:t>
      </w:r>
      <w:r w:rsidRPr="007824F7">
        <w:rPr>
          <w:rFonts w:eastAsia="TimesNewRomanPSMT"/>
          <w:spacing w:val="-4"/>
          <w:sz w:val="24"/>
          <w:szCs w:val="24"/>
          <w:lang w:val="es-ES"/>
        </w:rPr>
        <w:t xml:space="preserve">acero </w:t>
      </w:r>
      <w:r w:rsidR="005365FA">
        <w:rPr>
          <w:rFonts w:eastAsia="TimesNewRomanPSMT"/>
          <w:spacing w:val="-4"/>
          <w:sz w:val="24"/>
          <w:szCs w:val="24"/>
          <w:lang w:val="es-ES"/>
        </w:rPr>
        <w:t>o el</w:t>
      </w:r>
      <w:r w:rsidRPr="007824F7">
        <w:rPr>
          <w:rFonts w:eastAsia="TimesNewRomanPSMT"/>
          <w:spacing w:val="-4"/>
          <w:sz w:val="24"/>
          <w:szCs w:val="24"/>
          <w:lang w:val="es-ES"/>
        </w:rPr>
        <w:t xml:space="preserve"> hormigón, la madera es un material </w:t>
      </w:r>
      <w:proofErr w:type="spellStart"/>
      <w:r w:rsidRPr="007824F7">
        <w:rPr>
          <w:rFonts w:eastAsia="TimesNewRomanPSMT"/>
          <w:spacing w:val="-4"/>
          <w:sz w:val="24"/>
          <w:szCs w:val="24"/>
          <w:lang w:val="es-ES"/>
        </w:rPr>
        <w:t>ortotrópico</w:t>
      </w:r>
      <w:proofErr w:type="spellEnd"/>
      <w:r w:rsidRPr="007824F7">
        <w:rPr>
          <w:rFonts w:eastAsia="TimesNewRomanPSMT"/>
          <w:spacing w:val="-4"/>
          <w:sz w:val="24"/>
          <w:szCs w:val="24"/>
          <w:lang w:val="es-ES"/>
        </w:rPr>
        <w:t>, lo que significa que sus propiedades son diferentes en tres direcciones: longitudinal, tangencial y radial, como se ilustra en la figura 1.4.</w:t>
      </w:r>
    </w:p>
    <w:p w14:paraId="0AFFA59B" w14:textId="3C28BAC8" w:rsidR="004D614D" w:rsidRPr="00806BCF" w:rsidRDefault="00A12442" w:rsidP="007824F7">
      <w:pPr>
        <w:jc w:val="center"/>
        <w:rPr>
          <w:spacing w:val="-4"/>
          <w:sz w:val="24"/>
          <w:szCs w:val="24"/>
          <w:lang w:val="en-GB"/>
        </w:rPr>
      </w:pPr>
      <w:r w:rsidRPr="00806BCF">
        <w:rPr>
          <w:noProof/>
          <w:spacing w:val="-4"/>
          <w:sz w:val="24"/>
          <w:szCs w:val="24"/>
          <w:lang w:val="lv-LV" w:eastAsia="lv-LV"/>
        </w:rPr>
        <w:drawing>
          <wp:inline distT="0" distB="0" distL="0" distR="0" wp14:anchorId="1149EC2E" wp14:editId="3E12BC46">
            <wp:extent cx="3021496" cy="1322218"/>
            <wp:effectExtent l="0" t="0" r="7620" b="0"/>
            <wp:docPr id="4" name="Picture 4" descr="C:\Users\Uldis\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dis\Picture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740" cy="1329764"/>
                    </a:xfrm>
                    <a:prstGeom prst="rect">
                      <a:avLst/>
                    </a:prstGeom>
                    <a:noFill/>
                    <a:ln>
                      <a:noFill/>
                    </a:ln>
                  </pic:spPr>
                </pic:pic>
              </a:graphicData>
            </a:graphic>
          </wp:inline>
        </w:drawing>
      </w:r>
    </w:p>
    <w:p w14:paraId="4A4B1006" w14:textId="11F1EF06" w:rsidR="004D614D" w:rsidRDefault="007824F7" w:rsidP="004D614D">
      <w:pPr>
        <w:rPr>
          <w:b/>
          <w:spacing w:val="-4"/>
          <w:sz w:val="24"/>
          <w:szCs w:val="24"/>
          <w:lang w:val="es-ES"/>
        </w:rPr>
      </w:pPr>
      <w:r w:rsidRPr="007824F7">
        <w:rPr>
          <w:b/>
          <w:spacing w:val="-4"/>
          <w:sz w:val="24"/>
          <w:szCs w:val="24"/>
          <w:lang w:val="es-ES"/>
        </w:rPr>
        <w:t>Figura 1.4. Cortes transversales de madera (Wertheimer, 2019)</w:t>
      </w:r>
    </w:p>
    <w:p w14:paraId="096B689D" w14:textId="77777777" w:rsidR="007824F7" w:rsidRPr="007824F7" w:rsidRDefault="007824F7" w:rsidP="004D614D">
      <w:pPr>
        <w:rPr>
          <w:rFonts w:eastAsia="TimesNewRomanPSMT"/>
          <w:spacing w:val="-4"/>
          <w:sz w:val="24"/>
          <w:szCs w:val="24"/>
          <w:lang w:val="es-ES"/>
        </w:rPr>
      </w:pPr>
    </w:p>
    <w:p w14:paraId="3FCCEC84" w14:textId="6A7344E7" w:rsidR="007824F7" w:rsidRDefault="007824F7" w:rsidP="007824F7">
      <w:pPr>
        <w:rPr>
          <w:rFonts w:eastAsia="TimesNewRomanPSMT"/>
          <w:spacing w:val="-4"/>
          <w:sz w:val="24"/>
          <w:szCs w:val="24"/>
          <w:lang w:val="es-ES"/>
        </w:rPr>
      </w:pPr>
      <w:r w:rsidRPr="007824F7">
        <w:rPr>
          <w:rFonts w:eastAsia="TimesNewRomanPSMT"/>
          <w:spacing w:val="-4"/>
          <w:sz w:val="24"/>
          <w:szCs w:val="24"/>
          <w:lang w:val="es-ES"/>
        </w:rPr>
        <w:t xml:space="preserve">El resultado </w:t>
      </w:r>
      <w:r w:rsidR="00CC612E">
        <w:rPr>
          <w:rFonts w:eastAsia="TimesNewRomanPSMT"/>
          <w:spacing w:val="-4"/>
          <w:sz w:val="24"/>
          <w:szCs w:val="24"/>
          <w:lang w:val="es-ES"/>
        </w:rPr>
        <w:t>con</w:t>
      </w:r>
      <w:r w:rsidRPr="007824F7">
        <w:rPr>
          <w:rFonts w:eastAsia="TimesNewRomanPSMT"/>
          <w:spacing w:val="-4"/>
          <w:sz w:val="24"/>
          <w:szCs w:val="24"/>
          <w:lang w:val="es-ES"/>
        </w:rPr>
        <w:t xml:space="preserve"> tablas de madera se muestra visualmente en la figura 1.5. Se puede observar que la estructura de las tablas cortadas es totalmente diferente (Fig. 1.5.).</w:t>
      </w:r>
    </w:p>
    <w:p w14:paraId="560FA67A" w14:textId="247F397B" w:rsidR="00140C71" w:rsidRPr="007824F7" w:rsidRDefault="000308E8" w:rsidP="006A5F55">
      <w:pPr>
        <w:jc w:val="center"/>
        <w:rPr>
          <w:rFonts w:eastAsia="TimesNewRomanPSMT"/>
          <w:spacing w:val="-4"/>
          <w:sz w:val="24"/>
          <w:szCs w:val="24"/>
          <w:lang w:val="es-ES"/>
        </w:rPr>
      </w:pPr>
      <w:r w:rsidRPr="00806BCF">
        <w:rPr>
          <w:rFonts w:eastAsia="TimesNewRomanPSMT"/>
          <w:noProof/>
          <w:spacing w:val="-4"/>
          <w:sz w:val="24"/>
          <w:szCs w:val="24"/>
          <w:lang w:val="lv-LV" w:eastAsia="lv-LV"/>
        </w:rPr>
        <w:lastRenderedPageBreak/>
        <w:drawing>
          <wp:inline distT="0" distB="0" distL="0" distR="0" wp14:anchorId="5605A8B7" wp14:editId="086E8977">
            <wp:extent cx="3096999" cy="2846567"/>
            <wp:effectExtent l="0" t="0" r="8255" b="0"/>
            <wp:docPr id="23" name="Picture 23" descr="C:\Users\Uldis\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9330" cy="2848709"/>
                    </a:xfrm>
                    <a:prstGeom prst="rect">
                      <a:avLst/>
                    </a:prstGeom>
                    <a:noFill/>
                    <a:ln>
                      <a:noFill/>
                    </a:ln>
                  </pic:spPr>
                </pic:pic>
              </a:graphicData>
            </a:graphic>
          </wp:inline>
        </w:drawing>
      </w:r>
    </w:p>
    <w:p w14:paraId="4A833F5D" w14:textId="77777777" w:rsidR="007824F7" w:rsidRPr="001549EB" w:rsidRDefault="007824F7" w:rsidP="007824F7">
      <w:pPr>
        <w:jc w:val="center"/>
        <w:rPr>
          <w:b/>
          <w:spacing w:val="-4"/>
          <w:sz w:val="24"/>
          <w:szCs w:val="24"/>
          <w:lang w:val="es-ES"/>
        </w:rPr>
      </w:pPr>
      <w:r w:rsidRPr="001549EB">
        <w:rPr>
          <w:b/>
          <w:spacing w:val="-4"/>
          <w:sz w:val="24"/>
          <w:szCs w:val="24"/>
          <w:lang w:val="es-ES"/>
        </w:rPr>
        <w:t>Figura 1.5. Cortes de las tablas</w:t>
      </w:r>
    </w:p>
    <w:p w14:paraId="41DDF9FD" w14:textId="77777777" w:rsidR="007824F7" w:rsidRPr="007824F7" w:rsidRDefault="007824F7" w:rsidP="007824F7">
      <w:pPr>
        <w:rPr>
          <w:rFonts w:eastAsia="TimesNewRomanPSMT"/>
          <w:spacing w:val="-4"/>
          <w:sz w:val="24"/>
          <w:szCs w:val="24"/>
          <w:lang w:val="es-ES"/>
        </w:rPr>
      </w:pPr>
      <w:r w:rsidRPr="007824F7">
        <w:rPr>
          <w:rFonts w:eastAsia="TimesNewRomanPSMT"/>
          <w:spacing w:val="-4"/>
          <w:sz w:val="24"/>
          <w:szCs w:val="24"/>
          <w:lang w:val="es-ES"/>
        </w:rPr>
        <w:t>El aserrado de materiales de madera se encontrará en la sección 2.2.6.</w:t>
      </w:r>
    </w:p>
    <w:p w14:paraId="4B16D145" w14:textId="77777777" w:rsidR="007824F7" w:rsidRPr="007824F7" w:rsidRDefault="007824F7" w:rsidP="007824F7">
      <w:pPr>
        <w:rPr>
          <w:rFonts w:eastAsia="TimesNewRomanPSMT"/>
          <w:spacing w:val="-4"/>
          <w:sz w:val="24"/>
          <w:szCs w:val="24"/>
          <w:lang w:val="es-ES"/>
        </w:rPr>
      </w:pPr>
      <w:r w:rsidRPr="007824F7">
        <w:rPr>
          <w:rFonts w:eastAsia="TimesNewRomanPSMT"/>
          <w:spacing w:val="-4"/>
          <w:sz w:val="24"/>
          <w:szCs w:val="24"/>
          <w:lang w:val="es-ES"/>
        </w:rPr>
        <w:t>Y si la estructura es diferente, las propiedades también deberían ser diferentes. En la figura 1.6. Se muestran los procesos mecánicos de corte de la madera en rollo.</w:t>
      </w:r>
    </w:p>
    <w:p w14:paraId="69B0FD4E" w14:textId="62A76692" w:rsidR="00046EC7" w:rsidRPr="00806BCF" w:rsidRDefault="00046EC7" w:rsidP="007824F7">
      <w:pPr>
        <w:jc w:val="center"/>
        <w:rPr>
          <w:rFonts w:eastAsia="TimesNewRomanPSMT"/>
          <w:spacing w:val="-4"/>
          <w:sz w:val="24"/>
          <w:szCs w:val="24"/>
          <w:lang w:val="en-GB"/>
        </w:rPr>
      </w:pPr>
      <w:r w:rsidRPr="00806BCF">
        <w:rPr>
          <w:rFonts w:eastAsia="TimesNewRomanPSMT"/>
          <w:noProof/>
          <w:spacing w:val="-4"/>
          <w:sz w:val="24"/>
          <w:szCs w:val="24"/>
          <w:lang w:val="lv-LV" w:eastAsia="lv-LV"/>
        </w:rPr>
        <w:drawing>
          <wp:inline distT="0" distB="0" distL="0" distR="0" wp14:anchorId="78639829" wp14:editId="2C2B28F5">
            <wp:extent cx="2329815" cy="810895"/>
            <wp:effectExtent l="0" t="0" r="0" b="8255"/>
            <wp:docPr id="24" name="Picture 24" descr="C:\Users\Uldis\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9815" cy="810895"/>
                    </a:xfrm>
                    <a:prstGeom prst="rect">
                      <a:avLst/>
                    </a:prstGeom>
                    <a:noFill/>
                    <a:ln>
                      <a:noFill/>
                    </a:ln>
                  </pic:spPr>
                </pic:pic>
              </a:graphicData>
            </a:graphic>
          </wp:inline>
        </w:drawing>
      </w:r>
      <w:r w:rsidRPr="00806BCF">
        <w:rPr>
          <w:rFonts w:eastAsia="TimesNewRomanPSMT"/>
          <w:noProof/>
          <w:spacing w:val="-4"/>
          <w:sz w:val="24"/>
          <w:szCs w:val="24"/>
          <w:lang w:val="lv-LV" w:eastAsia="lv-LV"/>
        </w:rPr>
        <w:drawing>
          <wp:inline distT="0" distB="0" distL="0" distR="0" wp14:anchorId="463A5571" wp14:editId="6B1ADF8E">
            <wp:extent cx="2894330" cy="826936"/>
            <wp:effectExtent l="0" t="0" r="1270" b="0"/>
            <wp:docPr id="26" name="Picture 26" descr="C:\Users\Uldis\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312"/>
                    <a:stretch/>
                  </pic:blipFill>
                  <pic:spPr bwMode="auto">
                    <a:xfrm>
                      <a:off x="0" y="0"/>
                      <a:ext cx="2894330" cy="8269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567"/>
        <w:gridCol w:w="1985"/>
        <w:gridCol w:w="850"/>
        <w:gridCol w:w="1701"/>
        <w:gridCol w:w="685"/>
        <w:gridCol w:w="1272"/>
      </w:tblGrid>
      <w:tr w:rsidR="00046EC7" w:rsidRPr="00806BCF" w14:paraId="12F7BE3C" w14:textId="77777777" w:rsidTr="00046EC7">
        <w:tc>
          <w:tcPr>
            <w:tcW w:w="1838" w:type="dxa"/>
          </w:tcPr>
          <w:p w14:paraId="7B538269" w14:textId="4549C3DC" w:rsidR="00046EC7" w:rsidRPr="00806BCF" w:rsidRDefault="00046EC7" w:rsidP="00046EC7">
            <w:pPr>
              <w:jc w:val="center"/>
              <w:rPr>
                <w:rFonts w:eastAsia="TimesNewRomanPSMT"/>
                <w:spacing w:val="-4"/>
                <w:lang w:val="en-GB"/>
              </w:rPr>
            </w:pPr>
            <w:r w:rsidRPr="00806BCF">
              <w:rPr>
                <w:rFonts w:eastAsia="TimesNewRomanPSMT"/>
                <w:spacing w:val="-4"/>
                <w:lang w:val="en-GB"/>
              </w:rPr>
              <w:t>A</w:t>
            </w:r>
          </w:p>
        </w:tc>
        <w:tc>
          <w:tcPr>
            <w:tcW w:w="567" w:type="dxa"/>
          </w:tcPr>
          <w:p w14:paraId="4DBF003D" w14:textId="0872E42D" w:rsidR="00046EC7" w:rsidRPr="00806BCF" w:rsidRDefault="00046EC7" w:rsidP="00046EC7">
            <w:pPr>
              <w:jc w:val="center"/>
              <w:rPr>
                <w:rFonts w:eastAsia="TimesNewRomanPSMT"/>
                <w:spacing w:val="-4"/>
                <w:lang w:val="en-GB"/>
              </w:rPr>
            </w:pPr>
            <w:r w:rsidRPr="00806BCF">
              <w:rPr>
                <w:rFonts w:eastAsia="TimesNewRomanPSMT"/>
                <w:spacing w:val="-4"/>
                <w:lang w:val="en-GB"/>
              </w:rPr>
              <w:t xml:space="preserve">  B</w:t>
            </w:r>
          </w:p>
        </w:tc>
        <w:tc>
          <w:tcPr>
            <w:tcW w:w="1985" w:type="dxa"/>
          </w:tcPr>
          <w:p w14:paraId="3378F502" w14:textId="22739E78" w:rsidR="00046EC7" w:rsidRPr="00806BCF" w:rsidRDefault="00046EC7" w:rsidP="00046EC7">
            <w:pPr>
              <w:jc w:val="center"/>
              <w:rPr>
                <w:rFonts w:eastAsia="TimesNewRomanPSMT"/>
                <w:spacing w:val="-4"/>
                <w:lang w:val="en-GB"/>
              </w:rPr>
            </w:pPr>
            <w:r w:rsidRPr="00806BCF">
              <w:rPr>
                <w:rFonts w:eastAsia="TimesNewRomanPSMT"/>
                <w:spacing w:val="-4"/>
                <w:lang w:val="en-GB"/>
              </w:rPr>
              <w:t>C</w:t>
            </w:r>
          </w:p>
        </w:tc>
        <w:tc>
          <w:tcPr>
            <w:tcW w:w="850" w:type="dxa"/>
          </w:tcPr>
          <w:p w14:paraId="425C2731" w14:textId="48932208" w:rsidR="00046EC7" w:rsidRPr="00806BCF" w:rsidRDefault="00046EC7" w:rsidP="00046EC7">
            <w:pPr>
              <w:jc w:val="center"/>
              <w:rPr>
                <w:rFonts w:eastAsia="TimesNewRomanPSMT"/>
                <w:spacing w:val="-4"/>
                <w:lang w:val="en-GB"/>
              </w:rPr>
            </w:pPr>
            <w:r w:rsidRPr="00806BCF">
              <w:rPr>
                <w:rFonts w:eastAsia="TimesNewRomanPSMT"/>
                <w:spacing w:val="-4"/>
                <w:lang w:val="en-GB"/>
              </w:rPr>
              <w:t>D</w:t>
            </w:r>
          </w:p>
        </w:tc>
        <w:tc>
          <w:tcPr>
            <w:tcW w:w="1701" w:type="dxa"/>
          </w:tcPr>
          <w:p w14:paraId="645857FE" w14:textId="4F8D6ED6" w:rsidR="00046EC7" w:rsidRPr="00806BCF" w:rsidRDefault="00046EC7" w:rsidP="00046EC7">
            <w:pPr>
              <w:jc w:val="center"/>
              <w:rPr>
                <w:rFonts w:eastAsia="TimesNewRomanPSMT"/>
                <w:spacing w:val="-4"/>
                <w:lang w:val="en-GB"/>
              </w:rPr>
            </w:pPr>
            <w:r w:rsidRPr="00806BCF">
              <w:rPr>
                <w:rFonts w:eastAsia="TimesNewRomanPSMT"/>
                <w:spacing w:val="-4"/>
                <w:lang w:val="en-GB"/>
              </w:rPr>
              <w:t>E</w:t>
            </w:r>
          </w:p>
        </w:tc>
        <w:tc>
          <w:tcPr>
            <w:tcW w:w="685" w:type="dxa"/>
          </w:tcPr>
          <w:p w14:paraId="2C349945" w14:textId="7FE1F116" w:rsidR="00046EC7" w:rsidRPr="00806BCF" w:rsidRDefault="00046EC7" w:rsidP="00046EC7">
            <w:pPr>
              <w:jc w:val="center"/>
              <w:rPr>
                <w:rFonts w:eastAsia="TimesNewRomanPSMT"/>
                <w:spacing w:val="-4"/>
                <w:lang w:val="en-GB"/>
              </w:rPr>
            </w:pPr>
            <w:r w:rsidRPr="00806BCF">
              <w:rPr>
                <w:rFonts w:eastAsia="TimesNewRomanPSMT"/>
                <w:spacing w:val="-4"/>
                <w:lang w:val="en-GB"/>
              </w:rPr>
              <w:t>F</w:t>
            </w:r>
          </w:p>
        </w:tc>
        <w:tc>
          <w:tcPr>
            <w:tcW w:w="1272" w:type="dxa"/>
          </w:tcPr>
          <w:p w14:paraId="78E8B86A" w14:textId="19EAE808" w:rsidR="00046EC7" w:rsidRPr="00806BCF" w:rsidRDefault="00046EC7" w:rsidP="00046EC7">
            <w:pPr>
              <w:jc w:val="center"/>
              <w:rPr>
                <w:rFonts w:eastAsia="TimesNewRomanPSMT"/>
                <w:spacing w:val="-4"/>
                <w:lang w:val="en-GB"/>
              </w:rPr>
            </w:pPr>
            <w:r w:rsidRPr="00806BCF">
              <w:rPr>
                <w:rFonts w:eastAsia="TimesNewRomanPSMT"/>
                <w:spacing w:val="-4"/>
                <w:lang w:val="en-GB"/>
              </w:rPr>
              <w:t>G</w:t>
            </w:r>
          </w:p>
        </w:tc>
      </w:tr>
    </w:tbl>
    <w:p w14:paraId="6FC473D2" w14:textId="063C8785" w:rsidR="00140C71" w:rsidRDefault="007824F7" w:rsidP="00140312">
      <w:pPr>
        <w:jc w:val="center"/>
        <w:rPr>
          <w:b/>
          <w:spacing w:val="-4"/>
          <w:sz w:val="24"/>
          <w:szCs w:val="24"/>
          <w:lang w:val="es-ES"/>
        </w:rPr>
      </w:pPr>
      <w:r w:rsidRPr="007824F7">
        <w:rPr>
          <w:b/>
          <w:spacing w:val="-4"/>
          <w:sz w:val="24"/>
          <w:szCs w:val="24"/>
          <w:lang w:val="es-ES"/>
        </w:rPr>
        <w:t xml:space="preserve">Figura 1.6. Corte de madera </w:t>
      </w:r>
      <w:r w:rsidRPr="007824F7">
        <w:rPr>
          <w:bCs/>
          <w:spacing w:val="-4"/>
          <w:sz w:val="24"/>
          <w:szCs w:val="24"/>
          <w:lang w:val="es-ES"/>
        </w:rPr>
        <w:t>(</w:t>
      </w:r>
      <w:proofErr w:type="spellStart"/>
      <w:r w:rsidRPr="007824F7">
        <w:rPr>
          <w:bCs/>
          <w:spacing w:val="-4"/>
          <w:sz w:val="24"/>
          <w:szCs w:val="24"/>
          <w:lang w:val="es-ES"/>
        </w:rPr>
        <w:t>Hoadley</w:t>
      </w:r>
      <w:proofErr w:type="spellEnd"/>
      <w:r w:rsidRPr="007824F7">
        <w:rPr>
          <w:bCs/>
          <w:spacing w:val="-4"/>
          <w:sz w:val="24"/>
          <w:szCs w:val="24"/>
          <w:lang w:val="es-ES"/>
        </w:rPr>
        <w:t>, 2000): A- aserrar alrededor del tronco produce tablas de grano plano; B- cortar el tronco produce una combinación; C- tableros aserrados en cuartos; D- corte rotativo; E- rebanado de media caña; F- rebanado plano; G- cuarto de rodajas.</w:t>
      </w:r>
    </w:p>
    <w:p w14:paraId="5B27BE53" w14:textId="77777777" w:rsidR="007824F7" w:rsidRPr="007824F7" w:rsidRDefault="007824F7" w:rsidP="006A5F55">
      <w:pPr>
        <w:rPr>
          <w:rFonts w:eastAsia="TimesNewRomanPSMT"/>
          <w:spacing w:val="-4"/>
          <w:sz w:val="24"/>
          <w:szCs w:val="24"/>
          <w:lang w:val="es-ES"/>
        </w:rPr>
      </w:pPr>
    </w:p>
    <w:p w14:paraId="74A61FE5" w14:textId="4562E7A7" w:rsidR="007824F7" w:rsidRPr="001549EB" w:rsidRDefault="007824F7" w:rsidP="007824F7">
      <w:pPr>
        <w:rPr>
          <w:rFonts w:eastAsia="TimesNewRomanPSMT"/>
          <w:spacing w:val="-6"/>
          <w:sz w:val="24"/>
          <w:szCs w:val="24"/>
          <w:lang w:val="es-ES"/>
        </w:rPr>
      </w:pPr>
      <w:r w:rsidRPr="001549EB">
        <w:rPr>
          <w:rFonts w:eastAsia="TimesNewRomanPSMT"/>
          <w:spacing w:val="-6"/>
          <w:sz w:val="24"/>
          <w:szCs w:val="24"/>
          <w:lang w:val="es-ES"/>
        </w:rPr>
        <w:t>Los primeros tres cortes de madera se refieren a materiales aserrados (relativamente anchos, gruesos y largos), que se utilizan más para estructuras de madera. La parte inferior se relaciona con la producción de chapas (relativamente anchas, no gruesas, no largas) y generalmente se usa para producciones de madera contrachapada y otros paneles a base de madera (</w:t>
      </w:r>
      <w:r w:rsidR="00140312">
        <w:rPr>
          <w:rFonts w:eastAsia="TimesNewRomanPSMT"/>
          <w:spacing w:val="-6"/>
          <w:sz w:val="24"/>
          <w:szCs w:val="24"/>
          <w:lang w:val="es-ES"/>
        </w:rPr>
        <w:t xml:space="preserve">Unidad </w:t>
      </w:r>
      <w:r w:rsidRPr="001549EB">
        <w:rPr>
          <w:rFonts w:eastAsia="TimesNewRomanPSMT"/>
          <w:spacing w:val="-6"/>
          <w:sz w:val="24"/>
          <w:szCs w:val="24"/>
          <w:lang w:val="es-ES"/>
        </w:rPr>
        <w:t>2 de este LU1).</w:t>
      </w:r>
    </w:p>
    <w:p w14:paraId="7E81FA0B" w14:textId="38BB39F0" w:rsidR="007824F7" w:rsidRPr="001549EB" w:rsidRDefault="007824F7" w:rsidP="007824F7">
      <w:pPr>
        <w:rPr>
          <w:b/>
          <w:spacing w:val="-4"/>
          <w:kern w:val="0"/>
          <w:sz w:val="24"/>
          <w:szCs w:val="24"/>
          <w:lang w:val="es-ES" w:eastAsia="en-US"/>
        </w:rPr>
      </w:pPr>
      <w:r w:rsidRPr="001549EB">
        <w:rPr>
          <w:rFonts w:eastAsia="TimesNewRomanPSMT"/>
          <w:spacing w:val="-6"/>
          <w:sz w:val="24"/>
          <w:szCs w:val="24"/>
          <w:lang w:val="es-ES"/>
        </w:rPr>
        <w:t xml:space="preserve">Las propiedades mecánicas: viscoelasticidad, flexión, compresión, resistencia a la tracción, etc. en todas las direcciones de la madera (tangencial, radial y axial) varían. Estas y muchas otras características de la madera deben tenerse en cuenta para un diseño práctico </w:t>
      </w:r>
      <w:r w:rsidR="00140312">
        <w:rPr>
          <w:rFonts w:eastAsia="TimesNewRomanPSMT"/>
          <w:spacing w:val="-6"/>
          <w:sz w:val="24"/>
          <w:szCs w:val="24"/>
          <w:lang w:val="es-ES"/>
        </w:rPr>
        <w:t xml:space="preserve">y </w:t>
      </w:r>
      <w:r w:rsidRPr="001549EB">
        <w:rPr>
          <w:rFonts w:eastAsia="TimesNewRomanPSMT"/>
          <w:spacing w:val="-6"/>
          <w:sz w:val="24"/>
          <w:szCs w:val="24"/>
          <w:lang w:val="es-ES"/>
        </w:rPr>
        <w:t>eficiente</w:t>
      </w:r>
      <w:r w:rsidR="00140312">
        <w:rPr>
          <w:rFonts w:eastAsia="TimesNewRomanPSMT"/>
          <w:spacing w:val="-6"/>
          <w:sz w:val="24"/>
          <w:szCs w:val="24"/>
          <w:lang w:val="es-ES"/>
        </w:rPr>
        <w:t>,</w:t>
      </w:r>
      <w:r w:rsidRPr="001549EB">
        <w:rPr>
          <w:rFonts w:eastAsia="TimesNewRomanPSMT"/>
          <w:spacing w:val="-6"/>
          <w:sz w:val="24"/>
          <w:szCs w:val="24"/>
          <w:lang w:val="es-ES"/>
        </w:rPr>
        <w:t xml:space="preserve"> y antes de utilizar la madera en las construcciones se deben conocer varias propiedades, tales como:</w:t>
      </w:r>
    </w:p>
    <w:p w14:paraId="0B7B2226" w14:textId="77777777" w:rsidR="007824F7" w:rsidRPr="007824F7" w:rsidRDefault="007824F7" w:rsidP="007824F7">
      <w:pPr>
        <w:rPr>
          <w:spacing w:val="-4"/>
          <w:kern w:val="0"/>
          <w:sz w:val="24"/>
          <w:szCs w:val="24"/>
          <w:lang w:val="es-ES" w:eastAsia="en-US"/>
        </w:rPr>
      </w:pPr>
      <w:r w:rsidRPr="007824F7">
        <w:rPr>
          <w:spacing w:val="-4"/>
          <w:kern w:val="0"/>
          <w:sz w:val="24"/>
          <w:szCs w:val="24"/>
          <w:lang w:val="es-ES" w:eastAsia="en-US"/>
        </w:rPr>
        <w:t>• físico (estructura y olor, contenido de humedad, densidad, estabilidad dimensional, etc.);</w:t>
      </w:r>
    </w:p>
    <w:p w14:paraId="0DD9B731" w14:textId="77777777" w:rsidR="007824F7" w:rsidRPr="007824F7" w:rsidRDefault="007824F7" w:rsidP="007824F7">
      <w:pPr>
        <w:rPr>
          <w:spacing w:val="-4"/>
          <w:kern w:val="0"/>
          <w:sz w:val="24"/>
          <w:szCs w:val="24"/>
          <w:lang w:val="es-ES" w:eastAsia="en-US"/>
        </w:rPr>
      </w:pPr>
      <w:r w:rsidRPr="007824F7">
        <w:rPr>
          <w:spacing w:val="-4"/>
          <w:kern w:val="0"/>
          <w:sz w:val="24"/>
          <w:szCs w:val="24"/>
          <w:lang w:val="es-ES" w:eastAsia="en-US"/>
        </w:rPr>
        <w:t>• mecánica (viscoelasticidad, flexión, resistencia a la compresión, etc.);</w:t>
      </w:r>
    </w:p>
    <w:p w14:paraId="74558CCB" w14:textId="77777777" w:rsidR="007824F7" w:rsidRPr="007824F7" w:rsidRDefault="007824F7" w:rsidP="007824F7">
      <w:pPr>
        <w:rPr>
          <w:spacing w:val="-4"/>
          <w:kern w:val="0"/>
          <w:sz w:val="24"/>
          <w:szCs w:val="24"/>
          <w:lang w:val="es-ES" w:eastAsia="en-US"/>
        </w:rPr>
      </w:pPr>
      <w:r w:rsidRPr="007824F7">
        <w:rPr>
          <w:spacing w:val="-4"/>
          <w:kern w:val="0"/>
          <w:sz w:val="24"/>
          <w:szCs w:val="24"/>
          <w:lang w:val="es-ES" w:eastAsia="en-US"/>
        </w:rPr>
        <w:t>• tecnológico (secado, mecanizado, almacenamiento, etc.);</w:t>
      </w:r>
    </w:p>
    <w:p w14:paraId="4DB96674" w14:textId="11073837" w:rsidR="00140C71" w:rsidRPr="007824F7" w:rsidRDefault="007824F7" w:rsidP="007824F7">
      <w:pPr>
        <w:rPr>
          <w:spacing w:val="-4"/>
          <w:lang w:val="es-ES"/>
        </w:rPr>
      </w:pPr>
      <w:r w:rsidRPr="007824F7">
        <w:rPr>
          <w:spacing w:val="-4"/>
          <w:kern w:val="0"/>
          <w:sz w:val="24"/>
          <w:szCs w:val="24"/>
          <w:lang w:val="es-ES" w:eastAsia="en-US"/>
        </w:rPr>
        <w:t>• operativo (revestimiento de superficies, dureza, resistencia a la abrasión, etc.).</w:t>
      </w:r>
    </w:p>
    <w:p w14:paraId="19E95EFB" w14:textId="77777777" w:rsidR="007824F7" w:rsidRPr="001549EB" w:rsidRDefault="007824F7" w:rsidP="007824F7">
      <w:pPr>
        <w:pStyle w:val="Ttulo3"/>
        <w:numPr>
          <w:ilvl w:val="0"/>
          <w:numId w:val="0"/>
        </w:numPr>
        <w:ind w:left="720" w:hanging="720"/>
        <w:rPr>
          <w:spacing w:val="-4"/>
          <w:lang w:val="es-ES" w:eastAsia="lv-LV"/>
        </w:rPr>
      </w:pPr>
      <w:bookmarkStart w:id="4" w:name="_Toc85378802"/>
      <w:r w:rsidRPr="001549EB">
        <w:rPr>
          <w:bCs/>
          <w:caps/>
          <w:spacing w:val="-4"/>
          <w:lang w:val="es-ES"/>
        </w:rPr>
        <w:lastRenderedPageBreak/>
        <w:t>2.3. PROPIEDADES FÍSICAS</w:t>
      </w:r>
    </w:p>
    <w:bookmarkEnd w:id="4"/>
    <w:p w14:paraId="46F03694" w14:textId="77777777" w:rsidR="007824F7" w:rsidRPr="001549EB" w:rsidRDefault="007824F7" w:rsidP="006A5F55">
      <w:pPr>
        <w:rPr>
          <w:rFonts w:eastAsiaTheme="majorEastAsia" w:cstheme="majorBidi"/>
          <w:b/>
          <w:color w:val="538135"/>
          <w:spacing w:val="-4"/>
          <w:sz w:val="24"/>
          <w:szCs w:val="24"/>
          <w:lang w:val="es-ES" w:eastAsia="lv-LV"/>
        </w:rPr>
      </w:pPr>
      <w:r w:rsidRPr="001549EB">
        <w:rPr>
          <w:rFonts w:eastAsiaTheme="majorEastAsia" w:cstheme="majorBidi"/>
          <w:b/>
          <w:color w:val="538135"/>
          <w:spacing w:val="-4"/>
          <w:sz w:val="24"/>
          <w:szCs w:val="24"/>
          <w:lang w:val="es-ES" w:eastAsia="lv-LV"/>
        </w:rPr>
        <w:t>2.2.3. Olor y sabor</w:t>
      </w:r>
    </w:p>
    <w:p w14:paraId="778F94FC" w14:textId="06AE67D2" w:rsidR="00140C71" w:rsidRPr="007824F7" w:rsidRDefault="007824F7" w:rsidP="006A5F55">
      <w:pPr>
        <w:rPr>
          <w:spacing w:val="-4"/>
          <w:sz w:val="24"/>
          <w:szCs w:val="24"/>
          <w:lang w:val="es-ES" w:eastAsia="lv-LV"/>
        </w:rPr>
      </w:pPr>
      <w:r w:rsidRPr="007824F7">
        <w:rPr>
          <w:spacing w:val="-4"/>
          <w:sz w:val="24"/>
          <w:szCs w:val="24"/>
          <w:lang w:val="es-ES" w:eastAsia="lv-LV"/>
        </w:rPr>
        <w:t xml:space="preserve">Muchas especies de madera tienen un olor específico, que es más efectivo en condiciones frescas. </w:t>
      </w:r>
      <w:r w:rsidR="00E62BF1">
        <w:rPr>
          <w:spacing w:val="-4"/>
          <w:sz w:val="24"/>
          <w:szCs w:val="24"/>
          <w:lang w:val="es-ES" w:eastAsia="lv-LV"/>
        </w:rPr>
        <w:t xml:space="preserve">Éste </w:t>
      </w:r>
      <w:r w:rsidRPr="007824F7">
        <w:rPr>
          <w:spacing w:val="-4"/>
          <w:sz w:val="24"/>
          <w:szCs w:val="24"/>
          <w:lang w:val="es-ES" w:eastAsia="lv-LV"/>
        </w:rPr>
        <w:t xml:space="preserve">desaparece </w:t>
      </w:r>
      <w:r w:rsidR="00E62BF1">
        <w:rPr>
          <w:spacing w:val="-4"/>
          <w:sz w:val="24"/>
          <w:szCs w:val="24"/>
          <w:lang w:val="es-ES" w:eastAsia="lv-LV"/>
        </w:rPr>
        <w:t xml:space="preserve">poco a poco </w:t>
      </w:r>
      <w:r w:rsidRPr="007824F7">
        <w:rPr>
          <w:spacing w:val="-4"/>
          <w:sz w:val="24"/>
          <w:szCs w:val="24"/>
          <w:lang w:val="es-ES" w:eastAsia="lv-LV"/>
        </w:rPr>
        <w:t>con el paso del tiempo. Por ejemplo, el roble tiene un olor desagradable que desaparece gradualmente con el paso del tiempo. El sabor de la madera está muy relacionado con el olor que probablemente se remonta a los mismos componentes. Ambas propiedades obligan a utilizar madera en el lugar adecuado. La madera de mal olor no debe utilizarse en entornos relacionados con los procesos de preparación de alimentos. El olor o el sabor no son las propiedades más importantes para el uso de madera en estructuras.</w:t>
      </w:r>
    </w:p>
    <w:p w14:paraId="38E13F7E" w14:textId="77777777" w:rsidR="007824F7" w:rsidRPr="007824F7" w:rsidRDefault="007824F7" w:rsidP="006A5F55">
      <w:pPr>
        <w:rPr>
          <w:rFonts w:eastAsia="Times New Roman" w:cs="Times New Roman"/>
          <w:spacing w:val="-4"/>
          <w:sz w:val="24"/>
          <w:szCs w:val="24"/>
          <w:lang w:val="es-ES" w:eastAsia="lv-LV"/>
        </w:rPr>
      </w:pPr>
    </w:p>
    <w:p w14:paraId="471C843B" w14:textId="314F5266" w:rsidR="007824F7" w:rsidRPr="007824F7" w:rsidRDefault="007824F7" w:rsidP="006A5F55">
      <w:pPr>
        <w:rPr>
          <w:rFonts w:eastAsiaTheme="majorEastAsia" w:cstheme="majorBidi"/>
          <w:b/>
          <w:color w:val="538135"/>
          <w:spacing w:val="-4"/>
          <w:sz w:val="24"/>
          <w:szCs w:val="24"/>
          <w:lang w:val="es-ES"/>
        </w:rPr>
      </w:pPr>
      <w:r w:rsidRPr="007824F7">
        <w:rPr>
          <w:rFonts w:eastAsiaTheme="majorEastAsia" w:cstheme="majorBidi"/>
          <w:b/>
          <w:color w:val="538135"/>
          <w:spacing w:val="-4"/>
          <w:sz w:val="24"/>
          <w:szCs w:val="24"/>
          <w:lang w:val="es-ES"/>
        </w:rPr>
        <w:t>2.2.</w:t>
      </w:r>
      <w:r w:rsidR="00810333">
        <w:rPr>
          <w:rFonts w:eastAsiaTheme="majorEastAsia" w:cstheme="majorBidi"/>
          <w:b/>
          <w:color w:val="538135"/>
          <w:spacing w:val="-4"/>
          <w:sz w:val="24"/>
          <w:szCs w:val="24"/>
          <w:lang w:val="es-ES"/>
        </w:rPr>
        <w:t>4</w:t>
      </w:r>
      <w:r w:rsidRPr="007824F7">
        <w:rPr>
          <w:rFonts w:eastAsiaTheme="majorEastAsia" w:cstheme="majorBidi"/>
          <w:b/>
          <w:color w:val="538135"/>
          <w:spacing w:val="-4"/>
          <w:sz w:val="24"/>
          <w:szCs w:val="24"/>
          <w:lang w:val="es-ES"/>
        </w:rPr>
        <w:t>. Contenido de humedad y agua en la madera.</w:t>
      </w:r>
    </w:p>
    <w:p w14:paraId="0FAE1117" w14:textId="0EB92D29" w:rsidR="007824F7" w:rsidRPr="001549EB" w:rsidRDefault="007824F7" w:rsidP="007824F7">
      <w:pPr>
        <w:rPr>
          <w:spacing w:val="-4"/>
          <w:sz w:val="24"/>
          <w:szCs w:val="24"/>
          <w:lang w:val="es-ES"/>
        </w:rPr>
      </w:pPr>
      <w:r w:rsidRPr="001549EB">
        <w:rPr>
          <w:spacing w:val="-4"/>
          <w:sz w:val="24"/>
          <w:szCs w:val="24"/>
          <w:lang w:val="es-ES"/>
        </w:rPr>
        <w:t xml:space="preserve">La madera, como muchos otros materiales naturales, es higroscópica, lo que significa que puede absorber agua como líquido, si entra en contacto con ella, o como vapor de la atmósfera circundante. La humedad en la madera puede </w:t>
      </w:r>
      <w:r w:rsidR="00E62BF1">
        <w:rPr>
          <w:spacing w:val="-4"/>
          <w:sz w:val="24"/>
          <w:szCs w:val="24"/>
          <w:lang w:val="es-ES"/>
        </w:rPr>
        <w:t xml:space="preserve">darse en forma de </w:t>
      </w:r>
      <w:r w:rsidRPr="001549EB">
        <w:rPr>
          <w:spacing w:val="-4"/>
          <w:sz w:val="24"/>
          <w:szCs w:val="24"/>
          <w:lang w:val="es-ES"/>
        </w:rPr>
        <w:t>agua libre (agua líquida o vapor de agua en la luz de la celda y cavidades) y esta agua, por encima del contenido de humedad (MC) 30%, debe ser fácil de secar. El agua unida (mantenida por atracción intermolecular dentro de las paredes celulares) y esta cantidad de agua, por debajo del MC 30%, es difícil de secar. El MC en el que solo las paredes celulares están completamente saturadas (toda el agua unida), pero no existe agua en la luz celular, se denomina punto de saturación de la fibra (FSP), para la mayoría de las especies de madera en MC ~ 30%. Desde el punto de vista operativo, el FSP se considera el MC por encima del cual las propiedades mecánicas de la madera no cambian en función del MC, pero algunas de las propiedades físicas aumentan, p. Ej. densidad de la madera. El MC en el que tanto la luz de la celda como las paredes de la celda están completamente saturadas con agua es el MC máximo posible.</w:t>
      </w:r>
    </w:p>
    <w:p w14:paraId="231807F6" w14:textId="77777777" w:rsidR="007824F7" w:rsidRPr="001549EB" w:rsidRDefault="007824F7" w:rsidP="007824F7">
      <w:pPr>
        <w:rPr>
          <w:rFonts w:eastAsia="Times New Roman"/>
          <w:spacing w:val="-4"/>
          <w:kern w:val="0"/>
          <w:sz w:val="24"/>
          <w:szCs w:val="24"/>
          <w:lang w:val="es-ES" w:eastAsia="lv-LV"/>
        </w:rPr>
      </w:pPr>
      <w:r w:rsidRPr="001549EB">
        <w:rPr>
          <w:spacing w:val="-4"/>
          <w:sz w:val="24"/>
          <w:szCs w:val="24"/>
          <w:lang w:val="es-ES"/>
        </w:rPr>
        <w:t>Clasificación de la consideración de madera de CM en los siguientes cuatro grupos:</w:t>
      </w:r>
    </w:p>
    <w:p w14:paraId="016537C7" w14:textId="77777777" w:rsidR="007824F7" w:rsidRPr="007824F7" w:rsidRDefault="007824F7" w:rsidP="007824F7">
      <w:pPr>
        <w:ind w:left="993" w:hanging="633"/>
        <w:rPr>
          <w:rFonts w:eastAsia="Times New Roman"/>
          <w:spacing w:val="-4"/>
          <w:kern w:val="0"/>
          <w:sz w:val="24"/>
          <w:szCs w:val="24"/>
          <w:lang w:val="es-ES" w:eastAsia="lv-LV"/>
        </w:rPr>
      </w:pPr>
      <w:r w:rsidRPr="007824F7">
        <w:rPr>
          <w:rFonts w:eastAsia="Times New Roman"/>
          <w:spacing w:val="-4"/>
          <w:kern w:val="0"/>
          <w:sz w:val="24"/>
          <w:szCs w:val="24"/>
          <w:lang w:val="es-ES" w:eastAsia="lv-LV"/>
        </w:rPr>
        <w:t>• madera verde con un CM superior al 30%;</w:t>
      </w:r>
    </w:p>
    <w:p w14:paraId="2319868A" w14:textId="71062BE6" w:rsidR="007824F7" w:rsidRPr="007824F7" w:rsidRDefault="007824F7" w:rsidP="007824F7">
      <w:pPr>
        <w:ind w:left="426" w:hanging="66"/>
        <w:rPr>
          <w:rFonts w:eastAsia="Times New Roman"/>
          <w:spacing w:val="-4"/>
          <w:kern w:val="0"/>
          <w:sz w:val="24"/>
          <w:szCs w:val="24"/>
          <w:lang w:val="es-ES" w:eastAsia="lv-LV"/>
        </w:rPr>
      </w:pPr>
      <w:r w:rsidRPr="007824F7">
        <w:rPr>
          <w:rFonts w:eastAsia="Times New Roman"/>
          <w:spacing w:val="-4"/>
          <w:kern w:val="0"/>
          <w:sz w:val="24"/>
          <w:szCs w:val="24"/>
          <w:lang w:val="es-ES" w:eastAsia="lv-LV"/>
        </w:rPr>
        <w:t>•</w:t>
      </w:r>
      <w:r w:rsidR="00E62BF1">
        <w:rPr>
          <w:rFonts w:eastAsia="Times New Roman"/>
          <w:spacing w:val="-4"/>
          <w:kern w:val="0"/>
          <w:sz w:val="24"/>
          <w:szCs w:val="24"/>
          <w:lang w:val="es-ES" w:eastAsia="lv-LV"/>
        </w:rPr>
        <w:t xml:space="preserve"> </w:t>
      </w:r>
      <w:r w:rsidRPr="007824F7">
        <w:rPr>
          <w:rFonts w:eastAsia="Times New Roman"/>
          <w:spacing w:val="-4"/>
          <w:kern w:val="0"/>
          <w:sz w:val="24"/>
          <w:szCs w:val="24"/>
          <w:lang w:val="es-ES" w:eastAsia="lv-LV"/>
        </w:rPr>
        <w:t>secar al aire;</w:t>
      </w:r>
    </w:p>
    <w:p w14:paraId="254B2D49" w14:textId="2DCE43E1" w:rsidR="007824F7" w:rsidRPr="007824F7" w:rsidRDefault="007824F7" w:rsidP="007824F7">
      <w:pPr>
        <w:ind w:left="426" w:hanging="66"/>
        <w:rPr>
          <w:rFonts w:eastAsia="Times New Roman"/>
          <w:spacing w:val="-4"/>
          <w:kern w:val="0"/>
          <w:sz w:val="24"/>
          <w:szCs w:val="24"/>
          <w:lang w:val="es-ES" w:eastAsia="lv-LV"/>
        </w:rPr>
      </w:pPr>
      <w:r w:rsidRPr="007824F7">
        <w:rPr>
          <w:rFonts w:eastAsia="Times New Roman"/>
          <w:spacing w:val="-4"/>
          <w:kern w:val="0"/>
          <w:sz w:val="24"/>
          <w:szCs w:val="24"/>
          <w:lang w:val="es-ES" w:eastAsia="lv-LV"/>
        </w:rPr>
        <w:t>• secado al horno;</w:t>
      </w:r>
    </w:p>
    <w:p w14:paraId="1BAEF833" w14:textId="4FF12FA5" w:rsidR="007824F7" w:rsidRPr="007824F7" w:rsidRDefault="007824F7" w:rsidP="007824F7">
      <w:pPr>
        <w:pStyle w:val="Prrafodelista"/>
        <w:numPr>
          <w:ilvl w:val="0"/>
          <w:numId w:val="21"/>
        </w:numPr>
        <w:rPr>
          <w:rFonts w:eastAsia="Times New Roman"/>
          <w:spacing w:val="-4"/>
          <w:sz w:val="24"/>
          <w:szCs w:val="24"/>
          <w:lang w:val="en-GB" w:eastAsia="lv-LV"/>
        </w:rPr>
      </w:pPr>
      <w:proofErr w:type="spellStart"/>
      <w:r w:rsidRPr="007824F7">
        <w:rPr>
          <w:rFonts w:eastAsia="Times New Roman"/>
          <w:spacing w:val="-4"/>
          <w:sz w:val="24"/>
          <w:szCs w:val="24"/>
          <w:lang w:val="en-GB" w:eastAsia="lv-LV"/>
        </w:rPr>
        <w:t>horno</w:t>
      </w:r>
      <w:proofErr w:type="spellEnd"/>
      <w:r w:rsidRPr="007824F7">
        <w:rPr>
          <w:rFonts w:eastAsia="Times New Roman"/>
          <w:spacing w:val="-4"/>
          <w:sz w:val="24"/>
          <w:szCs w:val="24"/>
          <w:lang w:val="en-GB" w:eastAsia="lv-LV"/>
        </w:rPr>
        <w:t xml:space="preserve"> seco.</w:t>
      </w:r>
    </w:p>
    <w:p w14:paraId="6393DBF7" w14:textId="77777777" w:rsidR="008552F1" w:rsidRDefault="008552F1" w:rsidP="008552F1">
      <w:pPr>
        <w:rPr>
          <w:rFonts w:eastAsia="Times New Roman"/>
          <w:spacing w:val="-4"/>
          <w:sz w:val="24"/>
          <w:szCs w:val="24"/>
          <w:lang w:val="es-ES" w:eastAsia="lv-LV"/>
        </w:rPr>
      </w:pPr>
      <w:r w:rsidRPr="008552F1">
        <w:rPr>
          <w:rFonts w:eastAsia="Times New Roman"/>
          <w:spacing w:val="-4"/>
          <w:sz w:val="24"/>
          <w:szCs w:val="24"/>
          <w:lang w:val="es-ES" w:eastAsia="lv-LV"/>
        </w:rPr>
        <w:t>La madera aserrada generalmente se seca artificialmente al menos a un nivel aceptable para el envío. Por acuerdo, la madera aserrada se puede secar a los niveles de CM requeridos para diferentes propósitos (Tabla 1.1.).</w:t>
      </w:r>
    </w:p>
    <w:p w14:paraId="4561C6F8" w14:textId="224F3222" w:rsidR="00140C71" w:rsidRPr="008552F1" w:rsidRDefault="00140C71" w:rsidP="008552F1">
      <w:pPr>
        <w:jc w:val="center"/>
        <w:rPr>
          <w:b/>
          <w:spacing w:val="-4"/>
          <w:sz w:val="24"/>
          <w:szCs w:val="24"/>
          <w:lang w:val="es-ES"/>
        </w:rPr>
      </w:pPr>
      <w:r w:rsidRPr="008552F1">
        <w:rPr>
          <w:spacing w:val="-4"/>
          <w:sz w:val="24"/>
          <w:szCs w:val="24"/>
          <w:lang w:val="es-ES"/>
        </w:rPr>
        <w:t>Tabl</w:t>
      </w:r>
      <w:r w:rsidR="008552F1">
        <w:rPr>
          <w:spacing w:val="-4"/>
          <w:sz w:val="24"/>
          <w:szCs w:val="24"/>
          <w:lang w:val="es-ES"/>
        </w:rPr>
        <w:t>a</w:t>
      </w:r>
      <w:r w:rsidRPr="008552F1">
        <w:rPr>
          <w:spacing w:val="-4"/>
          <w:sz w:val="24"/>
          <w:szCs w:val="24"/>
          <w:lang w:val="es-ES"/>
        </w:rPr>
        <w:t xml:space="preserve"> 1.1.</w:t>
      </w:r>
    </w:p>
    <w:p w14:paraId="531AE4F8" w14:textId="7712BC3B" w:rsidR="00140C71" w:rsidRPr="008552F1" w:rsidRDefault="008552F1" w:rsidP="006A5F55">
      <w:pPr>
        <w:jc w:val="center"/>
        <w:rPr>
          <w:b/>
          <w:spacing w:val="-4"/>
          <w:sz w:val="24"/>
          <w:szCs w:val="24"/>
          <w:lang w:val="es-ES"/>
        </w:rPr>
      </w:pPr>
      <w:r w:rsidRPr="008552F1">
        <w:rPr>
          <w:b/>
          <w:spacing w:val="-4"/>
          <w:sz w:val="24"/>
          <w:szCs w:val="24"/>
          <w:lang w:val="es-ES"/>
        </w:rPr>
        <w:t>Niveles</w:t>
      </w:r>
      <w:r w:rsidR="00564CB5">
        <w:rPr>
          <w:b/>
          <w:spacing w:val="-4"/>
          <w:sz w:val="24"/>
          <w:szCs w:val="24"/>
          <w:lang w:val="es-ES"/>
        </w:rPr>
        <w:t xml:space="preserve"> recomendados</w:t>
      </w:r>
      <w:r w:rsidRPr="008552F1">
        <w:rPr>
          <w:b/>
          <w:spacing w:val="-4"/>
          <w:sz w:val="24"/>
          <w:szCs w:val="24"/>
          <w:lang w:val="es-ES"/>
        </w:rPr>
        <w:t xml:space="preserve"> de contenido de humedad</w:t>
      </w:r>
    </w:p>
    <w:tbl>
      <w:tblPr>
        <w:tblStyle w:val="Tablaconcuadrcula"/>
        <w:tblW w:w="8776" w:type="dxa"/>
        <w:tblLook w:val="04A0" w:firstRow="1" w:lastRow="0" w:firstColumn="1" w:lastColumn="0" w:noHBand="0" w:noVBand="1"/>
      </w:tblPr>
      <w:tblGrid>
        <w:gridCol w:w="4388"/>
        <w:gridCol w:w="4388"/>
      </w:tblGrid>
      <w:tr w:rsidR="00140C71" w:rsidRPr="00806BCF" w14:paraId="64217A30" w14:textId="77777777" w:rsidTr="00CA5F0D">
        <w:trPr>
          <w:trHeight w:val="300"/>
        </w:trPr>
        <w:tc>
          <w:tcPr>
            <w:tcW w:w="4388" w:type="dxa"/>
            <w:vAlign w:val="center"/>
          </w:tcPr>
          <w:p w14:paraId="49CEE5DF" w14:textId="6B8E5D4E" w:rsidR="00140C71" w:rsidRPr="00806BCF" w:rsidRDefault="00140C71" w:rsidP="006A5F55">
            <w:pPr>
              <w:rPr>
                <w:rFonts w:eastAsia="Times New Roman"/>
                <w:b/>
                <w:bCs/>
                <w:spacing w:val="-4"/>
                <w:lang w:val="en-GB" w:eastAsia="lv-LV"/>
              </w:rPr>
            </w:pPr>
            <w:proofErr w:type="spellStart"/>
            <w:r w:rsidRPr="00806BCF">
              <w:rPr>
                <w:rFonts w:eastAsia="Times New Roman"/>
                <w:b/>
                <w:bCs/>
                <w:spacing w:val="-4"/>
                <w:lang w:val="en-GB" w:eastAsia="lv-LV"/>
              </w:rPr>
              <w:t>Us</w:t>
            </w:r>
            <w:r w:rsidR="008552F1">
              <w:rPr>
                <w:rFonts w:eastAsia="Times New Roman"/>
                <w:b/>
                <w:bCs/>
                <w:spacing w:val="-4"/>
                <w:lang w:val="en-GB" w:eastAsia="lv-LV"/>
              </w:rPr>
              <w:t>o</w:t>
            </w:r>
            <w:proofErr w:type="spellEnd"/>
          </w:p>
        </w:tc>
        <w:tc>
          <w:tcPr>
            <w:tcW w:w="4388" w:type="dxa"/>
            <w:vAlign w:val="center"/>
          </w:tcPr>
          <w:p w14:paraId="21556572" w14:textId="55D580DB" w:rsidR="00140C71" w:rsidRPr="00806BCF" w:rsidRDefault="001820E6" w:rsidP="001820E6">
            <w:pPr>
              <w:jc w:val="center"/>
              <w:rPr>
                <w:rFonts w:eastAsia="Times New Roman"/>
                <w:b/>
                <w:bCs/>
                <w:spacing w:val="-4"/>
                <w:lang w:val="en-GB" w:eastAsia="lv-LV"/>
              </w:rPr>
            </w:pPr>
            <w:r>
              <w:rPr>
                <w:rFonts w:eastAsia="Times New Roman"/>
                <w:b/>
                <w:bCs/>
                <w:spacing w:val="-4"/>
                <w:lang w:val="en-GB" w:eastAsia="lv-LV"/>
              </w:rPr>
              <w:t>MC</w:t>
            </w:r>
            <w:r w:rsidR="00140C71" w:rsidRPr="00806BCF">
              <w:rPr>
                <w:rFonts w:eastAsia="Times New Roman"/>
                <w:b/>
                <w:bCs/>
                <w:spacing w:val="-4"/>
                <w:lang w:val="en-GB" w:eastAsia="lv-LV"/>
              </w:rPr>
              <w:t xml:space="preserve"> (</w:t>
            </w:r>
            <w:proofErr w:type="spellStart"/>
            <w:r w:rsidR="00140C71" w:rsidRPr="00806BCF">
              <w:rPr>
                <w:rFonts w:eastAsia="Times New Roman"/>
                <w:b/>
                <w:bCs/>
                <w:spacing w:val="-4"/>
                <w:lang w:val="en-GB" w:eastAsia="lv-LV"/>
              </w:rPr>
              <w:t>recom</w:t>
            </w:r>
            <w:r w:rsidR="008552F1">
              <w:rPr>
                <w:rFonts w:eastAsia="Times New Roman"/>
                <w:b/>
                <w:bCs/>
                <w:spacing w:val="-4"/>
                <w:lang w:val="en-GB" w:eastAsia="lv-LV"/>
              </w:rPr>
              <w:t>endado</w:t>
            </w:r>
            <w:proofErr w:type="spellEnd"/>
            <w:r w:rsidR="00140C71" w:rsidRPr="00806BCF">
              <w:rPr>
                <w:rFonts w:eastAsia="Times New Roman"/>
                <w:b/>
                <w:bCs/>
                <w:spacing w:val="-4"/>
                <w:lang w:val="en-GB" w:eastAsia="lv-LV"/>
              </w:rPr>
              <w:t>)</w:t>
            </w:r>
          </w:p>
        </w:tc>
      </w:tr>
      <w:tr w:rsidR="008552F1" w:rsidRPr="00806BCF" w14:paraId="262BFDF1" w14:textId="77777777" w:rsidTr="00025745">
        <w:tc>
          <w:tcPr>
            <w:tcW w:w="4388" w:type="dxa"/>
          </w:tcPr>
          <w:p w14:paraId="735970FB" w14:textId="508A2FEA" w:rsidR="008552F1" w:rsidRPr="00806BCF" w:rsidRDefault="008552F1" w:rsidP="008552F1">
            <w:pPr>
              <w:rPr>
                <w:rFonts w:eastAsia="Times New Roman"/>
                <w:spacing w:val="-4"/>
                <w:lang w:val="en-GB" w:eastAsia="lv-LV"/>
              </w:rPr>
            </w:pPr>
            <w:r w:rsidRPr="00C52E2F">
              <w:t xml:space="preserve">Marco de </w:t>
            </w:r>
            <w:proofErr w:type="spellStart"/>
            <w:r w:rsidRPr="00C52E2F">
              <w:t>madera</w:t>
            </w:r>
            <w:proofErr w:type="spellEnd"/>
          </w:p>
        </w:tc>
        <w:tc>
          <w:tcPr>
            <w:tcW w:w="4388" w:type="dxa"/>
            <w:vAlign w:val="center"/>
          </w:tcPr>
          <w:p w14:paraId="49503C74" w14:textId="77777777" w:rsidR="008552F1" w:rsidRPr="00806BCF" w:rsidRDefault="008552F1" w:rsidP="008552F1">
            <w:pPr>
              <w:jc w:val="center"/>
              <w:rPr>
                <w:rFonts w:eastAsia="Times New Roman"/>
                <w:spacing w:val="-4"/>
                <w:lang w:val="en-GB" w:eastAsia="lv-LV"/>
              </w:rPr>
            </w:pPr>
            <w:r w:rsidRPr="00806BCF">
              <w:rPr>
                <w:rFonts w:eastAsia="Times New Roman"/>
                <w:spacing w:val="-4"/>
                <w:lang w:val="en-GB" w:eastAsia="lv-LV"/>
              </w:rPr>
              <w:t>18±2 %</w:t>
            </w:r>
          </w:p>
        </w:tc>
      </w:tr>
      <w:tr w:rsidR="008552F1" w:rsidRPr="00806BCF" w14:paraId="19348056" w14:textId="77777777" w:rsidTr="00025745">
        <w:tc>
          <w:tcPr>
            <w:tcW w:w="4388" w:type="dxa"/>
          </w:tcPr>
          <w:p w14:paraId="00B9CB30" w14:textId="6E51B3A9" w:rsidR="008552F1" w:rsidRPr="00806BCF" w:rsidRDefault="008552F1" w:rsidP="008552F1">
            <w:pPr>
              <w:rPr>
                <w:rFonts w:eastAsia="Times New Roman"/>
                <w:spacing w:val="-4"/>
                <w:lang w:val="en-GB" w:eastAsia="lv-LV"/>
              </w:rPr>
            </w:pPr>
            <w:proofErr w:type="spellStart"/>
            <w:r w:rsidRPr="00C52E2F">
              <w:t>Revestimiento</w:t>
            </w:r>
            <w:proofErr w:type="spellEnd"/>
            <w:r w:rsidRPr="00C52E2F">
              <w:t xml:space="preserve"> exterior</w:t>
            </w:r>
          </w:p>
        </w:tc>
        <w:tc>
          <w:tcPr>
            <w:tcW w:w="4388" w:type="dxa"/>
            <w:vAlign w:val="center"/>
          </w:tcPr>
          <w:p w14:paraId="72B4B299" w14:textId="187C0D07" w:rsidR="008552F1" w:rsidRPr="00806BCF" w:rsidRDefault="008552F1" w:rsidP="008552F1">
            <w:pPr>
              <w:jc w:val="center"/>
              <w:rPr>
                <w:rFonts w:eastAsia="Times New Roman"/>
                <w:spacing w:val="-4"/>
                <w:lang w:val="en-GB" w:eastAsia="lv-LV"/>
              </w:rPr>
            </w:pPr>
            <w:r w:rsidRPr="00806BCF">
              <w:rPr>
                <w:rFonts w:eastAsia="Times New Roman"/>
                <w:spacing w:val="-4"/>
                <w:lang w:val="en-GB" w:eastAsia="lv-LV"/>
              </w:rPr>
              <w:t>16±2%</w:t>
            </w:r>
          </w:p>
        </w:tc>
      </w:tr>
      <w:tr w:rsidR="008552F1" w:rsidRPr="00806BCF" w14:paraId="3F81DE39" w14:textId="77777777" w:rsidTr="00025745">
        <w:tc>
          <w:tcPr>
            <w:tcW w:w="4388" w:type="dxa"/>
          </w:tcPr>
          <w:p w14:paraId="0E2C1FB6" w14:textId="2238ED94" w:rsidR="008552F1" w:rsidRPr="00806BCF" w:rsidRDefault="008552F1" w:rsidP="008552F1">
            <w:pPr>
              <w:rPr>
                <w:rFonts w:eastAsia="Times New Roman"/>
                <w:spacing w:val="-4"/>
                <w:lang w:val="en-GB" w:eastAsia="lv-LV"/>
              </w:rPr>
            </w:pPr>
            <w:proofErr w:type="spellStart"/>
            <w:r w:rsidRPr="00C52E2F">
              <w:t>Revestimiento</w:t>
            </w:r>
            <w:proofErr w:type="spellEnd"/>
            <w:r w:rsidRPr="00C52E2F">
              <w:t xml:space="preserve"> interior</w:t>
            </w:r>
          </w:p>
        </w:tc>
        <w:tc>
          <w:tcPr>
            <w:tcW w:w="4388" w:type="dxa"/>
            <w:vAlign w:val="center"/>
          </w:tcPr>
          <w:p w14:paraId="4DC952FF" w14:textId="77777777" w:rsidR="008552F1" w:rsidRPr="00806BCF" w:rsidRDefault="008552F1" w:rsidP="008552F1">
            <w:pPr>
              <w:jc w:val="center"/>
              <w:rPr>
                <w:rFonts w:eastAsia="Times New Roman"/>
                <w:spacing w:val="-4"/>
                <w:lang w:val="en-GB" w:eastAsia="lv-LV"/>
              </w:rPr>
            </w:pPr>
            <w:r w:rsidRPr="00806BCF">
              <w:rPr>
                <w:rFonts w:eastAsia="Times New Roman"/>
                <w:spacing w:val="-4"/>
                <w:lang w:val="en-GB" w:eastAsia="lv-LV"/>
              </w:rPr>
              <w:t>10±2%</w:t>
            </w:r>
          </w:p>
        </w:tc>
      </w:tr>
      <w:tr w:rsidR="008552F1" w:rsidRPr="00806BCF" w14:paraId="75DB7A31" w14:textId="77777777" w:rsidTr="00025745">
        <w:trPr>
          <w:trHeight w:val="90"/>
        </w:trPr>
        <w:tc>
          <w:tcPr>
            <w:tcW w:w="4388" w:type="dxa"/>
          </w:tcPr>
          <w:p w14:paraId="74370586" w14:textId="032FB771" w:rsidR="008552F1" w:rsidRPr="00806BCF" w:rsidRDefault="008552F1" w:rsidP="008552F1">
            <w:pPr>
              <w:rPr>
                <w:rFonts w:eastAsia="Times New Roman"/>
                <w:spacing w:val="-4"/>
                <w:lang w:val="en-GB" w:eastAsia="lv-LV"/>
              </w:rPr>
            </w:pPr>
            <w:proofErr w:type="spellStart"/>
            <w:r w:rsidRPr="00C52E2F">
              <w:t>Recubrimiento</w:t>
            </w:r>
            <w:proofErr w:type="spellEnd"/>
            <w:r w:rsidRPr="00C52E2F">
              <w:t xml:space="preserve"> de </w:t>
            </w:r>
            <w:proofErr w:type="spellStart"/>
            <w:r w:rsidR="00E62BF1">
              <w:t>suelo</w:t>
            </w:r>
            <w:proofErr w:type="spellEnd"/>
          </w:p>
        </w:tc>
        <w:tc>
          <w:tcPr>
            <w:tcW w:w="4388" w:type="dxa"/>
            <w:vAlign w:val="center"/>
          </w:tcPr>
          <w:p w14:paraId="7DDBD731" w14:textId="6A0C7AE4" w:rsidR="008552F1" w:rsidRPr="00806BCF" w:rsidRDefault="008552F1" w:rsidP="008552F1">
            <w:pPr>
              <w:jc w:val="center"/>
              <w:rPr>
                <w:rFonts w:eastAsia="Times New Roman"/>
                <w:spacing w:val="-4"/>
                <w:lang w:val="en-GB" w:eastAsia="lv-LV"/>
              </w:rPr>
            </w:pPr>
            <w:r w:rsidRPr="00806BCF">
              <w:rPr>
                <w:rFonts w:eastAsia="Times New Roman"/>
                <w:spacing w:val="-4"/>
                <w:lang w:val="en-GB" w:eastAsia="lv-LV"/>
              </w:rPr>
              <w:t>8±2%</w:t>
            </w:r>
          </w:p>
        </w:tc>
      </w:tr>
    </w:tbl>
    <w:p w14:paraId="37D4DD51" w14:textId="77777777" w:rsidR="00EE458D" w:rsidRPr="00806BCF" w:rsidRDefault="00EE458D" w:rsidP="006A5F55">
      <w:pPr>
        <w:rPr>
          <w:spacing w:val="-4"/>
          <w:sz w:val="24"/>
          <w:szCs w:val="24"/>
          <w:lang w:val="en-GB"/>
        </w:rPr>
      </w:pPr>
    </w:p>
    <w:p w14:paraId="3C94C02D" w14:textId="77777777" w:rsidR="008552F1" w:rsidRDefault="008552F1" w:rsidP="004D614D">
      <w:pPr>
        <w:ind w:firstLine="426"/>
        <w:jc w:val="center"/>
        <w:rPr>
          <w:spacing w:val="-4"/>
          <w:sz w:val="24"/>
          <w:szCs w:val="24"/>
          <w:lang w:val="es-ES"/>
        </w:rPr>
      </w:pPr>
      <w:r w:rsidRPr="008552F1">
        <w:rPr>
          <w:spacing w:val="-4"/>
          <w:sz w:val="24"/>
          <w:szCs w:val="24"/>
          <w:lang w:val="es-ES"/>
        </w:rPr>
        <w:lastRenderedPageBreak/>
        <w:t>Con el aumento de la humedad relativa, el CM de la madera aumenta (Figura 1.7.).</w:t>
      </w:r>
    </w:p>
    <w:p w14:paraId="3D163B84" w14:textId="6F34184A" w:rsidR="00054986" w:rsidRPr="008552F1" w:rsidRDefault="00054986" w:rsidP="004D614D">
      <w:pPr>
        <w:ind w:firstLine="426"/>
        <w:jc w:val="center"/>
        <w:rPr>
          <w:spacing w:val="-4"/>
          <w:sz w:val="24"/>
          <w:szCs w:val="24"/>
          <w:lang w:val="es-ES"/>
        </w:rPr>
      </w:pPr>
      <w:r w:rsidRPr="00806BCF">
        <w:rPr>
          <w:noProof/>
          <w:spacing w:val="-4"/>
          <w:sz w:val="24"/>
          <w:szCs w:val="24"/>
          <w:lang w:val="lv-LV" w:eastAsia="lv-LV"/>
        </w:rPr>
        <w:drawing>
          <wp:inline distT="0" distB="0" distL="0" distR="0" wp14:anchorId="28B1B779" wp14:editId="6DAECA81">
            <wp:extent cx="2292093" cy="1762137"/>
            <wp:effectExtent l="0" t="0" r="0" b="0"/>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98910" cy="1767378"/>
                    </a:xfrm>
                    <a:prstGeom prst="rect">
                      <a:avLst/>
                    </a:prstGeom>
                    <a:ln>
                      <a:noFill/>
                    </a:ln>
                    <a:extLst>
                      <a:ext uri="{53640926-AAD7-44D8-BBD7-CCE9431645EC}">
                        <a14:shadowObscured xmlns:a14="http://schemas.microsoft.com/office/drawing/2010/main"/>
                      </a:ext>
                    </a:extLst>
                  </pic:spPr>
                </pic:pic>
              </a:graphicData>
            </a:graphic>
          </wp:inline>
        </w:drawing>
      </w:r>
    </w:p>
    <w:p w14:paraId="77FFE472" w14:textId="1F437F47" w:rsidR="00B522A6" w:rsidRDefault="008552F1" w:rsidP="00054986">
      <w:pPr>
        <w:jc w:val="center"/>
        <w:rPr>
          <w:b/>
          <w:bCs/>
          <w:spacing w:val="-4"/>
          <w:sz w:val="24"/>
          <w:szCs w:val="24"/>
          <w:lang w:val="es-ES"/>
        </w:rPr>
      </w:pPr>
      <w:r w:rsidRPr="008552F1">
        <w:rPr>
          <w:b/>
          <w:bCs/>
          <w:spacing w:val="-4"/>
          <w:sz w:val="24"/>
          <w:szCs w:val="24"/>
          <w:lang w:val="es-ES"/>
        </w:rPr>
        <w:t xml:space="preserve">Figura 1.7. </w:t>
      </w:r>
      <w:r w:rsidR="00564CB5">
        <w:rPr>
          <w:b/>
          <w:bCs/>
          <w:spacing w:val="-4"/>
          <w:sz w:val="24"/>
          <w:szCs w:val="24"/>
          <w:lang w:val="es-ES"/>
        </w:rPr>
        <w:t>MC</w:t>
      </w:r>
      <w:r w:rsidRPr="008552F1">
        <w:rPr>
          <w:b/>
          <w:bCs/>
          <w:spacing w:val="-4"/>
          <w:sz w:val="24"/>
          <w:szCs w:val="24"/>
          <w:lang w:val="es-ES"/>
        </w:rPr>
        <w:t xml:space="preserve"> de la madera en función de la humedad relativa y la temperatura </w:t>
      </w:r>
      <w:r w:rsidRPr="008552F1">
        <w:rPr>
          <w:spacing w:val="-4"/>
          <w:sz w:val="24"/>
          <w:szCs w:val="24"/>
          <w:lang w:val="es-ES"/>
        </w:rPr>
        <w:t xml:space="preserve">(Wood </w:t>
      </w:r>
      <w:proofErr w:type="spellStart"/>
      <w:r w:rsidRPr="008552F1">
        <w:rPr>
          <w:spacing w:val="-4"/>
          <w:sz w:val="24"/>
          <w:szCs w:val="24"/>
          <w:lang w:val="es-ES"/>
        </w:rPr>
        <w:t>Handbook</w:t>
      </w:r>
      <w:proofErr w:type="spellEnd"/>
      <w:r w:rsidRPr="008552F1">
        <w:rPr>
          <w:spacing w:val="-4"/>
          <w:sz w:val="24"/>
          <w:szCs w:val="24"/>
          <w:lang w:val="es-ES"/>
        </w:rPr>
        <w:t>, 2010)</w:t>
      </w:r>
    </w:p>
    <w:p w14:paraId="5E330C6B" w14:textId="77777777" w:rsidR="008552F1" w:rsidRPr="008552F1" w:rsidRDefault="008552F1" w:rsidP="00054986">
      <w:pPr>
        <w:jc w:val="center"/>
        <w:rPr>
          <w:bCs/>
          <w:spacing w:val="-4"/>
          <w:sz w:val="24"/>
          <w:szCs w:val="24"/>
          <w:lang w:val="es-ES"/>
        </w:rPr>
      </w:pPr>
    </w:p>
    <w:p w14:paraId="7DFCC292" w14:textId="36AD19B9" w:rsidR="008552F1" w:rsidRDefault="008552F1" w:rsidP="008552F1">
      <w:pPr>
        <w:pStyle w:val="Ttulo4"/>
        <w:numPr>
          <w:ilvl w:val="0"/>
          <w:numId w:val="0"/>
        </w:numPr>
        <w:rPr>
          <w:rFonts w:eastAsiaTheme="minorHAnsi" w:cstheme="minorBidi"/>
          <w:b w:val="0"/>
          <w:iCs w:val="0"/>
          <w:color w:val="auto"/>
          <w:spacing w:val="-4"/>
          <w:sz w:val="24"/>
          <w:szCs w:val="24"/>
          <w:lang w:val="es-ES"/>
        </w:rPr>
      </w:pPr>
      <w:r w:rsidRPr="008552F1">
        <w:rPr>
          <w:rFonts w:eastAsiaTheme="minorHAnsi" w:cstheme="minorBidi"/>
          <w:b w:val="0"/>
          <w:iCs w:val="0"/>
          <w:color w:val="auto"/>
          <w:spacing w:val="-4"/>
          <w:sz w:val="24"/>
          <w:szCs w:val="24"/>
          <w:lang w:val="es-ES"/>
        </w:rPr>
        <w:t xml:space="preserve">Una de las desventajas de la madera es que se contrae y se hincha: la madera “respira”. La madera </w:t>
      </w:r>
      <w:r w:rsidR="00564CB5">
        <w:rPr>
          <w:rFonts w:eastAsiaTheme="minorHAnsi" w:cstheme="minorBidi"/>
          <w:b w:val="0"/>
          <w:iCs w:val="0"/>
          <w:color w:val="auto"/>
          <w:spacing w:val="-4"/>
          <w:sz w:val="24"/>
          <w:szCs w:val="24"/>
          <w:lang w:val="es-ES"/>
        </w:rPr>
        <w:t xml:space="preserve">se </w:t>
      </w:r>
      <w:r w:rsidRPr="008552F1">
        <w:rPr>
          <w:rFonts w:eastAsiaTheme="minorHAnsi" w:cstheme="minorBidi"/>
          <w:b w:val="0"/>
          <w:iCs w:val="0"/>
          <w:color w:val="auto"/>
          <w:spacing w:val="-4"/>
          <w:sz w:val="24"/>
          <w:szCs w:val="24"/>
          <w:lang w:val="es-ES"/>
        </w:rPr>
        <w:t xml:space="preserve">expande de tamaño cuando absorbe la humedad y se contrae cuando emite humedad. Los cambios en </w:t>
      </w:r>
      <w:r w:rsidR="00564CB5">
        <w:rPr>
          <w:rFonts w:eastAsiaTheme="minorHAnsi" w:cstheme="minorBidi"/>
          <w:b w:val="0"/>
          <w:iCs w:val="0"/>
          <w:color w:val="auto"/>
          <w:spacing w:val="-4"/>
          <w:sz w:val="24"/>
          <w:szCs w:val="24"/>
          <w:lang w:val="es-ES"/>
        </w:rPr>
        <w:t>MC</w:t>
      </w:r>
      <w:r w:rsidRPr="008552F1">
        <w:rPr>
          <w:rFonts w:eastAsiaTheme="minorHAnsi" w:cstheme="minorBidi"/>
          <w:b w:val="0"/>
          <w:iCs w:val="0"/>
          <w:color w:val="auto"/>
          <w:spacing w:val="-4"/>
          <w:sz w:val="24"/>
          <w:szCs w:val="24"/>
          <w:lang w:val="es-ES"/>
        </w:rPr>
        <w:t xml:space="preserve"> son importantes porque la madera cambia tanto de forma como de tamaño (Figura 1.12). También la temperatura ambiental afecta </w:t>
      </w:r>
      <w:r w:rsidR="00564CB5">
        <w:rPr>
          <w:rFonts w:eastAsiaTheme="minorHAnsi" w:cstheme="minorBidi"/>
          <w:b w:val="0"/>
          <w:iCs w:val="0"/>
          <w:color w:val="auto"/>
          <w:spacing w:val="-4"/>
          <w:sz w:val="24"/>
          <w:szCs w:val="24"/>
          <w:lang w:val="es-ES"/>
        </w:rPr>
        <w:t>al MC</w:t>
      </w:r>
      <w:r w:rsidRPr="008552F1">
        <w:rPr>
          <w:rFonts w:eastAsiaTheme="minorHAnsi" w:cstheme="minorBidi"/>
          <w:b w:val="0"/>
          <w:iCs w:val="0"/>
          <w:color w:val="auto"/>
          <w:spacing w:val="-4"/>
          <w:sz w:val="24"/>
          <w:szCs w:val="24"/>
          <w:lang w:val="es-ES"/>
        </w:rPr>
        <w:t xml:space="preserve"> de la madera. Además, los materiales de madera no se encogen ni se hinchan significativamente en relación con la temperatura. Muchos de los desafíos del uso de madera como material de carga y también como material no portante surgen de cambios en el CM. Algunas propiedades dependen de la especie, p. Ej. MC al mismo nivel de humedad relativa del aire (HR) del duramen de pino verde más bajo (~ 40%) y albura - más alto (90%). </w:t>
      </w:r>
      <w:r w:rsidR="00564CB5">
        <w:rPr>
          <w:rFonts w:eastAsiaTheme="minorHAnsi" w:cstheme="minorBidi"/>
          <w:b w:val="0"/>
          <w:iCs w:val="0"/>
          <w:color w:val="auto"/>
          <w:spacing w:val="-4"/>
          <w:sz w:val="24"/>
          <w:szCs w:val="24"/>
          <w:lang w:val="es-ES"/>
        </w:rPr>
        <w:t>La MC</w:t>
      </w:r>
      <w:r w:rsidRPr="008552F1">
        <w:rPr>
          <w:rFonts w:eastAsiaTheme="minorHAnsi" w:cstheme="minorBidi"/>
          <w:b w:val="0"/>
          <w:iCs w:val="0"/>
          <w:color w:val="auto"/>
          <w:spacing w:val="-4"/>
          <w:sz w:val="24"/>
          <w:szCs w:val="24"/>
          <w:lang w:val="es-ES"/>
        </w:rPr>
        <w:t xml:space="preserve"> operacional, generalmente se expresa como un porcentaje. La variabilidad de MC verde existe incluso dentro de tablas individuales cortadas del mismo árbol.</w:t>
      </w:r>
    </w:p>
    <w:p w14:paraId="754B5627" w14:textId="77777777" w:rsidR="008552F1" w:rsidRPr="008552F1" w:rsidRDefault="008552F1" w:rsidP="008552F1">
      <w:pPr>
        <w:rPr>
          <w:lang w:val="es-ES" w:eastAsia="lv-LV"/>
        </w:rPr>
      </w:pPr>
    </w:p>
    <w:p w14:paraId="67E8E64C" w14:textId="7A8D34BB" w:rsidR="00140C71" w:rsidRPr="008552F1" w:rsidRDefault="008552F1" w:rsidP="00810333">
      <w:pPr>
        <w:pStyle w:val="Ttulo4"/>
        <w:numPr>
          <w:ilvl w:val="3"/>
          <w:numId w:val="26"/>
        </w:numPr>
        <w:rPr>
          <w:spacing w:val="-4"/>
          <w:sz w:val="24"/>
          <w:szCs w:val="24"/>
          <w:lang w:val="es-ES" w:eastAsia="lv-LV"/>
        </w:rPr>
      </w:pPr>
      <w:r w:rsidRPr="008552F1">
        <w:rPr>
          <w:spacing w:val="-4"/>
          <w:sz w:val="24"/>
          <w:szCs w:val="24"/>
          <w:lang w:val="es-ES" w:eastAsia="lv-LV"/>
        </w:rPr>
        <w:t>Métodos de determinación de la humedad de la madera.</w:t>
      </w:r>
    </w:p>
    <w:p w14:paraId="7404735F" w14:textId="101C7579" w:rsidR="00140C71" w:rsidRPr="008552F1" w:rsidRDefault="008552F1" w:rsidP="006A5F55">
      <w:pPr>
        <w:rPr>
          <w:spacing w:val="-4"/>
          <w:sz w:val="24"/>
          <w:szCs w:val="24"/>
          <w:lang w:val="es-ES"/>
        </w:rPr>
      </w:pPr>
      <w:r w:rsidRPr="008552F1">
        <w:rPr>
          <w:spacing w:val="-4"/>
          <w:sz w:val="24"/>
          <w:szCs w:val="24"/>
          <w:u w:val="single"/>
          <w:lang w:val="es-ES" w:eastAsia="lv-LV"/>
        </w:rPr>
        <w:t>El método de humedad eléctrica</w:t>
      </w:r>
      <w:r w:rsidRPr="008552F1">
        <w:rPr>
          <w:spacing w:val="-4"/>
          <w:sz w:val="24"/>
          <w:szCs w:val="24"/>
          <w:lang w:val="es-ES" w:eastAsia="lv-LV"/>
        </w:rPr>
        <w:t xml:space="preserve"> se utiliza como medidor de humedad de resistencia eléctrica (EN 13183-2: 2002) (Fig.1.8.A) o capacitancia (EN 13183-3: 2005 medidor (Fig.1.8.B), midiendo la capacidad de la madera para almacenar energía, la cantidad de energía que la madera absorbe del campo (pérdida de potencia) o la resistencia de la madera al campo (impedancia). </w:t>
      </w:r>
      <w:r w:rsidR="00564CB5">
        <w:rPr>
          <w:spacing w:val="-4"/>
          <w:sz w:val="24"/>
          <w:szCs w:val="24"/>
          <w:lang w:val="es-ES" w:eastAsia="lv-LV"/>
        </w:rPr>
        <w:t>Estos</w:t>
      </w:r>
      <w:r w:rsidRPr="008552F1">
        <w:rPr>
          <w:spacing w:val="-4"/>
          <w:sz w:val="24"/>
          <w:szCs w:val="24"/>
          <w:lang w:val="es-ES" w:eastAsia="lv-LV"/>
        </w:rPr>
        <w:t xml:space="preserve"> traducen esta información eléctrica a un porcentaje de MC.</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6"/>
      </w:tblGrid>
      <w:tr w:rsidR="00140C71" w:rsidRPr="00806BCF" w14:paraId="0B3E2E47" w14:textId="77777777" w:rsidTr="004A7FD0">
        <w:trPr>
          <w:jc w:val="center"/>
        </w:trPr>
        <w:tc>
          <w:tcPr>
            <w:tcW w:w="2925" w:type="dxa"/>
          </w:tcPr>
          <w:p w14:paraId="69CAF4A7" w14:textId="37415F13"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5B40B133" wp14:editId="2FAF9C6D">
                  <wp:extent cx="888975" cy="1080000"/>
                  <wp:effectExtent l="0" t="0" r="698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975" cy="1080000"/>
                          </a:xfrm>
                          <a:prstGeom prst="rect">
                            <a:avLst/>
                          </a:prstGeom>
                          <a:ln>
                            <a:noFill/>
                          </a:ln>
                          <a:effectLst>
                            <a:softEdge rad="112500"/>
                          </a:effectLst>
                        </pic:spPr>
                      </pic:pic>
                    </a:graphicData>
                  </a:graphic>
                </wp:inline>
              </w:drawing>
            </w:r>
            <w:r w:rsidR="004D0673" w:rsidRPr="00806BCF">
              <w:rPr>
                <w:spacing w:val="-4"/>
                <w:sz w:val="24"/>
                <w:szCs w:val="24"/>
                <w:lang w:val="en-GB" w:eastAsia="lv-LV"/>
              </w:rPr>
              <w:t>A</w:t>
            </w:r>
          </w:p>
        </w:tc>
        <w:tc>
          <w:tcPr>
            <w:tcW w:w="2926" w:type="dxa"/>
            <w:vAlign w:val="center"/>
          </w:tcPr>
          <w:p w14:paraId="2A188F4C" w14:textId="61E92A20" w:rsidR="00140C71" w:rsidRPr="00806BCF" w:rsidRDefault="00140C71" w:rsidP="006A5F55">
            <w:pPr>
              <w:jc w:val="center"/>
              <w:rPr>
                <w:spacing w:val="-4"/>
                <w:sz w:val="24"/>
                <w:szCs w:val="24"/>
                <w:lang w:val="en-GB" w:eastAsia="lv-LV"/>
              </w:rPr>
            </w:pPr>
            <w:r w:rsidRPr="00806BCF">
              <w:rPr>
                <w:noProof/>
                <w:spacing w:val="-4"/>
                <w:sz w:val="24"/>
                <w:szCs w:val="24"/>
                <w:lang w:val="lv-LV" w:eastAsia="lv-LV"/>
              </w:rPr>
              <w:drawing>
                <wp:inline distT="0" distB="0" distL="0" distR="0" wp14:anchorId="75DACE3F" wp14:editId="67141126">
                  <wp:extent cx="787765" cy="1080000"/>
                  <wp:effectExtent l="0" t="0" r="0" b="6350"/>
                  <wp:docPr id="8" name="Picture 8" descr="FMW-B Brookhuis Moisture Meter, Packaging Type: Plastic Box, Rs 41500  /piece | ID: 149019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W-B Brookhuis Moisture Meter, Packaging Type: Plastic Box, Rs 41500  /piece | ID: 1490196534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87765" cy="108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4D0673" w:rsidRPr="00806BCF">
              <w:rPr>
                <w:spacing w:val="-4"/>
                <w:sz w:val="24"/>
                <w:szCs w:val="24"/>
                <w:lang w:val="en-GB" w:eastAsia="lv-LV"/>
              </w:rPr>
              <w:t>B</w:t>
            </w:r>
          </w:p>
        </w:tc>
      </w:tr>
    </w:tbl>
    <w:p w14:paraId="24035749" w14:textId="3257E0C1" w:rsidR="00091D8A" w:rsidRPr="008552F1" w:rsidRDefault="008552F1" w:rsidP="00091D8A">
      <w:pPr>
        <w:jc w:val="center"/>
        <w:rPr>
          <w:b/>
          <w:spacing w:val="-4"/>
          <w:sz w:val="24"/>
          <w:szCs w:val="24"/>
          <w:lang w:val="es-ES" w:eastAsia="lv-LV"/>
        </w:rPr>
      </w:pPr>
      <w:r w:rsidRPr="008552F1">
        <w:rPr>
          <w:b/>
          <w:spacing w:val="-4"/>
          <w:sz w:val="24"/>
          <w:szCs w:val="24"/>
          <w:lang w:val="es-ES" w:eastAsia="lv-LV"/>
        </w:rPr>
        <w:t xml:space="preserve">Figura 1.8. Medidores de humedad de madera de </w:t>
      </w:r>
      <w:proofErr w:type="spellStart"/>
      <w:r w:rsidRPr="008552F1">
        <w:rPr>
          <w:b/>
          <w:spacing w:val="-4"/>
          <w:sz w:val="24"/>
          <w:szCs w:val="24"/>
          <w:lang w:val="es-ES" w:eastAsia="lv-LV"/>
        </w:rPr>
        <w:t>Brookhuis</w:t>
      </w:r>
      <w:proofErr w:type="spellEnd"/>
      <w:r w:rsidRPr="008552F1">
        <w:rPr>
          <w:b/>
          <w:spacing w:val="-4"/>
          <w:sz w:val="24"/>
          <w:szCs w:val="24"/>
          <w:lang w:val="es-ES" w:eastAsia="lv-LV"/>
        </w:rPr>
        <w:t>:</w:t>
      </w:r>
      <w:r w:rsidRPr="008552F1">
        <w:rPr>
          <w:bCs/>
          <w:spacing w:val="-4"/>
          <w:sz w:val="24"/>
          <w:szCs w:val="24"/>
          <w:lang w:val="es-ES" w:eastAsia="lv-LV"/>
        </w:rPr>
        <w:t xml:space="preserve"> A - medidor de humedad de resistencia eléctrica B - medidor de humedad de capacitancia</w:t>
      </w:r>
    </w:p>
    <w:p w14:paraId="7056134B" w14:textId="77777777" w:rsidR="008552F1" w:rsidRPr="008552F1" w:rsidRDefault="008552F1" w:rsidP="00091D8A">
      <w:pPr>
        <w:jc w:val="center"/>
        <w:rPr>
          <w:spacing w:val="-4"/>
          <w:sz w:val="24"/>
          <w:szCs w:val="24"/>
          <w:lang w:val="es-ES" w:eastAsia="lv-LV"/>
        </w:rPr>
      </w:pPr>
    </w:p>
    <w:p w14:paraId="367F6099" w14:textId="6C16DA97" w:rsidR="00140C71" w:rsidRPr="008552F1" w:rsidRDefault="008552F1" w:rsidP="006A5F55">
      <w:pPr>
        <w:rPr>
          <w:spacing w:val="-4"/>
          <w:sz w:val="24"/>
          <w:szCs w:val="24"/>
          <w:lang w:val="es-ES" w:eastAsia="lv-LV"/>
        </w:rPr>
      </w:pPr>
      <w:r w:rsidRPr="008552F1">
        <w:rPr>
          <w:spacing w:val="-4"/>
          <w:sz w:val="24"/>
          <w:szCs w:val="24"/>
          <w:lang w:val="es-ES" w:eastAsia="lv-LV"/>
        </w:rPr>
        <w:t xml:space="preserve">Los medidores de humedad tienen una capacidad máxima de medir la humedad hasta un 30%. Para maderas secas, la posibilidad de error es ± 2% </w:t>
      </w:r>
      <w:r w:rsidRPr="008552F1">
        <w:rPr>
          <w:spacing w:val="-4"/>
          <w:sz w:val="24"/>
          <w:szCs w:val="24"/>
          <w:lang w:val="es-ES" w:eastAsia="lv-LV"/>
        </w:rPr>
        <w:lastRenderedPageBreak/>
        <w:t>de MC. Este es un método expreso, pero no tan preciso como todos los que se mencionan a continuación.</w:t>
      </w:r>
      <w:r w:rsidR="00564CB5">
        <w:rPr>
          <w:spacing w:val="-4"/>
          <w:sz w:val="24"/>
          <w:szCs w:val="24"/>
          <w:lang w:val="es-ES" w:eastAsia="lv-LV"/>
        </w:rPr>
        <w:t xml:space="preserve"> Además</w:t>
      </w:r>
      <w:r w:rsidRPr="008552F1">
        <w:rPr>
          <w:spacing w:val="-4"/>
          <w:sz w:val="24"/>
          <w:szCs w:val="24"/>
          <w:lang w:val="es-ES" w:eastAsia="lv-LV"/>
        </w:rPr>
        <w:t xml:space="preserve"> es el más utilizado para elementos estructurales. Se utiliza </w:t>
      </w:r>
      <w:r w:rsidRPr="008552F1">
        <w:rPr>
          <w:spacing w:val="-4"/>
          <w:sz w:val="24"/>
          <w:szCs w:val="24"/>
          <w:u w:val="single"/>
          <w:lang w:val="es-ES" w:eastAsia="lv-LV"/>
        </w:rPr>
        <w:t>el método de secado al horno</w:t>
      </w:r>
      <w:r w:rsidRPr="008552F1">
        <w:rPr>
          <w:spacing w:val="-4"/>
          <w:sz w:val="24"/>
          <w:szCs w:val="24"/>
          <w:lang w:val="es-ES" w:eastAsia="lv-LV"/>
        </w:rPr>
        <w:t xml:space="preserve"> según EN 13183-1: 2002, en horno de secado con temperatura 103 ± 2 </w:t>
      </w:r>
      <w:r w:rsidRPr="008552F1">
        <w:rPr>
          <w:spacing w:val="-4"/>
          <w:sz w:val="24"/>
          <w:szCs w:val="24"/>
          <w:lang w:val="en-GB" w:eastAsia="lv-LV"/>
        </w:rPr>
        <w:t></w:t>
      </w:r>
      <w:r w:rsidRPr="008552F1">
        <w:rPr>
          <w:spacing w:val="-4"/>
          <w:sz w:val="24"/>
          <w:szCs w:val="24"/>
          <w:lang w:val="es-ES" w:eastAsia="lv-LV"/>
        </w:rPr>
        <w:t xml:space="preserve">C. También existe </w:t>
      </w:r>
      <w:r w:rsidRPr="008552F1">
        <w:rPr>
          <w:spacing w:val="-4"/>
          <w:sz w:val="24"/>
          <w:szCs w:val="24"/>
          <w:u w:val="single"/>
          <w:lang w:val="es-ES" w:eastAsia="lv-LV"/>
        </w:rPr>
        <w:t>el método higrométrico</w:t>
      </w:r>
      <w:r w:rsidRPr="008552F1">
        <w:rPr>
          <w:spacing w:val="-4"/>
          <w:sz w:val="24"/>
          <w:szCs w:val="24"/>
          <w:lang w:val="es-ES" w:eastAsia="lv-LV"/>
        </w:rPr>
        <w:t xml:space="preserve"> y </w:t>
      </w:r>
      <w:r w:rsidRPr="008552F1">
        <w:rPr>
          <w:spacing w:val="-4"/>
          <w:sz w:val="24"/>
          <w:szCs w:val="24"/>
          <w:u w:val="single"/>
          <w:lang w:val="es-ES" w:eastAsia="lv-LV"/>
        </w:rPr>
        <w:t>el método de destilación</w:t>
      </w:r>
      <w:r w:rsidRPr="008552F1">
        <w:rPr>
          <w:spacing w:val="-4"/>
          <w:sz w:val="24"/>
          <w:szCs w:val="24"/>
          <w:lang w:val="es-ES" w:eastAsia="lv-LV"/>
        </w:rPr>
        <w:t xml:space="preserve"> que es más adecuado para maderas duras y especialmente para madera cortada.</w:t>
      </w:r>
    </w:p>
    <w:p w14:paraId="46B382EC" w14:textId="77777777" w:rsidR="008552F1" w:rsidRPr="008552F1" w:rsidRDefault="008552F1" w:rsidP="006A5F55">
      <w:pPr>
        <w:rPr>
          <w:rFonts w:eastAsia="Times New Roman" w:cs="Times New Roman"/>
          <w:spacing w:val="-4"/>
          <w:sz w:val="24"/>
          <w:szCs w:val="24"/>
          <w:lang w:val="es-ES" w:eastAsia="lv-LV"/>
        </w:rPr>
      </w:pPr>
    </w:p>
    <w:p w14:paraId="4FFCA9AD" w14:textId="6F644AFA" w:rsidR="00451CC2" w:rsidRPr="00810333" w:rsidRDefault="00451CC2" w:rsidP="00810333">
      <w:pPr>
        <w:pStyle w:val="Prrafodelista"/>
        <w:numPr>
          <w:ilvl w:val="3"/>
          <w:numId w:val="26"/>
        </w:numPr>
        <w:autoSpaceDE w:val="0"/>
        <w:autoSpaceDN w:val="0"/>
        <w:adjustRightInd w:val="0"/>
        <w:rPr>
          <w:rFonts w:eastAsiaTheme="majorEastAsia" w:cstheme="majorBidi"/>
          <w:b/>
          <w:iCs/>
          <w:color w:val="538135"/>
          <w:spacing w:val="-4"/>
          <w:sz w:val="24"/>
          <w:szCs w:val="24"/>
        </w:rPr>
      </w:pPr>
      <w:r w:rsidRPr="00810333">
        <w:rPr>
          <w:rFonts w:eastAsiaTheme="majorEastAsia" w:cstheme="majorBidi"/>
          <w:b/>
          <w:iCs/>
          <w:color w:val="538135"/>
          <w:spacing w:val="-4"/>
          <w:sz w:val="24"/>
          <w:szCs w:val="24"/>
        </w:rPr>
        <w:t>Absorción de vapor de agua</w:t>
      </w:r>
    </w:p>
    <w:p w14:paraId="08B175B1" w14:textId="5F291EA0" w:rsidR="00140C71" w:rsidRPr="00451CC2" w:rsidRDefault="00451CC2" w:rsidP="006A5F55">
      <w:pPr>
        <w:autoSpaceDE w:val="0"/>
        <w:autoSpaceDN w:val="0"/>
        <w:adjustRightInd w:val="0"/>
        <w:rPr>
          <w:rFonts w:eastAsia="TimesNewRomanPSMT" w:cs="Times New Roman"/>
          <w:color w:val="232020"/>
          <w:spacing w:val="-4"/>
          <w:sz w:val="24"/>
          <w:szCs w:val="24"/>
          <w:lang w:val="es-ES"/>
        </w:rPr>
      </w:pPr>
      <w:r w:rsidRPr="00451CC2">
        <w:rPr>
          <w:rFonts w:eastAsia="TimesNewRomanPSMT" w:cs="Times New Roman"/>
          <w:color w:val="232020"/>
          <w:spacing w:val="-4"/>
          <w:sz w:val="24"/>
          <w:szCs w:val="24"/>
          <w:lang w:val="es-ES"/>
        </w:rPr>
        <w:t>Cuando la madera está protegida del contacto con agua líquida y protegida de la luz solar, su MC debajo del FSP es una función tanto de la HR como de la temperatura del aire circundante. La madera en servicio (condiciones operativas) está expuesta a cambios a largo plazo (estacionales) y a corto plazo (diarios) en la HR y la temperatura del aire circundante, que inducen cambios en el CM de la madera. Estos cambios suelen ser graduales y las fluctuaciones a corto plazo tienden a influir solo en la superficie de la madera. Los cambios de MC pueden retrasarse, pero no evitarse, mediante revestimientos protectores como barnices, lacas, pinturas, etc.</w:t>
      </w:r>
    </w:p>
    <w:p w14:paraId="4788D11E" w14:textId="77777777" w:rsidR="00451CC2" w:rsidRPr="00451CC2" w:rsidRDefault="00451CC2" w:rsidP="006A5F55">
      <w:pPr>
        <w:autoSpaceDE w:val="0"/>
        <w:autoSpaceDN w:val="0"/>
        <w:adjustRightInd w:val="0"/>
        <w:rPr>
          <w:rFonts w:eastAsia="TimesNewRomanPSMT" w:cs="Times New Roman"/>
          <w:color w:val="232020"/>
          <w:spacing w:val="-4"/>
          <w:sz w:val="24"/>
          <w:szCs w:val="24"/>
          <w:lang w:val="es-ES"/>
        </w:rPr>
      </w:pPr>
    </w:p>
    <w:p w14:paraId="1AFCB289" w14:textId="05E8AC7A" w:rsidR="00140C71" w:rsidRDefault="00451CC2" w:rsidP="00810333">
      <w:pPr>
        <w:pStyle w:val="Ttulo4"/>
        <w:numPr>
          <w:ilvl w:val="3"/>
          <w:numId w:val="26"/>
        </w:numPr>
        <w:rPr>
          <w:spacing w:val="-4"/>
          <w:sz w:val="24"/>
          <w:szCs w:val="24"/>
          <w:lang w:val="es-ES"/>
        </w:rPr>
      </w:pPr>
      <w:r w:rsidRPr="00451CC2">
        <w:rPr>
          <w:spacing w:val="-4"/>
          <w:sz w:val="24"/>
          <w:szCs w:val="24"/>
          <w:lang w:val="es-ES"/>
        </w:rPr>
        <w:t>Contenido de humedad de equilibrio</w:t>
      </w:r>
    </w:p>
    <w:p w14:paraId="3E9263A0" w14:textId="77777777" w:rsidR="00451CC2" w:rsidRPr="00451CC2" w:rsidRDefault="00451CC2" w:rsidP="00451CC2">
      <w:pPr>
        <w:rPr>
          <w:lang w:val="es-ES"/>
        </w:rPr>
      </w:pPr>
    </w:p>
    <w:p w14:paraId="526B5415" w14:textId="61B336EF" w:rsidR="00451CC2" w:rsidRPr="00451CC2" w:rsidRDefault="001E4041" w:rsidP="00451CC2">
      <w:pPr>
        <w:rPr>
          <w:rFonts w:eastAsia="TimesNewRomanPSMT"/>
          <w:color w:val="232020"/>
          <w:spacing w:val="-4"/>
          <w:sz w:val="24"/>
          <w:szCs w:val="24"/>
          <w:lang w:val="es-ES"/>
        </w:rPr>
      </w:pPr>
      <w:r>
        <w:rPr>
          <w:rFonts w:eastAsia="TimesNewRomanPSMT"/>
          <w:color w:val="232020"/>
          <w:spacing w:val="-4"/>
          <w:sz w:val="24"/>
          <w:szCs w:val="24"/>
          <w:lang w:val="es-ES"/>
        </w:rPr>
        <w:t>El contenido de humedad en equilibrio</w:t>
      </w:r>
      <w:r w:rsidR="00451CC2" w:rsidRPr="00451CC2">
        <w:rPr>
          <w:rFonts w:eastAsia="TimesNewRomanPSMT"/>
          <w:color w:val="232020"/>
          <w:spacing w:val="-4"/>
          <w:sz w:val="24"/>
          <w:szCs w:val="24"/>
          <w:lang w:val="es-ES"/>
        </w:rPr>
        <w:t xml:space="preserve"> (EMC) se define como: valor de MC correspondiente a la combinación dada de temperatura y humedad relativa (RH) de la atmósfera. Por lo general, en interiores para áreas habitables, el nivel más apropiado de humedad del aire es 65 ± 5%. En este nivel de humedad y temperatura 20 ± 3 </w:t>
      </w:r>
      <w:r w:rsidR="00451CC2" w:rsidRPr="00451CC2">
        <w:rPr>
          <w:rFonts w:eastAsia="TimesNewRomanPSMT"/>
          <w:color w:val="232020"/>
          <w:spacing w:val="-4"/>
          <w:sz w:val="24"/>
          <w:szCs w:val="24"/>
          <w:lang w:val="en-GB"/>
        </w:rPr>
        <w:t></w:t>
      </w:r>
      <w:r w:rsidR="00451CC2" w:rsidRPr="00451CC2">
        <w:rPr>
          <w:rFonts w:eastAsia="TimesNewRomanPSMT"/>
          <w:color w:val="232020"/>
          <w:spacing w:val="-4"/>
          <w:sz w:val="24"/>
          <w:szCs w:val="24"/>
          <w:lang w:val="es-ES"/>
        </w:rPr>
        <w:t>C el MC de la madera ~ 12 ± 2%. Por ejemplo, figura 1.9. ilustra qué CM en general podría estar relacionado con la temperatura.</w:t>
      </w:r>
    </w:p>
    <w:p w14:paraId="6642FF99" w14:textId="5C3AAF7E" w:rsidR="00DC6C70" w:rsidRPr="001549EB" w:rsidRDefault="00DC6C70" w:rsidP="00E86AAB">
      <w:pPr>
        <w:jc w:val="center"/>
        <w:rPr>
          <w:spacing w:val="-4"/>
          <w:sz w:val="24"/>
          <w:szCs w:val="24"/>
          <w:lang w:val="es-ES"/>
        </w:rPr>
      </w:pPr>
      <w:r w:rsidRPr="00806BCF">
        <w:rPr>
          <w:noProof/>
          <w:spacing w:val="-4"/>
          <w:sz w:val="24"/>
          <w:szCs w:val="24"/>
          <w:lang w:val="lv-LV" w:eastAsia="lv-LV"/>
        </w:rPr>
        <w:drawing>
          <wp:inline distT="0" distB="0" distL="0" distR="0" wp14:anchorId="5766E6D8" wp14:editId="25475DFB">
            <wp:extent cx="1532012" cy="2196000"/>
            <wp:effectExtent l="0" t="0" r="0" b="0"/>
            <wp:docPr id="43" name="Picture 43" descr="C:\Users\Uldis\Desktop\MITRUMS_d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Desktop\MITRUMS_deta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094"/>
                    <a:stretch/>
                  </pic:blipFill>
                  <pic:spPr bwMode="auto">
                    <a:xfrm>
                      <a:off x="0" y="0"/>
                      <a:ext cx="1532012" cy="2196000"/>
                    </a:xfrm>
                    <a:prstGeom prst="rect">
                      <a:avLst/>
                    </a:prstGeom>
                    <a:noFill/>
                    <a:ln>
                      <a:noFill/>
                    </a:ln>
                    <a:extLst>
                      <a:ext uri="{53640926-AAD7-44D8-BBD7-CCE9431645EC}">
                        <a14:shadowObscured xmlns:a14="http://schemas.microsoft.com/office/drawing/2010/main"/>
                      </a:ext>
                    </a:extLst>
                  </pic:spPr>
                </pic:pic>
              </a:graphicData>
            </a:graphic>
          </wp:inline>
        </w:drawing>
      </w:r>
      <w:r w:rsidRPr="00806BCF">
        <w:rPr>
          <w:noProof/>
          <w:spacing w:val="-4"/>
          <w:sz w:val="24"/>
          <w:szCs w:val="24"/>
          <w:lang w:val="lv-LV" w:eastAsia="lv-LV"/>
        </w:rPr>
        <w:t xml:space="preserve"> </w:t>
      </w:r>
      <w:r w:rsidRPr="00806BCF">
        <w:rPr>
          <w:noProof/>
          <w:spacing w:val="-4"/>
          <w:sz w:val="24"/>
          <w:szCs w:val="24"/>
          <w:lang w:val="lv-LV" w:eastAsia="lv-LV"/>
        </w:rPr>
        <w:drawing>
          <wp:inline distT="0" distB="0" distL="0" distR="0" wp14:anchorId="17FAB6B8" wp14:editId="3BE10116">
            <wp:extent cx="2959840" cy="2160000"/>
            <wp:effectExtent l="0" t="0" r="0" b="0"/>
            <wp:docPr id="28" name="Picture 28" descr="C:\Users\Uldis\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840" cy="2160000"/>
                    </a:xfrm>
                    <a:prstGeom prst="rect">
                      <a:avLst/>
                    </a:prstGeom>
                    <a:noFill/>
                    <a:ln>
                      <a:noFill/>
                    </a:ln>
                  </pic:spPr>
                </pic:pic>
              </a:graphicData>
            </a:graphic>
          </wp:inline>
        </w:drawing>
      </w:r>
    </w:p>
    <w:p w14:paraId="72520F81" w14:textId="0512AABC" w:rsidR="00C20558" w:rsidRPr="00451CC2" w:rsidRDefault="00806BCF" w:rsidP="004D614D">
      <w:pPr>
        <w:jc w:val="center"/>
        <w:rPr>
          <w:rFonts w:eastAsia="TimesNewRomanPSMT"/>
          <w:color w:val="232020"/>
          <w:spacing w:val="-4"/>
          <w:sz w:val="24"/>
          <w:szCs w:val="24"/>
          <w:lang w:val="es-ES"/>
        </w:rPr>
      </w:pPr>
      <w:r w:rsidRPr="001549EB">
        <w:rPr>
          <w:rFonts w:eastAsia="TimesNewRomanPSMT"/>
          <w:b/>
          <w:color w:val="232020"/>
          <w:spacing w:val="-4"/>
          <w:sz w:val="24"/>
          <w:szCs w:val="24"/>
          <w:lang w:val="es-ES"/>
        </w:rPr>
        <w:t>Fig. 1.9</w:t>
      </w:r>
      <w:r w:rsidR="00140C71" w:rsidRPr="001549EB">
        <w:rPr>
          <w:rFonts w:eastAsia="TimesNewRomanPSMT"/>
          <w:b/>
          <w:color w:val="232020"/>
          <w:spacing w:val="-4"/>
          <w:sz w:val="24"/>
          <w:szCs w:val="24"/>
          <w:lang w:val="es-ES"/>
        </w:rPr>
        <w:t xml:space="preserve">. </w:t>
      </w:r>
      <w:r w:rsidR="00451CC2" w:rsidRPr="00451CC2">
        <w:rPr>
          <w:rFonts w:eastAsia="TimesNewRomanPSMT"/>
          <w:b/>
          <w:color w:val="232020"/>
          <w:spacing w:val="-4"/>
          <w:sz w:val="24"/>
          <w:szCs w:val="24"/>
          <w:lang w:val="es-ES"/>
        </w:rPr>
        <w:t>EMC de la madera por su aplicación</w:t>
      </w:r>
      <w:r w:rsidR="006A55A9" w:rsidRPr="00806BCF">
        <w:rPr>
          <w:rStyle w:val="Refdenotaalpie"/>
          <w:rFonts w:eastAsia="TimesNewRomanPSMT" w:cs="Times New Roman"/>
          <w:b/>
          <w:color w:val="232020"/>
          <w:spacing w:val="-4"/>
          <w:sz w:val="24"/>
          <w:szCs w:val="24"/>
          <w:lang w:val="en-GB"/>
        </w:rPr>
        <w:footnoteReference w:id="2"/>
      </w:r>
    </w:p>
    <w:p w14:paraId="5AD2BC1C" w14:textId="77777777" w:rsidR="00247FD2" w:rsidRPr="00451CC2" w:rsidRDefault="00247FD2" w:rsidP="006A5F55">
      <w:pPr>
        <w:rPr>
          <w:rFonts w:eastAsia="TimesNewRomanPSMT"/>
          <w:color w:val="232020"/>
          <w:spacing w:val="-4"/>
          <w:sz w:val="24"/>
          <w:szCs w:val="24"/>
          <w:lang w:val="es-ES"/>
        </w:rPr>
      </w:pPr>
    </w:p>
    <w:p w14:paraId="2D1B2BD4" w14:textId="1851FF42" w:rsidR="00091D8A" w:rsidRPr="00451CC2" w:rsidRDefault="00451CC2" w:rsidP="00377158">
      <w:pPr>
        <w:rPr>
          <w:rFonts w:eastAsia="TimesNewRomanPSMT"/>
          <w:color w:val="232020"/>
          <w:spacing w:val="-4"/>
          <w:sz w:val="24"/>
          <w:szCs w:val="24"/>
          <w:lang w:val="es-ES"/>
        </w:rPr>
      </w:pPr>
      <w:r w:rsidRPr="00451CC2">
        <w:rPr>
          <w:rFonts w:eastAsia="TimesNewRomanPSMT"/>
          <w:color w:val="232020"/>
          <w:spacing w:val="-4"/>
          <w:sz w:val="24"/>
          <w:szCs w:val="24"/>
          <w:lang w:val="es-ES"/>
        </w:rPr>
        <w:t xml:space="preserve">Arriba se muestra el diagrama de MC para materiales de madera por su aplicación (Fig. 1.9.). En realidad, EMC casi nunca existe porque la humedad relativa del aire cambia constantemente. A medida que aumenta la HR, la EMC se altera </w:t>
      </w:r>
      <w:r w:rsidR="001E4041">
        <w:rPr>
          <w:rFonts w:eastAsia="TimesNewRomanPSMT"/>
          <w:color w:val="232020"/>
          <w:spacing w:val="-4"/>
          <w:sz w:val="24"/>
          <w:szCs w:val="24"/>
          <w:lang w:val="es-ES"/>
        </w:rPr>
        <w:t>conforme</w:t>
      </w:r>
      <w:r w:rsidRPr="00451CC2">
        <w:rPr>
          <w:rFonts w:eastAsia="TimesNewRomanPSMT"/>
          <w:color w:val="232020"/>
          <w:spacing w:val="-4"/>
          <w:sz w:val="24"/>
          <w:szCs w:val="24"/>
          <w:lang w:val="es-ES"/>
        </w:rPr>
        <w:t xml:space="preserve"> la madera comienza a absorber la humedad del aire. Se establecerá en una nueva EMC si la HR permanece en ese nivel más alto </w:t>
      </w:r>
      <w:r w:rsidRPr="00451CC2">
        <w:rPr>
          <w:rFonts w:eastAsia="TimesNewRomanPSMT"/>
          <w:color w:val="232020"/>
          <w:spacing w:val="-4"/>
          <w:sz w:val="24"/>
          <w:szCs w:val="24"/>
          <w:lang w:val="es-ES"/>
        </w:rPr>
        <w:lastRenderedPageBreak/>
        <w:t>durante un período prolongado. Pero si la HR comienza a disminuir, la madera desprenderá humedad, el CM disminuirá y la EMC solo se producirá si la HR deja de cambiar nuevamente, durante un período prolongado. La interacción entre RH y MC es casi constante, y la madera rara vez se encuentra en EMC. Esa es la razón por la que la madera se mueve constantemente.</w:t>
      </w:r>
    </w:p>
    <w:p w14:paraId="00D8D2CD" w14:textId="77777777" w:rsidR="00451CC2" w:rsidRPr="00451CC2" w:rsidRDefault="00451CC2" w:rsidP="00377158">
      <w:pPr>
        <w:rPr>
          <w:b/>
          <w:bCs/>
          <w:color w:val="000000"/>
          <w:spacing w:val="-4"/>
          <w:sz w:val="24"/>
          <w:szCs w:val="24"/>
          <w:lang w:val="es-ES"/>
        </w:rPr>
      </w:pPr>
    </w:p>
    <w:p w14:paraId="029843D9" w14:textId="488A8CDE" w:rsidR="00140C71" w:rsidRDefault="00451CC2" w:rsidP="00810333">
      <w:pPr>
        <w:pStyle w:val="Ttulo3"/>
        <w:numPr>
          <w:ilvl w:val="2"/>
          <w:numId w:val="26"/>
        </w:numPr>
        <w:ind w:left="1276" w:hanging="796"/>
        <w:jc w:val="both"/>
        <w:rPr>
          <w:spacing w:val="-4"/>
          <w:lang w:val="en-GB"/>
        </w:rPr>
      </w:pPr>
      <w:proofErr w:type="spellStart"/>
      <w:r w:rsidRPr="00451CC2">
        <w:rPr>
          <w:spacing w:val="-4"/>
          <w:lang w:val="en-GB"/>
        </w:rPr>
        <w:t>Densidad</w:t>
      </w:r>
      <w:proofErr w:type="spellEnd"/>
    </w:p>
    <w:p w14:paraId="5C512170" w14:textId="77777777" w:rsidR="00451CC2" w:rsidRDefault="00451CC2" w:rsidP="00451CC2">
      <w:pPr>
        <w:rPr>
          <w:lang w:val="en-GB"/>
        </w:rPr>
      </w:pPr>
    </w:p>
    <w:p w14:paraId="54DA53F1" w14:textId="696A79AE" w:rsidR="00140C71" w:rsidRPr="00451CC2" w:rsidRDefault="00451CC2" w:rsidP="00451CC2">
      <w:pPr>
        <w:rPr>
          <w:rFonts w:eastAsia="Times New Roman"/>
          <w:spacing w:val="-4"/>
          <w:sz w:val="24"/>
          <w:szCs w:val="24"/>
          <w:lang w:val="es-ES" w:eastAsia="lv-LV"/>
        </w:rPr>
      </w:pPr>
      <w:r w:rsidRPr="00451CC2">
        <w:rPr>
          <w:rFonts w:eastAsia="Times New Roman"/>
          <w:spacing w:val="-4"/>
          <w:sz w:val="24"/>
          <w:szCs w:val="24"/>
          <w:lang w:val="es-ES" w:eastAsia="lv-LV"/>
        </w:rPr>
        <w:t>La densidad, que puede definirse como "masa por unidad de volumen" o "densidad de masa volumétrica", es el peso unitario expresado en kg m-3 (sistema internacional (SI)) o g cm-3 o lb ft-3. A diferencia de otros materiales, para la madera, tanto la masa como el volumen dependen del MC. Esto expresa cuánto pesa un metro cúbico de madera. Lo más común es que la densidad de la madera se exprese como densidad del aire seco, a MC 12% (o 15%) y varía significativamente entre especies (Tabla 1.3.).</w:t>
      </w:r>
    </w:p>
    <w:p w14:paraId="34CAE9C5" w14:textId="77777777" w:rsidR="00451CC2" w:rsidRPr="00451CC2" w:rsidRDefault="00451CC2" w:rsidP="00451CC2">
      <w:pPr>
        <w:rPr>
          <w:rFonts w:eastAsia="TimesNewRomanPSMT"/>
          <w:color w:val="232020"/>
          <w:spacing w:val="-4"/>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163"/>
        <w:gridCol w:w="2954"/>
      </w:tblGrid>
      <w:tr w:rsidR="006F4C5A" w:rsidRPr="00806BCF" w14:paraId="3671804D" w14:textId="77777777" w:rsidTr="006F4C5A">
        <w:tc>
          <w:tcPr>
            <w:tcW w:w="2966" w:type="dxa"/>
          </w:tcPr>
          <w:p w14:paraId="10DCFCCE" w14:textId="72F6C5A6" w:rsidR="00DC6C70" w:rsidRPr="00806BCF" w:rsidRDefault="00E86AAB" w:rsidP="00DC6C70">
            <w:pPr>
              <w:jc w:val="center"/>
              <w:rPr>
                <w:spacing w:val="-4"/>
                <w:sz w:val="24"/>
                <w:szCs w:val="24"/>
                <w:lang w:val="en-GB"/>
              </w:rPr>
            </w:pPr>
            <w:r w:rsidRPr="00E86AAB">
              <w:rPr>
                <w:rFonts w:eastAsia="TimesNewRomanPSMT"/>
                <w:noProof/>
                <w:color w:val="232020"/>
                <w:spacing w:val="-4"/>
                <w:sz w:val="24"/>
                <w:szCs w:val="24"/>
                <w:lang w:val="lv-LV" w:eastAsia="lv-LV"/>
              </w:rPr>
              <w:drawing>
                <wp:inline distT="0" distB="0" distL="0" distR="0" wp14:anchorId="58E74A30" wp14:editId="55B4C5B9">
                  <wp:extent cx="1350000" cy="1800000"/>
                  <wp:effectExtent l="0" t="0" r="3175" b="0"/>
                  <wp:docPr id="19" name="Picture 19" descr="C:\Users\Uldis\Pictures\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b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2966" w:type="dxa"/>
          </w:tcPr>
          <w:p w14:paraId="08DB35E1" w14:textId="58CC2F1B" w:rsidR="00DC6C70" w:rsidRPr="00806BCF" w:rsidRDefault="00DC6C70" w:rsidP="006B4A32">
            <w:pPr>
              <w:jc w:val="center"/>
              <w:rPr>
                <w:spacing w:val="-4"/>
                <w:sz w:val="24"/>
                <w:szCs w:val="24"/>
                <w:lang w:val="en-GB"/>
              </w:rPr>
            </w:pPr>
            <w:r w:rsidRPr="00806BCF">
              <w:rPr>
                <w:noProof/>
                <w:spacing w:val="-4"/>
                <w:sz w:val="24"/>
                <w:szCs w:val="24"/>
                <w:lang w:val="lv-LV" w:eastAsia="lv-LV"/>
              </w:rPr>
              <w:drawing>
                <wp:inline distT="0" distB="0" distL="0" distR="0" wp14:anchorId="2C37F55A" wp14:editId="4A25A331">
                  <wp:extent cx="1871396" cy="1800000"/>
                  <wp:effectExtent l="0" t="0" r="0" b="0"/>
                  <wp:docPr id="36" name="Picture 36" descr="The difference in density in wood from 1918 to 2018 : Damnthatsinter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difference in density in wood from 1918 to 2018 : Damnthatsinterest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1396" cy="1800000"/>
                          </a:xfrm>
                          <a:prstGeom prst="rect">
                            <a:avLst/>
                          </a:prstGeom>
                          <a:noFill/>
                          <a:ln>
                            <a:noFill/>
                          </a:ln>
                        </pic:spPr>
                      </pic:pic>
                    </a:graphicData>
                  </a:graphic>
                </wp:inline>
              </w:drawing>
            </w:r>
          </w:p>
        </w:tc>
        <w:tc>
          <w:tcPr>
            <w:tcW w:w="2966" w:type="dxa"/>
          </w:tcPr>
          <w:p w14:paraId="5CAEBC0F" w14:textId="6D59D6E0" w:rsidR="00DC6C70" w:rsidRPr="00806BCF" w:rsidRDefault="00E86AAB" w:rsidP="006B4A32">
            <w:pPr>
              <w:jc w:val="center"/>
              <w:rPr>
                <w:spacing w:val="-4"/>
                <w:sz w:val="24"/>
                <w:szCs w:val="24"/>
                <w:lang w:val="en-GB"/>
              </w:rPr>
            </w:pPr>
            <w:r w:rsidRPr="00E86AAB">
              <w:rPr>
                <w:noProof/>
                <w:spacing w:val="-4"/>
                <w:sz w:val="24"/>
                <w:szCs w:val="24"/>
                <w:lang w:val="lv-LV" w:eastAsia="lv-LV"/>
              </w:rPr>
              <w:drawing>
                <wp:inline distT="0" distB="0" distL="0" distR="0" wp14:anchorId="7E05BA0F" wp14:editId="17498B6A">
                  <wp:extent cx="1341912" cy="1800000"/>
                  <wp:effectExtent l="0" t="0" r="0" b="0"/>
                  <wp:docPr id="20" name="Picture 20" descr="C:\Users\Uldis\Pictures\as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asd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1912" cy="1800000"/>
                          </a:xfrm>
                          <a:prstGeom prst="rect">
                            <a:avLst/>
                          </a:prstGeom>
                          <a:noFill/>
                          <a:ln>
                            <a:noFill/>
                          </a:ln>
                        </pic:spPr>
                      </pic:pic>
                    </a:graphicData>
                  </a:graphic>
                </wp:inline>
              </w:drawing>
            </w:r>
          </w:p>
        </w:tc>
      </w:tr>
      <w:tr w:rsidR="006F4C5A" w:rsidRPr="00806BCF" w14:paraId="04C1E68A" w14:textId="77777777" w:rsidTr="006F4C5A">
        <w:tc>
          <w:tcPr>
            <w:tcW w:w="2966" w:type="dxa"/>
          </w:tcPr>
          <w:p w14:paraId="3B53DAE5" w14:textId="665AF335" w:rsidR="00DC6C70" w:rsidRPr="00806BCF" w:rsidRDefault="00DC6C70" w:rsidP="006B4A32">
            <w:pPr>
              <w:jc w:val="center"/>
              <w:rPr>
                <w:spacing w:val="-4"/>
                <w:sz w:val="24"/>
                <w:szCs w:val="24"/>
                <w:lang w:val="en-GB"/>
              </w:rPr>
            </w:pPr>
            <w:r w:rsidRPr="00806BCF">
              <w:rPr>
                <w:spacing w:val="-4"/>
                <w:sz w:val="24"/>
                <w:szCs w:val="24"/>
                <w:lang w:val="en-GB"/>
              </w:rPr>
              <w:t>A</w:t>
            </w:r>
          </w:p>
        </w:tc>
        <w:tc>
          <w:tcPr>
            <w:tcW w:w="2966" w:type="dxa"/>
          </w:tcPr>
          <w:p w14:paraId="1B0163A0" w14:textId="4A312187" w:rsidR="00DC6C70" w:rsidRPr="00806BCF" w:rsidRDefault="00DC6C70" w:rsidP="006B4A32">
            <w:pPr>
              <w:jc w:val="center"/>
              <w:rPr>
                <w:spacing w:val="-4"/>
                <w:sz w:val="24"/>
                <w:szCs w:val="24"/>
                <w:lang w:val="en-GB"/>
              </w:rPr>
            </w:pPr>
            <w:r w:rsidRPr="00806BCF">
              <w:rPr>
                <w:spacing w:val="-4"/>
                <w:sz w:val="24"/>
                <w:szCs w:val="24"/>
                <w:lang w:val="en-GB"/>
              </w:rPr>
              <w:t>B</w:t>
            </w:r>
          </w:p>
        </w:tc>
        <w:tc>
          <w:tcPr>
            <w:tcW w:w="2966" w:type="dxa"/>
          </w:tcPr>
          <w:p w14:paraId="1F57C233" w14:textId="59E019C0" w:rsidR="00DC6C70" w:rsidRPr="00806BCF" w:rsidRDefault="00DC6C70" w:rsidP="006B4A32">
            <w:pPr>
              <w:jc w:val="center"/>
              <w:rPr>
                <w:spacing w:val="-4"/>
                <w:sz w:val="24"/>
                <w:szCs w:val="24"/>
                <w:lang w:val="en-GB"/>
              </w:rPr>
            </w:pPr>
            <w:r w:rsidRPr="00806BCF">
              <w:rPr>
                <w:spacing w:val="-4"/>
                <w:sz w:val="24"/>
                <w:szCs w:val="24"/>
                <w:lang w:val="en-GB"/>
              </w:rPr>
              <w:t>C</w:t>
            </w:r>
          </w:p>
        </w:tc>
      </w:tr>
    </w:tbl>
    <w:p w14:paraId="2B43D7C6" w14:textId="2B982761" w:rsidR="00F8328A" w:rsidRPr="00451CC2" w:rsidRDefault="00806BCF" w:rsidP="00E86AAB">
      <w:pPr>
        <w:jc w:val="center"/>
        <w:rPr>
          <w:rFonts w:eastAsia="TimesNewRomanPSMT"/>
          <w:b/>
          <w:color w:val="232020"/>
          <w:spacing w:val="-4"/>
          <w:sz w:val="24"/>
          <w:szCs w:val="24"/>
          <w:lang w:val="es-ES"/>
        </w:rPr>
      </w:pPr>
      <w:r w:rsidRPr="001549EB">
        <w:rPr>
          <w:rFonts w:eastAsia="TimesNewRomanPSMT"/>
          <w:b/>
          <w:color w:val="232020"/>
          <w:spacing w:val="-4"/>
          <w:sz w:val="24"/>
          <w:szCs w:val="24"/>
          <w:lang w:val="es-ES"/>
        </w:rPr>
        <w:t>Fig. 1.10</w:t>
      </w:r>
      <w:r w:rsidR="00140C71" w:rsidRPr="001549EB">
        <w:rPr>
          <w:rFonts w:eastAsia="TimesNewRomanPSMT"/>
          <w:b/>
          <w:color w:val="232020"/>
          <w:spacing w:val="-4"/>
          <w:sz w:val="24"/>
          <w:szCs w:val="24"/>
          <w:lang w:val="es-ES"/>
        </w:rPr>
        <w:t xml:space="preserve">. </w:t>
      </w:r>
      <w:r w:rsidR="00451CC2" w:rsidRPr="00451CC2">
        <w:rPr>
          <w:rFonts w:eastAsia="TimesNewRomanPSMT"/>
          <w:b/>
          <w:color w:val="232020"/>
          <w:spacing w:val="-4"/>
          <w:sz w:val="24"/>
          <w:szCs w:val="24"/>
          <w:lang w:val="es-ES"/>
        </w:rPr>
        <w:t xml:space="preserve">Diferencias de apariencia entre la madera de los años 1918 y 2018 (B) y distribución de densidad: A- tronco de pino; C- abeto </w:t>
      </w:r>
      <w:r w:rsidR="00DC6C70" w:rsidRPr="00451CC2">
        <w:rPr>
          <w:rFonts w:eastAsia="TimesNewRomanPSMT"/>
          <w:color w:val="232020"/>
          <w:spacing w:val="-4"/>
          <w:sz w:val="24"/>
          <w:szCs w:val="24"/>
          <w:lang w:val="es-ES"/>
        </w:rPr>
        <w:t>(</w:t>
      </w:r>
      <w:proofErr w:type="spellStart"/>
      <w:r w:rsidR="00DC6C70" w:rsidRPr="00451CC2">
        <w:rPr>
          <w:rFonts w:eastAsia="TimesNewRomanPSMT"/>
          <w:color w:val="232020"/>
          <w:spacing w:val="-4"/>
          <w:sz w:val="24"/>
          <w:szCs w:val="24"/>
          <w:lang w:val="es-ES"/>
        </w:rPr>
        <w:t>Liepiņš</w:t>
      </w:r>
      <w:proofErr w:type="spellEnd"/>
      <w:r w:rsidR="00DC6C70" w:rsidRPr="00451CC2">
        <w:rPr>
          <w:rFonts w:eastAsia="TimesNewRomanPSMT"/>
          <w:color w:val="232020"/>
          <w:spacing w:val="-4"/>
          <w:sz w:val="24"/>
          <w:szCs w:val="24"/>
          <w:lang w:val="es-ES"/>
        </w:rPr>
        <w:t>, 2019)</w:t>
      </w:r>
    </w:p>
    <w:p w14:paraId="4E77C49A"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Aunque la densidad de secado al horno de la mayoría de las especies se encuentra entre 320 y 720 kg m – 3, para algunas especies, p. Ej. madera de hierro, la densidad puede ser superior a 1000 kg m – 3. En la figura 1.10.B se puede observar que varía no solo la proporción de madera temprana a madera tardía, también varía la amplitud de los anillos anuales.</w:t>
      </w:r>
    </w:p>
    <w:p w14:paraId="63BE3424"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Los árboles se pueden dividir en grupos:</w:t>
      </w:r>
    </w:p>
    <w:p w14:paraId="12E32E02"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 Madera de densidad ligera (&lt;540 kg m-3): el abeto, el álamo temblón son ejemplos de madera con una densidad de 400 y 440 kg m-3.</w:t>
      </w:r>
    </w:p>
    <w:p w14:paraId="3068CFE7"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 Madera de densidad media (550 a 740 kg m-3): el arce tiene una densidad de masa volumétrica de 600 kg m-3.</w:t>
      </w:r>
    </w:p>
    <w:p w14:paraId="3FFCAE34"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 La madera de alta densidad (&gt; 759 kg m-3) es a menudo madera dura: haya con 710 kg m-3, roble 820 kg m-3, madera de hierro (</w:t>
      </w:r>
      <w:proofErr w:type="spellStart"/>
      <w:r w:rsidRPr="00451CC2">
        <w:rPr>
          <w:rFonts w:eastAsia="TimesNewRomanPSMT"/>
          <w:color w:val="232020"/>
          <w:spacing w:val="-4"/>
          <w:sz w:val="24"/>
          <w:szCs w:val="24"/>
          <w:lang w:val="es-ES"/>
        </w:rPr>
        <w:t>Olneya</w:t>
      </w:r>
      <w:proofErr w:type="spellEnd"/>
      <w:r w:rsidRPr="00451CC2">
        <w:rPr>
          <w:rFonts w:eastAsia="TimesNewRomanPSMT"/>
          <w:color w:val="232020"/>
          <w:spacing w:val="-4"/>
          <w:sz w:val="24"/>
          <w:szCs w:val="24"/>
          <w:lang w:val="es-ES"/>
        </w:rPr>
        <w:t xml:space="preserve"> </w:t>
      </w:r>
      <w:proofErr w:type="spellStart"/>
      <w:r w:rsidRPr="00451CC2">
        <w:rPr>
          <w:rFonts w:eastAsia="TimesNewRomanPSMT"/>
          <w:color w:val="232020"/>
          <w:spacing w:val="-4"/>
          <w:sz w:val="24"/>
          <w:szCs w:val="24"/>
          <w:lang w:val="es-ES"/>
        </w:rPr>
        <w:t>tesota</w:t>
      </w:r>
      <w:proofErr w:type="spellEnd"/>
      <w:r w:rsidRPr="00451CC2">
        <w:rPr>
          <w:rFonts w:eastAsia="TimesNewRomanPSMT"/>
          <w:color w:val="232020"/>
          <w:spacing w:val="-4"/>
          <w:sz w:val="24"/>
          <w:szCs w:val="24"/>
          <w:lang w:val="es-ES"/>
        </w:rPr>
        <w:t xml:space="preserve"> Gray.) Tiene una densidad de más de 1000 kg m-3.</w:t>
      </w:r>
    </w:p>
    <w:p w14:paraId="5BB3E033" w14:textId="77777777"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Las especies de árboles más utilizadas en la construcción en Europa son el pino, el abeto y el roble. Para el pino cultivado en Europa, la densidad varía de 370 a 550 kg m – 3, para el abeto de 300 a 470 kg m – 3, para el roble de 720 a 850 kg m – 3.</w:t>
      </w:r>
    </w:p>
    <w:p w14:paraId="1EACE02B" w14:textId="5EA15FF9" w:rsidR="00451CC2"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lastRenderedPageBreak/>
        <w:t>Por supuesto, la tasa de crecimiento no está influenciada por el año. Si los anillos anuales están más cerca y el porcentaje de madera tardía es mayor, la densidad también es mayor. Como puede verse en la figura 1.10.B, hay partes del anillo que crecen más claras y</w:t>
      </w:r>
      <w:r w:rsidR="00834144">
        <w:rPr>
          <w:rFonts w:eastAsia="TimesNewRomanPSMT"/>
          <w:color w:val="232020"/>
          <w:spacing w:val="-4"/>
          <w:sz w:val="24"/>
          <w:szCs w:val="24"/>
          <w:lang w:val="es-ES"/>
        </w:rPr>
        <w:t xml:space="preserve"> otras que crecen</w:t>
      </w:r>
      <w:r w:rsidRPr="00451CC2">
        <w:rPr>
          <w:rFonts w:eastAsia="TimesNewRomanPSMT"/>
          <w:color w:val="232020"/>
          <w:spacing w:val="-4"/>
          <w:sz w:val="24"/>
          <w:szCs w:val="24"/>
          <w:lang w:val="es-ES"/>
        </w:rPr>
        <w:t xml:space="preserve"> más oscuras. Las células formadas al comienzo del incremento de crecimiento se denominan células de madera temprana (llamadas madera de primavera), y las células formadas en la última parte del incremento de crecimiento se denominan células de madera tardía (llamadas madera de invierno). En un pino y un roble normal, por ejemplo, la proporción de madera de verano es en promedio del 25% y en el abeto de alrededor del 15%.</w:t>
      </w:r>
    </w:p>
    <w:p w14:paraId="0C0C61CE" w14:textId="2076780F" w:rsidR="00140C71" w:rsidRPr="00451CC2" w:rsidRDefault="00451CC2" w:rsidP="00451CC2">
      <w:pPr>
        <w:autoSpaceDE w:val="0"/>
        <w:autoSpaceDN w:val="0"/>
        <w:adjustRightInd w:val="0"/>
        <w:rPr>
          <w:rFonts w:eastAsia="TimesNewRomanPSMT"/>
          <w:color w:val="232020"/>
          <w:spacing w:val="-4"/>
          <w:sz w:val="24"/>
          <w:szCs w:val="24"/>
          <w:lang w:val="es-ES"/>
        </w:rPr>
      </w:pPr>
      <w:r w:rsidRPr="00451CC2">
        <w:rPr>
          <w:rFonts w:eastAsia="TimesNewRomanPSMT"/>
          <w:color w:val="232020"/>
          <w:spacing w:val="-4"/>
          <w:sz w:val="24"/>
          <w:szCs w:val="24"/>
          <w:lang w:val="es-ES"/>
        </w:rPr>
        <w:t>La densidad también varía de lugar en la madera (Fig.1.10.A y C). La densidad de la madera aumenta con la edad en especies de árboles en las que la densidad aumenta desde el núcleo hacia la superficie.</w:t>
      </w:r>
    </w:p>
    <w:p w14:paraId="7BE8884D" w14:textId="77777777" w:rsidR="00451CC2" w:rsidRPr="00451CC2" w:rsidRDefault="00451CC2" w:rsidP="00451CC2">
      <w:pPr>
        <w:autoSpaceDE w:val="0"/>
        <w:autoSpaceDN w:val="0"/>
        <w:adjustRightInd w:val="0"/>
        <w:rPr>
          <w:rFonts w:eastAsia="TimesNewRomanPSMT" w:cs="Times New Roman"/>
          <w:color w:val="232020"/>
          <w:spacing w:val="-4"/>
          <w:sz w:val="24"/>
          <w:szCs w:val="24"/>
          <w:lang w:val="es-ES"/>
        </w:rPr>
      </w:pPr>
    </w:p>
    <w:p w14:paraId="5210C01A" w14:textId="761830BF" w:rsidR="00140C71" w:rsidRDefault="00211897" w:rsidP="00810333">
      <w:pPr>
        <w:pStyle w:val="Ttulo3"/>
        <w:numPr>
          <w:ilvl w:val="2"/>
          <w:numId w:val="26"/>
        </w:numPr>
        <w:ind w:left="1134" w:hanging="774"/>
        <w:rPr>
          <w:spacing w:val="-4"/>
          <w:lang w:val="es-ES"/>
        </w:rPr>
      </w:pPr>
      <w:r w:rsidRPr="00451CC2">
        <w:rPr>
          <w:spacing w:val="-4"/>
          <w:lang w:val="es-ES"/>
        </w:rPr>
        <w:t xml:space="preserve"> </w:t>
      </w:r>
      <w:r w:rsidR="00451CC2" w:rsidRPr="00451CC2">
        <w:rPr>
          <w:spacing w:val="-4"/>
          <w:lang w:val="es-ES"/>
        </w:rPr>
        <w:t>Estabilidad dimensional y contracción / hinchazón</w:t>
      </w:r>
    </w:p>
    <w:p w14:paraId="191308FF" w14:textId="77777777" w:rsidR="00451CC2" w:rsidRPr="00451CC2" w:rsidRDefault="00451CC2" w:rsidP="00451CC2">
      <w:pPr>
        <w:rPr>
          <w:lang w:val="es-ES"/>
        </w:rPr>
      </w:pPr>
    </w:p>
    <w:p w14:paraId="72815CB6" w14:textId="77777777" w:rsidR="00451CC2" w:rsidRPr="00451CC2" w:rsidRDefault="00451CC2" w:rsidP="00451CC2">
      <w:pPr>
        <w:rPr>
          <w:spacing w:val="-4"/>
          <w:sz w:val="24"/>
          <w:szCs w:val="24"/>
          <w:lang w:val="es-ES"/>
        </w:rPr>
      </w:pPr>
      <w:r w:rsidRPr="00451CC2">
        <w:rPr>
          <w:spacing w:val="-4"/>
          <w:sz w:val="24"/>
          <w:szCs w:val="24"/>
          <w:lang w:val="es-ES"/>
        </w:rPr>
        <w:t>La madera es dimensionalmente estable cuando el MC es mayor que el punto de saturación de la fibra. Por debajo de la madera FSP cambia de dimensión a medida que gana humedad - se hincha o pierde humedad - se encoge (Figura 1.11.), Porque el volumen de la pared celular depende de la cantidad de agua unida.</w:t>
      </w:r>
    </w:p>
    <w:p w14:paraId="13E42F01" w14:textId="0211734F" w:rsidR="00140C71" w:rsidRPr="001549EB" w:rsidRDefault="00530319" w:rsidP="006A5F55">
      <w:pPr>
        <w:jc w:val="center"/>
        <w:rPr>
          <w:spacing w:val="-4"/>
          <w:sz w:val="24"/>
          <w:szCs w:val="24"/>
          <w:lang w:val="es-ES"/>
        </w:rPr>
      </w:pPr>
      <w:r w:rsidRPr="00530319">
        <w:rPr>
          <w:noProof/>
          <w:spacing w:val="-4"/>
          <w:sz w:val="24"/>
          <w:szCs w:val="24"/>
          <w:lang w:val="lv-LV" w:eastAsia="lv-LV"/>
        </w:rPr>
        <w:drawing>
          <wp:inline distT="0" distB="0" distL="0" distR="0" wp14:anchorId="2F0670DF" wp14:editId="3EC6660A">
            <wp:extent cx="1697278" cy="1980000"/>
            <wp:effectExtent l="0" t="0" r="0" b="1270"/>
            <wp:docPr id="12" name="Picture 12" descr="C:\Users\Uldis\Pictures\q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qwe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7278" cy="1980000"/>
                    </a:xfrm>
                    <a:prstGeom prst="rect">
                      <a:avLst/>
                    </a:prstGeom>
                    <a:noFill/>
                    <a:ln>
                      <a:noFill/>
                    </a:ln>
                  </pic:spPr>
                </pic:pic>
              </a:graphicData>
            </a:graphic>
          </wp:inline>
        </w:drawing>
      </w:r>
      <w:r w:rsidR="006F4C5A" w:rsidRPr="00806BCF">
        <w:rPr>
          <w:noProof/>
          <w:spacing w:val="-4"/>
          <w:sz w:val="24"/>
          <w:szCs w:val="24"/>
          <w:lang w:val="lv-LV" w:eastAsia="lv-LV"/>
        </w:rPr>
        <w:t xml:space="preserve">   </w:t>
      </w:r>
      <w:r w:rsidR="000B40C3" w:rsidRPr="000B40C3">
        <w:rPr>
          <w:noProof/>
          <w:spacing w:val="-4"/>
          <w:sz w:val="24"/>
          <w:szCs w:val="24"/>
          <w:lang w:val="lv-LV" w:eastAsia="lv-LV"/>
        </w:rPr>
        <w:drawing>
          <wp:inline distT="0" distB="0" distL="0" distR="0" wp14:anchorId="31184D34" wp14:editId="1377753E">
            <wp:extent cx="3310723" cy="1944000"/>
            <wp:effectExtent l="0" t="0" r="4445" b="0"/>
            <wp:docPr id="6" name="Picture 6" descr="C:\Users\Uldis\Picture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dis\Pictures\r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0723" cy="1944000"/>
                    </a:xfrm>
                    <a:prstGeom prst="rect">
                      <a:avLst/>
                    </a:prstGeom>
                    <a:noFill/>
                    <a:ln>
                      <a:noFill/>
                    </a:ln>
                  </pic:spPr>
                </pic:pic>
              </a:graphicData>
            </a:graphic>
          </wp:inline>
        </w:drawing>
      </w:r>
    </w:p>
    <w:p w14:paraId="1E139CE1" w14:textId="5C9A1FD4" w:rsidR="00AE5FE7" w:rsidRDefault="00806BCF" w:rsidP="00E86AAB">
      <w:pPr>
        <w:jc w:val="center"/>
        <w:rPr>
          <w:b/>
          <w:bCs/>
          <w:spacing w:val="-4"/>
          <w:sz w:val="24"/>
          <w:szCs w:val="24"/>
          <w:lang w:val="es-ES"/>
        </w:rPr>
      </w:pPr>
      <w:r w:rsidRPr="001549EB">
        <w:rPr>
          <w:b/>
          <w:bCs/>
          <w:spacing w:val="-4"/>
          <w:sz w:val="24"/>
          <w:szCs w:val="24"/>
          <w:lang w:val="es-ES"/>
        </w:rPr>
        <w:t>Fig. 1.11</w:t>
      </w:r>
      <w:r w:rsidR="00140C71" w:rsidRPr="001549EB">
        <w:rPr>
          <w:b/>
          <w:bCs/>
          <w:spacing w:val="-4"/>
          <w:sz w:val="24"/>
          <w:szCs w:val="24"/>
          <w:lang w:val="es-ES"/>
        </w:rPr>
        <w:t xml:space="preserve">. </w:t>
      </w:r>
      <w:r w:rsidR="00451CC2" w:rsidRPr="00451CC2">
        <w:rPr>
          <w:b/>
          <w:bCs/>
          <w:spacing w:val="-4"/>
          <w:sz w:val="24"/>
          <w:szCs w:val="24"/>
          <w:lang w:val="es-ES"/>
        </w:rPr>
        <w:t>El material aserrado de los tableros depende del lugar en la sección transversal de la madera</w:t>
      </w:r>
      <w:r w:rsidR="00451CC2" w:rsidRPr="00806BCF">
        <w:rPr>
          <w:rStyle w:val="Refdenotaalpie"/>
          <w:b/>
          <w:spacing w:val="-4"/>
          <w:sz w:val="24"/>
          <w:szCs w:val="24"/>
          <w:lang w:val="en-GB"/>
        </w:rPr>
        <w:footnoteReference w:id="3"/>
      </w:r>
      <w:r w:rsidR="00451CC2" w:rsidRPr="00451CC2">
        <w:rPr>
          <w:b/>
          <w:bCs/>
          <w:spacing w:val="-4"/>
          <w:sz w:val="24"/>
          <w:szCs w:val="24"/>
          <w:lang w:val="es-ES"/>
        </w:rPr>
        <w:t xml:space="preserve"> y la contracción característica y la estabilidad dimensional de las diferentes secciones geométricas de la madera.</w:t>
      </w:r>
      <w:r w:rsidR="006A5F55" w:rsidRPr="00806BCF">
        <w:rPr>
          <w:rStyle w:val="Refdenotaalpie"/>
          <w:b/>
          <w:bCs/>
          <w:spacing w:val="-4"/>
          <w:sz w:val="24"/>
          <w:szCs w:val="24"/>
          <w:lang w:val="en-GB"/>
        </w:rPr>
        <w:footnoteReference w:id="4"/>
      </w:r>
    </w:p>
    <w:p w14:paraId="1FC3FEDB" w14:textId="77777777" w:rsidR="00451CC2" w:rsidRPr="00451CC2" w:rsidRDefault="00451CC2" w:rsidP="00E86AAB">
      <w:pPr>
        <w:jc w:val="center"/>
        <w:rPr>
          <w:b/>
          <w:bCs/>
          <w:spacing w:val="-4"/>
          <w:sz w:val="24"/>
          <w:szCs w:val="24"/>
          <w:lang w:val="es-ES"/>
        </w:rPr>
      </w:pPr>
    </w:p>
    <w:p w14:paraId="4F7008B3" w14:textId="77777777" w:rsidR="00451CC2" w:rsidRPr="001549EB" w:rsidRDefault="00451CC2" w:rsidP="001549EB">
      <w:pPr>
        <w:rPr>
          <w:spacing w:val="-4"/>
          <w:sz w:val="24"/>
          <w:szCs w:val="24"/>
          <w:lang w:val="es-ES"/>
        </w:rPr>
      </w:pPr>
      <w:r w:rsidRPr="001549EB">
        <w:rPr>
          <w:spacing w:val="-4"/>
          <w:sz w:val="24"/>
          <w:szCs w:val="24"/>
          <w:lang w:val="es-ES"/>
        </w:rPr>
        <w:t>En general, una mayor contracción se asocia con una mayor densidad.</w:t>
      </w:r>
    </w:p>
    <w:p w14:paraId="75C559DC" w14:textId="77777777" w:rsidR="00451CC2" w:rsidRPr="00451CC2" w:rsidRDefault="00451CC2" w:rsidP="001549EB">
      <w:pPr>
        <w:rPr>
          <w:bCs/>
          <w:spacing w:val="-4"/>
          <w:kern w:val="0"/>
          <w:sz w:val="24"/>
          <w:szCs w:val="24"/>
          <w:lang w:val="es-ES" w:eastAsia="en-US"/>
        </w:rPr>
      </w:pPr>
      <w:r w:rsidRPr="001549EB">
        <w:rPr>
          <w:spacing w:val="-4"/>
          <w:sz w:val="24"/>
          <w:szCs w:val="24"/>
          <w:lang w:val="es-ES"/>
        </w:rPr>
        <w:t xml:space="preserve">Los cambios geométricos de piezas planas, cuadradas y redondas se ven afectados por la dirección de los anillos de crecimiento (anual) (Figura 1.3.). Si los anillos de crecimiento son verticales (Fig. 1.11.), La tabla apenas cambia de forma. Ese tablero llamado radial y su forma se puede encontrar en la parte central de la sección transversal del tronco. Si los anillos de crecimiento están curvados, esa tabla se llama tangencial (figura 1.11.). Se sigue el encogimiento e hinchamiento según la dirección (Fig. 1.11.) </w:t>
      </w:r>
      <w:r w:rsidRPr="00451CC2">
        <w:rPr>
          <w:spacing w:val="-4"/>
          <w:sz w:val="24"/>
          <w:szCs w:val="24"/>
          <w:lang w:val="es-ES"/>
        </w:rPr>
        <w:t>De las fibras de madera:</w:t>
      </w:r>
    </w:p>
    <w:p w14:paraId="2DCC5A6C" w14:textId="77777777" w:rsidR="00451CC2" w:rsidRPr="00451CC2" w:rsidRDefault="00451CC2" w:rsidP="00451CC2">
      <w:pPr>
        <w:rPr>
          <w:bCs/>
          <w:spacing w:val="-4"/>
          <w:kern w:val="0"/>
          <w:sz w:val="24"/>
          <w:szCs w:val="24"/>
          <w:lang w:val="es-ES" w:eastAsia="en-US"/>
        </w:rPr>
      </w:pPr>
      <w:r w:rsidRPr="00451CC2">
        <w:rPr>
          <w:bCs/>
          <w:spacing w:val="-4"/>
          <w:kern w:val="0"/>
          <w:sz w:val="24"/>
          <w:szCs w:val="24"/>
          <w:lang w:val="es-ES" w:eastAsia="en-US"/>
        </w:rPr>
        <w:lastRenderedPageBreak/>
        <w:t>• tangencial ~ 10%;</w:t>
      </w:r>
    </w:p>
    <w:p w14:paraId="13B599CF" w14:textId="77777777" w:rsidR="00451CC2" w:rsidRPr="00451CC2" w:rsidRDefault="00451CC2" w:rsidP="00451CC2">
      <w:pPr>
        <w:rPr>
          <w:bCs/>
          <w:spacing w:val="-4"/>
          <w:kern w:val="0"/>
          <w:sz w:val="24"/>
          <w:szCs w:val="24"/>
          <w:lang w:val="es-ES" w:eastAsia="en-US"/>
        </w:rPr>
      </w:pPr>
      <w:r w:rsidRPr="00451CC2">
        <w:rPr>
          <w:bCs/>
          <w:spacing w:val="-4"/>
          <w:kern w:val="0"/>
          <w:sz w:val="24"/>
          <w:szCs w:val="24"/>
          <w:lang w:val="es-ES" w:eastAsia="en-US"/>
        </w:rPr>
        <w:t>• radial poco más ~ 5%;</w:t>
      </w:r>
    </w:p>
    <w:p w14:paraId="4014A4CA" w14:textId="77777777" w:rsidR="00451CC2" w:rsidRDefault="00451CC2" w:rsidP="00451CC2">
      <w:pPr>
        <w:rPr>
          <w:bCs/>
          <w:spacing w:val="-4"/>
          <w:kern w:val="0"/>
          <w:sz w:val="24"/>
          <w:szCs w:val="24"/>
          <w:lang w:val="es-ES" w:eastAsia="en-US"/>
        </w:rPr>
      </w:pPr>
      <w:r w:rsidRPr="00451CC2">
        <w:rPr>
          <w:bCs/>
          <w:spacing w:val="-4"/>
          <w:kern w:val="0"/>
          <w:sz w:val="24"/>
          <w:szCs w:val="24"/>
          <w:lang w:val="es-ES" w:eastAsia="en-US"/>
        </w:rPr>
        <w:t>• longitudinal o axial: menos del 1%.</w:t>
      </w:r>
    </w:p>
    <w:p w14:paraId="46B70501" w14:textId="77777777" w:rsidR="00451CC2" w:rsidRDefault="00451CC2" w:rsidP="00451CC2">
      <w:pPr>
        <w:rPr>
          <w:bCs/>
          <w:spacing w:val="-4"/>
          <w:kern w:val="0"/>
          <w:sz w:val="24"/>
          <w:szCs w:val="24"/>
          <w:lang w:val="es-ES" w:eastAsia="en-US"/>
        </w:rPr>
      </w:pPr>
    </w:p>
    <w:p w14:paraId="3770FE4B" w14:textId="77777777" w:rsidR="00451CC2" w:rsidRPr="00451CC2" w:rsidRDefault="00451CC2" w:rsidP="00451CC2">
      <w:pPr>
        <w:ind w:left="-284" w:right="-590"/>
        <w:rPr>
          <w:rFonts w:eastAsia="Times New Roman"/>
          <w:color w:val="000000"/>
          <w:spacing w:val="-4"/>
          <w:sz w:val="24"/>
          <w:szCs w:val="24"/>
          <w:lang w:val="es-ES" w:eastAsia="lv-LV"/>
        </w:rPr>
      </w:pPr>
      <w:r w:rsidRPr="00451CC2">
        <w:rPr>
          <w:rFonts w:eastAsia="Times New Roman"/>
          <w:color w:val="000000"/>
          <w:spacing w:val="-4"/>
          <w:sz w:val="24"/>
          <w:szCs w:val="24"/>
          <w:lang w:val="es-ES" w:eastAsia="lv-LV"/>
        </w:rPr>
        <w:t>El movimiento longitudinal significa movimiento en longitud. Como es muy bajo, no debe tenerse en cuenta.</w:t>
      </w:r>
    </w:p>
    <w:p w14:paraId="1872CE87" w14:textId="77777777" w:rsidR="00451CC2" w:rsidRPr="00451CC2" w:rsidRDefault="00451CC2" w:rsidP="00451CC2">
      <w:pPr>
        <w:ind w:left="-284" w:right="-590"/>
        <w:rPr>
          <w:rFonts w:eastAsia="Times New Roman"/>
          <w:color w:val="000000"/>
          <w:spacing w:val="-4"/>
          <w:sz w:val="24"/>
          <w:szCs w:val="24"/>
          <w:lang w:val="es-ES" w:eastAsia="lv-LV"/>
        </w:rPr>
      </w:pPr>
      <w:r w:rsidRPr="00451CC2">
        <w:rPr>
          <w:rFonts w:eastAsia="Times New Roman"/>
          <w:color w:val="000000"/>
          <w:spacing w:val="-4"/>
          <w:sz w:val="24"/>
          <w:szCs w:val="24"/>
          <w:lang w:val="es-ES" w:eastAsia="lv-LV"/>
        </w:rPr>
        <w:t>En general, la contracción y la hinchazón también pueden provocar la deformación de las tablas de madera. Figura 1.12. (Tabla 1, 4 y 7) muestra la geometría de las tablas de madera después del aserrado.</w:t>
      </w:r>
    </w:p>
    <w:p w14:paraId="347B56AA" w14:textId="7BBCE38F" w:rsidR="00925434" w:rsidRPr="00806BCF" w:rsidRDefault="00C13D6B" w:rsidP="00451CC2">
      <w:pPr>
        <w:ind w:left="-284" w:right="-590"/>
        <w:jc w:val="center"/>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pPr>
      <w:r w:rsidRPr="00806BCF">
        <w:rPr>
          <w:rFonts w:eastAsia="Times New Roman"/>
          <w:b/>
          <w:noProof/>
          <w:color w:val="000000"/>
          <w:spacing w:val="-4"/>
          <w:sz w:val="24"/>
          <w:szCs w:val="24"/>
          <w:lang w:val="lv-LV" w:eastAsia="lv-LV"/>
        </w:rPr>
        <w:drawing>
          <wp:inline distT="0" distB="0" distL="0" distR="0" wp14:anchorId="53AF8147" wp14:editId="0A31B0EB">
            <wp:extent cx="2040725" cy="1404000"/>
            <wp:effectExtent l="0" t="0" r="0" b="5715"/>
            <wp:docPr id="62" name="Picture 62" descr="C:\Users\Uldis\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dis\Pictures\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0725" cy="1404000"/>
                    </a:xfrm>
                    <a:prstGeom prst="rect">
                      <a:avLst/>
                    </a:prstGeom>
                    <a:noFill/>
                    <a:ln>
                      <a:noFill/>
                    </a:ln>
                  </pic:spPr>
                </pic:pic>
              </a:graphicData>
            </a:graphic>
          </wp:inline>
        </w:drawing>
      </w:r>
      <w:r w:rsidR="00583614" w:rsidRPr="00806BCF">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t xml:space="preserve">  </w:t>
      </w:r>
      <w:r w:rsidR="00053F33" w:rsidRPr="00053F33">
        <w:rPr>
          <w:rFonts w:eastAsia="Times New Roman"/>
          <w:b/>
          <w:noProof/>
          <w:color w:val="000000"/>
          <w:spacing w:val="-4"/>
          <w:sz w:val="24"/>
          <w:szCs w:val="24"/>
          <w:lang w:val="lv-LV" w:eastAsia="lv-LV"/>
        </w:rPr>
        <w:drawing>
          <wp:inline distT="0" distB="0" distL="0" distR="0" wp14:anchorId="05A1EE8B" wp14:editId="15935754">
            <wp:extent cx="2071280" cy="1404000"/>
            <wp:effectExtent l="0" t="0" r="5715" b="5715"/>
            <wp:docPr id="5" name="Picture 5" descr="C:\Users\Uldis\Pictures\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Pictures\rif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1280" cy="1404000"/>
                    </a:xfrm>
                    <a:prstGeom prst="rect">
                      <a:avLst/>
                    </a:prstGeom>
                    <a:noFill/>
                    <a:ln>
                      <a:noFill/>
                    </a:ln>
                  </pic:spPr>
                </pic:pic>
              </a:graphicData>
            </a:graphic>
          </wp:inline>
        </w:drawing>
      </w:r>
      <w:r w:rsidR="00053F33" w:rsidRPr="00806BCF">
        <w:rPr>
          <w:rFonts w:eastAsia="Times New Roman"/>
          <w:b/>
          <w:noProof/>
          <w:color w:val="000000"/>
          <w:spacing w:val="-4"/>
          <w:sz w:val="24"/>
          <w:szCs w:val="24"/>
          <w:lang w:val="lv-LV" w:eastAsia="lv-LV"/>
        </w:rPr>
        <w:drawing>
          <wp:inline distT="0" distB="0" distL="0" distR="0" wp14:anchorId="07FD4441" wp14:editId="1A30344D">
            <wp:extent cx="1948212" cy="1404000"/>
            <wp:effectExtent l="0" t="0" r="0" b="5715"/>
            <wp:docPr id="30730" name="Picture 30730" descr="C:\Users\Uldis\Picture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ldis\Pictures\rf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8212" cy="1404000"/>
                    </a:xfrm>
                    <a:prstGeom prst="rect">
                      <a:avLst/>
                    </a:prstGeom>
                    <a:noFill/>
                    <a:ln>
                      <a:noFill/>
                    </a:ln>
                  </pic:spPr>
                </pic:pic>
              </a:graphicData>
            </a:graphic>
          </wp:inline>
        </w:drawing>
      </w:r>
    </w:p>
    <w:p w14:paraId="2EB75202" w14:textId="0BDB43C5" w:rsidR="00140C71" w:rsidRPr="00970754" w:rsidRDefault="00806BCF" w:rsidP="006A5F55">
      <w:pPr>
        <w:jc w:val="center"/>
        <w:rPr>
          <w:rFonts w:eastAsia="Times New Roman"/>
          <w:b/>
          <w:color w:val="000000"/>
          <w:spacing w:val="-4"/>
          <w:sz w:val="24"/>
          <w:szCs w:val="24"/>
          <w:vertAlign w:val="superscript"/>
          <w:lang w:val="es-ES" w:eastAsia="lv-LV"/>
        </w:rPr>
      </w:pPr>
      <w:r w:rsidRPr="001549EB">
        <w:rPr>
          <w:rFonts w:eastAsia="Times New Roman"/>
          <w:b/>
          <w:color w:val="000000"/>
          <w:spacing w:val="-4"/>
          <w:sz w:val="24"/>
          <w:szCs w:val="24"/>
          <w:lang w:val="es-ES" w:eastAsia="lv-LV"/>
        </w:rPr>
        <w:t>Fig. 1.12</w:t>
      </w:r>
      <w:r w:rsidR="00140C71" w:rsidRPr="001549EB">
        <w:rPr>
          <w:rFonts w:eastAsia="Times New Roman"/>
          <w:b/>
          <w:color w:val="000000"/>
          <w:spacing w:val="-4"/>
          <w:sz w:val="24"/>
          <w:szCs w:val="24"/>
          <w:lang w:val="es-ES" w:eastAsia="lv-LV"/>
        </w:rPr>
        <w:t xml:space="preserve">. </w:t>
      </w:r>
      <w:r w:rsidR="00970754" w:rsidRPr="00970754">
        <w:rPr>
          <w:rFonts w:eastAsia="Times New Roman"/>
          <w:b/>
          <w:color w:val="000000"/>
          <w:spacing w:val="-4"/>
          <w:sz w:val="24"/>
          <w:szCs w:val="24"/>
          <w:lang w:val="es-ES" w:eastAsia="lv-LV"/>
        </w:rPr>
        <w:t>Formas de la tabla después del aserrado / secado y también hinchamiento</w:t>
      </w:r>
      <w:r w:rsidR="00970754" w:rsidRPr="00970754">
        <w:rPr>
          <w:rStyle w:val="Refdenotaalpie"/>
          <w:rFonts w:eastAsia="Times New Roman"/>
          <w:b/>
          <w:color w:val="000000"/>
          <w:spacing w:val="-4"/>
          <w:sz w:val="24"/>
          <w:szCs w:val="24"/>
          <w:vertAlign w:val="baseline"/>
          <w:lang w:val="es-ES" w:eastAsia="lv-LV"/>
        </w:rPr>
        <w:t xml:space="preserve"> </w:t>
      </w:r>
      <w:r w:rsidR="006A5F55" w:rsidRPr="00806BCF">
        <w:rPr>
          <w:rStyle w:val="Refdenotaalpie"/>
          <w:rFonts w:eastAsia="Times New Roman"/>
          <w:color w:val="000000"/>
          <w:spacing w:val="-4"/>
          <w:sz w:val="24"/>
          <w:szCs w:val="24"/>
          <w:lang w:val="en-GB" w:eastAsia="lv-LV"/>
        </w:rPr>
        <w:footnoteReference w:id="5"/>
      </w:r>
      <w:r w:rsidR="00925434" w:rsidRPr="00970754">
        <w:rPr>
          <w:rFonts w:eastAsia="Times New Roman"/>
          <w:color w:val="000000"/>
          <w:spacing w:val="-4"/>
          <w:sz w:val="24"/>
          <w:szCs w:val="24"/>
          <w:vertAlign w:val="superscript"/>
          <w:lang w:val="es-ES" w:eastAsia="lv-LV"/>
        </w:rPr>
        <w:t>,</w:t>
      </w:r>
      <w:r w:rsidR="00925434" w:rsidRPr="00806BCF">
        <w:rPr>
          <w:rStyle w:val="Refdenotaalpie"/>
          <w:rFonts w:eastAsia="Times New Roman"/>
          <w:color w:val="000000"/>
          <w:spacing w:val="-4"/>
          <w:sz w:val="24"/>
          <w:szCs w:val="24"/>
          <w:lang w:val="en-GB" w:eastAsia="lv-LV"/>
        </w:rPr>
        <w:footnoteReference w:id="6"/>
      </w:r>
      <w:r w:rsidR="00925434" w:rsidRPr="00970754">
        <w:rPr>
          <w:rFonts w:eastAsia="Times New Roman"/>
          <w:color w:val="000000"/>
          <w:spacing w:val="-4"/>
          <w:sz w:val="24"/>
          <w:szCs w:val="24"/>
          <w:vertAlign w:val="superscript"/>
          <w:lang w:val="es-ES" w:eastAsia="lv-LV"/>
        </w:rPr>
        <w:t>,</w:t>
      </w:r>
      <w:r w:rsidR="00925434" w:rsidRPr="00806BCF">
        <w:rPr>
          <w:rStyle w:val="Refdenotaalpie"/>
          <w:spacing w:val="-4"/>
          <w:sz w:val="24"/>
          <w:szCs w:val="24"/>
          <w:lang w:val="en-GB"/>
        </w:rPr>
        <w:footnoteReference w:id="7"/>
      </w:r>
    </w:p>
    <w:p w14:paraId="49D1DDE8" w14:textId="352A73B4" w:rsidR="00140C71" w:rsidRPr="00970754" w:rsidRDefault="00227A1E" w:rsidP="006A5F55">
      <w:pPr>
        <w:rPr>
          <w:rFonts w:eastAsia="Times New Roman"/>
          <w:color w:val="000000"/>
          <w:spacing w:val="-4"/>
          <w:sz w:val="24"/>
          <w:szCs w:val="24"/>
          <w:lang w:val="es-ES" w:eastAsia="lv-LV"/>
        </w:rPr>
      </w:pPr>
      <w:r w:rsidRPr="00970754">
        <w:rPr>
          <w:rFonts w:eastAsia="Times New Roman"/>
          <w:color w:val="000000"/>
          <w:spacing w:val="-4"/>
          <w:sz w:val="24"/>
          <w:szCs w:val="24"/>
          <w:lang w:val="es-ES" w:eastAsia="lv-LV"/>
        </w:rPr>
        <w:t xml:space="preserve"> </w:t>
      </w:r>
    </w:p>
    <w:p w14:paraId="37B9CBD9" w14:textId="77777777" w:rsidR="00970754" w:rsidRPr="00970754" w:rsidRDefault="00970754" w:rsidP="00970754">
      <w:pPr>
        <w:rPr>
          <w:rFonts w:eastAsia="Times New Roman"/>
          <w:color w:val="000000"/>
          <w:spacing w:val="-4"/>
          <w:sz w:val="24"/>
          <w:szCs w:val="24"/>
          <w:lang w:val="es-ES" w:eastAsia="lv-LV"/>
        </w:rPr>
      </w:pPr>
      <w:r w:rsidRPr="00970754">
        <w:rPr>
          <w:rFonts w:eastAsia="Times New Roman"/>
          <w:color w:val="000000"/>
          <w:spacing w:val="-4"/>
          <w:sz w:val="24"/>
          <w:szCs w:val="24"/>
          <w:lang w:val="es-ES" w:eastAsia="lv-LV"/>
        </w:rPr>
        <w:t>En la Figura 1.12. (2, 5 y 8 tablas) el cambio de forma se puede ver después del secado. Los materiales aserrados planos forman una copa (Fig.1.12. Tabla 2). La madera aserrada por fisuras (Fig. 1.12. Tabla 5) se convierte en un paralelogramo a medida que se seca. Este fenómeno se conoce como "</w:t>
      </w:r>
      <w:proofErr w:type="spellStart"/>
      <w:r w:rsidRPr="00970754">
        <w:rPr>
          <w:rFonts w:eastAsia="Times New Roman"/>
          <w:color w:val="000000"/>
          <w:spacing w:val="-4"/>
          <w:sz w:val="24"/>
          <w:szCs w:val="24"/>
          <w:lang w:val="es-ES" w:eastAsia="lv-LV"/>
        </w:rPr>
        <w:t>diamonding</w:t>
      </w:r>
      <w:proofErr w:type="spellEnd"/>
      <w:r w:rsidRPr="00970754">
        <w:rPr>
          <w:rFonts w:eastAsia="Times New Roman"/>
          <w:color w:val="000000"/>
          <w:spacing w:val="-4"/>
          <w:sz w:val="24"/>
          <w:szCs w:val="24"/>
          <w:lang w:val="es-ES" w:eastAsia="lv-LV"/>
        </w:rPr>
        <w:t>" (figura 1.12. Tablero 5) porque la forma rectangular original se vuelve más una forma de diamante. Sucede, debido a las gotas de MC. Aumente el MC de la pieza de madera ahuecada y comenzará el "destapado".</w:t>
      </w:r>
    </w:p>
    <w:p w14:paraId="0A286C2B" w14:textId="44DFFF44" w:rsidR="00140C71" w:rsidRPr="00970754" w:rsidRDefault="00970754" w:rsidP="00970754">
      <w:pPr>
        <w:rPr>
          <w:spacing w:val="-4"/>
          <w:sz w:val="24"/>
          <w:szCs w:val="24"/>
          <w:vertAlign w:val="superscript"/>
          <w:lang w:val="es-ES"/>
        </w:rPr>
      </w:pPr>
      <w:r w:rsidRPr="00970754">
        <w:rPr>
          <w:rFonts w:eastAsia="Times New Roman"/>
          <w:color w:val="000000"/>
          <w:spacing w:val="-4"/>
          <w:sz w:val="24"/>
          <w:szCs w:val="24"/>
          <w:lang w:val="es-ES" w:eastAsia="lv-LV"/>
        </w:rPr>
        <w:t>En la figura 1.12. se muestran tablas de aserrado plano (3), aserrado por hendidura (6) y aserrado en cuartos (9) y la tasa de movimiento12 La longitud no cambia en ninguno de los tres casos (figura 1.12.), en realidad no es cero, pero es tan pequeño que se puede ignorar con seguridad para fines de construcción</w:t>
      </w:r>
      <w:r w:rsidR="00140C71" w:rsidRPr="00970754">
        <w:rPr>
          <w:rFonts w:eastAsia="Times New Roman"/>
          <w:color w:val="000000"/>
          <w:spacing w:val="-4"/>
          <w:sz w:val="24"/>
          <w:szCs w:val="24"/>
          <w:lang w:val="es-ES" w:eastAsia="lv-LV"/>
        </w:rPr>
        <w:t>.</w:t>
      </w:r>
    </w:p>
    <w:p w14:paraId="2BFC24C7" w14:textId="314425F1" w:rsidR="00140C71" w:rsidRPr="00970754" w:rsidRDefault="00DB24C7" w:rsidP="00DB24C7">
      <w:pPr>
        <w:rPr>
          <w:rFonts w:eastAsia="Times New Roman"/>
          <w:color w:val="000000"/>
          <w:spacing w:val="-4"/>
          <w:sz w:val="24"/>
          <w:szCs w:val="24"/>
          <w:lang w:val="es-ES" w:eastAsia="lv-LV"/>
        </w:rPr>
      </w:pPr>
      <w:r w:rsidRPr="00970754">
        <w:rPr>
          <w:rFonts w:eastAsia="Times New Roman"/>
          <w:color w:val="000000"/>
          <w:spacing w:val="-4"/>
          <w:sz w:val="24"/>
          <w:szCs w:val="24"/>
          <w:lang w:val="es-ES" w:eastAsia="lv-LV"/>
        </w:rPr>
        <w:tab/>
      </w:r>
    </w:p>
    <w:p w14:paraId="031B9DF8" w14:textId="0DB4E2CB" w:rsidR="00140C71" w:rsidRPr="00970754" w:rsidRDefault="00211897" w:rsidP="00810333">
      <w:pPr>
        <w:pStyle w:val="Ttulo3"/>
        <w:numPr>
          <w:ilvl w:val="2"/>
          <w:numId w:val="26"/>
        </w:numPr>
        <w:ind w:left="1134" w:hanging="774"/>
        <w:rPr>
          <w:spacing w:val="-4"/>
          <w:lang w:val="es-ES"/>
        </w:rPr>
      </w:pPr>
      <w:r w:rsidRPr="00970754">
        <w:rPr>
          <w:spacing w:val="-4"/>
          <w:lang w:val="es-ES"/>
        </w:rPr>
        <w:t xml:space="preserve"> </w:t>
      </w:r>
      <w:r w:rsidR="00970754" w:rsidRPr="00970754">
        <w:rPr>
          <w:spacing w:val="-4"/>
          <w:lang w:val="es-ES"/>
        </w:rPr>
        <w:t>Defectos de la madera: influyen en las propiedades estructurales</w:t>
      </w:r>
    </w:p>
    <w:p w14:paraId="5587E4FF" w14:textId="413B2798" w:rsidR="00140C71" w:rsidRPr="00970754" w:rsidRDefault="00970754" w:rsidP="00810333">
      <w:pPr>
        <w:pStyle w:val="Ttulo4"/>
        <w:numPr>
          <w:ilvl w:val="3"/>
          <w:numId w:val="26"/>
        </w:numPr>
        <w:ind w:left="1418" w:hanging="1058"/>
        <w:rPr>
          <w:spacing w:val="-4"/>
          <w:sz w:val="24"/>
          <w:szCs w:val="24"/>
          <w:lang w:val="es-ES"/>
        </w:rPr>
      </w:pPr>
      <w:r w:rsidRPr="00970754">
        <w:rPr>
          <w:spacing w:val="-4"/>
          <w:sz w:val="24"/>
          <w:szCs w:val="24"/>
          <w:lang w:val="es-ES"/>
        </w:rPr>
        <w:t>Defectos de crecimiento de árboles</w:t>
      </w:r>
    </w:p>
    <w:p w14:paraId="08E351F5" w14:textId="77777777" w:rsidR="00970754" w:rsidRPr="00970754" w:rsidRDefault="00970754" w:rsidP="001549EB">
      <w:pPr>
        <w:rPr>
          <w:spacing w:val="-4"/>
          <w:sz w:val="24"/>
          <w:szCs w:val="24"/>
          <w:lang w:val="es-ES"/>
        </w:rPr>
      </w:pPr>
      <w:r w:rsidRPr="00970754">
        <w:rPr>
          <w:spacing w:val="-4"/>
          <w:sz w:val="24"/>
          <w:szCs w:val="24"/>
          <w:lang w:val="es-ES"/>
        </w:rPr>
        <w:t>También deben tenerse en cuenta algunos defectos de la madera antes de que la madera se utilice para diferentes aplicaciones. Hay algunos: nudos muertos o sueltos, rajaduras, madera comprimida, madera de reacción, etc. En el momento de crecer, dos ejemplos clave de la biología del árbol que afectan la calidad de la madera se pueden ver en la formación de madera juvenil y madera de reacción ( Figura 1.13.).</w:t>
      </w:r>
    </w:p>
    <w:p w14:paraId="4E7CB07D" w14:textId="48B95449" w:rsidR="00140C71" w:rsidRPr="001549EB" w:rsidRDefault="00140C71" w:rsidP="006A5F55">
      <w:pPr>
        <w:jc w:val="center"/>
        <w:rPr>
          <w:spacing w:val="-4"/>
          <w:sz w:val="24"/>
          <w:szCs w:val="24"/>
          <w:lang w:val="es-ES"/>
        </w:rPr>
      </w:pPr>
      <w:r w:rsidRPr="00806BCF">
        <w:rPr>
          <w:noProof/>
          <w:spacing w:val="-4"/>
          <w:sz w:val="24"/>
          <w:szCs w:val="24"/>
          <w:lang w:val="lv-LV" w:eastAsia="lv-LV"/>
        </w:rPr>
        <w:lastRenderedPageBreak/>
        <w:drawing>
          <wp:inline distT="0" distB="0" distL="0" distR="0" wp14:anchorId="599F4936" wp14:editId="03BBF881">
            <wp:extent cx="1449758" cy="136800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9758" cy="1368000"/>
                    </a:xfrm>
                    <a:prstGeom prst="rect">
                      <a:avLst/>
                    </a:prstGeom>
                    <a:noFill/>
                    <a:ln>
                      <a:noFill/>
                    </a:ln>
                  </pic:spPr>
                </pic:pic>
              </a:graphicData>
            </a:graphic>
          </wp:inline>
        </w:drawing>
      </w:r>
      <w:r w:rsidR="000E31C5" w:rsidRPr="001549EB">
        <w:rPr>
          <w:spacing w:val="-4"/>
          <w:sz w:val="24"/>
          <w:szCs w:val="24"/>
          <w:lang w:val="es-ES"/>
        </w:rPr>
        <w:t xml:space="preserve"> </w:t>
      </w:r>
      <w:r w:rsidR="002A5F6B" w:rsidRPr="00806BCF">
        <w:rPr>
          <w:noProof/>
          <w:spacing w:val="-4"/>
          <w:sz w:val="24"/>
          <w:szCs w:val="24"/>
          <w:lang w:val="lv-LV" w:eastAsia="lv-LV"/>
        </w:rPr>
        <w:drawing>
          <wp:inline distT="0" distB="0" distL="0" distR="0" wp14:anchorId="2586A8D4" wp14:editId="3EFF0576">
            <wp:extent cx="1832610" cy="1329690"/>
            <wp:effectExtent l="0" t="0" r="0" b="3810"/>
            <wp:docPr id="30740" name="Picture 30740" descr="C:\Users\Uldis\Picture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dis\Pictures\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2610" cy="1329690"/>
                    </a:xfrm>
                    <a:prstGeom prst="rect">
                      <a:avLst/>
                    </a:prstGeom>
                    <a:noFill/>
                    <a:ln>
                      <a:noFill/>
                    </a:ln>
                  </pic:spPr>
                </pic:pic>
              </a:graphicData>
            </a:graphic>
          </wp:inline>
        </w:drawing>
      </w:r>
    </w:p>
    <w:p w14:paraId="03C21470" w14:textId="4283C294" w:rsidR="00D07D5C" w:rsidRPr="00970754" w:rsidRDefault="00806BCF" w:rsidP="00DB24C7">
      <w:pPr>
        <w:jc w:val="center"/>
        <w:rPr>
          <w:bCs/>
          <w:spacing w:val="-4"/>
          <w:sz w:val="24"/>
          <w:szCs w:val="24"/>
          <w:lang w:val="es-ES" w:eastAsia="lv-LV"/>
        </w:rPr>
      </w:pPr>
      <w:r w:rsidRPr="001549EB">
        <w:rPr>
          <w:b/>
          <w:bCs/>
          <w:spacing w:val="-4"/>
          <w:sz w:val="24"/>
          <w:szCs w:val="24"/>
          <w:lang w:val="es-ES"/>
        </w:rPr>
        <w:t>Fig. 1.13</w:t>
      </w:r>
      <w:r w:rsidR="00140C71" w:rsidRPr="001549EB">
        <w:rPr>
          <w:b/>
          <w:bCs/>
          <w:spacing w:val="-4"/>
          <w:sz w:val="24"/>
          <w:szCs w:val="24"/>
          <w:lang w:val="es-ES"/>
        </w:rPr>
        <w:t xml:space="preserve">. </w:t>
      </w:r>
      <w:r w:rsidR="00970754" w:rsidRPr="00970754">
        <w:rPr>
          <w:b/>
          <w:bCs/>
          <w:spacing w:val="-4"/>
          <w:sz w:val="24"/>
          <w:szCs w:val="24"/>
          <w:lang w:val="es-ES"/>
        </w:rPr>
        <w:t xml:space="preserve">Vistas macroscópicas y microscópicas de la madera de reacción: </w:t>
      </w:r>
      <w:r w:rsidR="00970754" w:rsidRPr="00970754">
        <w:rPr>
          <w:spacing w:val="-4"/>
          <w:sz w:val="24"/>
          <w:szCs w:val="24"/>
          <w:lang w:val="es-ES"/>
        </w:rPr>
        <w:t xml:space="preserve">A - madera de compresión en pino; B - madera tensada en nogal; C - microscopía de madera de pino comprimida; D- microscopía de madera de tensión de nogal; Árbol en crecimiento electrónico; F y G- madera de compresión (parche oscuro) </w:t>
      </w:r>
      <w:r w:rsidR="000E31C5" w:rsidRPr="00970754">
        <w:rPr>
          <w:iCs/>
          <w:spacing w:val="-4"/>
          <w:sz w:val="22"/>
          <w:szCs w:val="22"/>
          <w:lang w:val="es-ES"/>
        </w:rPr>
        <w:t>(</w:t>
      </w:r>
      <w:r w:rsidR="000E31C5" w:rsidRPr="00970754">
        <w:rPr>
          <w:bCs/>
          <w:iCs/>
          <w:spacing w:val="-4"/>
          <w:sz w:val="22"/>
          <w:szCs w:val="22"/>
          <w:lang w:val="es-ES"/>
        </w:rPr>
        <w:t xml:space="preserve">Wood </w:t>
      </w:r>
      <w:proofErr w:type="spellStart"/>
      <w:r w:rsidR="000E31C5" w:rsidRPr="00970754">
        <w:rPr>
          <w:bCs/>
          <w:iCs/>
          <w:spacing w:val="-4"/>
          <w:sz w:val="22"/>
          <w:szCs w:val="22"/>
          <w:lang w:val="es-ES"/>
        </w:rPr>
        <w:t>Hanbook</w:t>
      </w:r>
      <w:proofErr w:type="spellEnd"/>
      <w:r w:rsidR="000E31C5" w:rsidRPr="00970754">
        <w:rPr>
          <w:bCs/>
          <w:iCs/>
          <w:spacing w:val="-4"/>
          <w:sz w:val="22"/>
          <w:szCs w:val="22"/>
          <w:lang w:val="es-ES"/>
        </w:rPr>
        <w:t>, 2010;</w:t>
      </w:r>
      <w:r w:rsidR="000E31C5" w:rsidRPr="00970754">
        <w:rPr>
          <w:bCs/>
          <w:spacing w:val="-4"/>
          <w:sz w:val="22"/>
          <w:szCs w:val="22"/>
          <w:lang w:val="es-ES" w:eastAsia="lv-LV"/>
        </w:rPr>
        <w:t xml:space="preserve"> </w:t>
      </w:r>
      <w:proofErr w:type="spellStart"/>
      <w:r w:rsidR="000E31C5" w:rsidRPr="00970754">
        <w:rPr>
          <w:bCs/>
          <w:spacing w:val="-4"/>
          <w:sz w:val="22"/>
          <w:szCs w:val="22"/>
          <w:lang w:val="es-ES" w:eastAsia="lv-LV"/>
        </w:rPr>
        <w:t>Hoadley</w:t>
      </w:r>
      <w:proofErr w:type="spellEnd"/>
      <w:r w:rsidR="000E31C5" w:rsidRPr="00970754">
        <w:rPr>
          <w:bCs/>
          <w:spacing w:val="-4"/>
          <w:sz w:val="22"/>
          <w:szCs w:val="22"/>
          <w:lang w:val="es-ES" w:eastAsia="lv-LV"/>
        </w:rPr>
        <w:t>, 2010).</w:t>
      </w:r>
    </w:p>
    <w:p w14:paraId="6ED68AC4" w14:textId="77777777" w:rsidR="00917BA2" w:rsidRPr="00970754" w:rsidRDefault="00917BA2" w:rsidP="00DB24C7">
      <w:pPr>
        <w:jc w:val="center"/>
        <w:rPr>
          <w:bCs/>
          <w:iCs/>
          <w:spacing w:val="-4"/>
          <w:sz w:val="24"/>
          <w:szCs w:val="24"/>
          <w:lang w:val="es-ES"/>
        </w:rPr>
      </w:pPr>
    </w:p>
    <w:p w14:paraId="7975F1CE" w14:textId="77777777" w:rsidR="00970754" w:rsidRPr="00970754" w:rsidRDefault="00970754" w:rsidP="00970754">
      <w:pPr>
        <w:rPr>
          <w:spacing w:val="-6"/>
          <w:sz w:val="24"/>
          <w:szCs w:val="24"/>
          <w:lang w:val="es-ES"/>
        </w:rPr>
      </w:pPr>
      <w:r w:rsidRPr="00970754">
        <w:rPr>
          <w:spacing w:val="-6"/>
          <w:sz w:val="24"/>
          <w:szCs w:val="24"/>
          <w:u w:val="single"/>
          <w:lang w:val="es-ES"/>
        </w:rPr>
        <w:t>La madera juvenil</w:t>
      </w:r>
      <w:r w:rsidRPr="00970754">
        <w:rPr>
          <w:spacing w:val="-6"/>
          <w:sz w:val="24"/>
          <w:szCs w:val="24"/>
          <w:lang w:val="es-ES"/>
        </w:rPr>
        <w:t xml:space="preserve"> es la primera madera formada del árbol joven, los anillos más cercanos a la médula. Cuando la madera se seca, el resultado es un trozo de madera que tiende a deformarse, ahuecar y agrietarse más. Las celdas, en lugar de ser largas y rectas, suelen ser más cortas y en ángulo, retorcidas o dobladas.</w:t>
      </w:r>
    </w:p>
    <w:p w14:paraId="1372AA5C" w14:textId="4DE9279F" w:rsidR="00970754" w:rsidRDefault="00970754" w:rsidP="00970754">
      <w:pPr>
        <w:rPr>
          <w:spacing w:val="-6"/>
          <w:sz w:val="24"/>
          <w:szCs w:val="24"/>
          <w:lang w:val="es-ES"/>
        </w:rPr>
      </w:pPr>
      <w:r w:rsidRPr="00970754">
        <w:rPr>
          <w:spacing w:val="-6"/>
          <w:sz w:val="24"/>
          <w:szCs w:val="24"/>
          <w:u w:val="single"/>
          <w:lang w:val="es-ES"/>
        </w:rPr>
        <w:t>La madera de reacción</w:t>
      </w:r>
      <w:r w:rsidRPr="00970754">
        <w:rPr>
          <w:spacing w:val="-6"/>
          <w:sz w:val="24"/>
          <w:szCs w:val="24"/>
          <w:lang w:val="es-ES"/>
        </w:rPr>
        <w:t xml:space="preserve"> se refiere a los tejidos de madera anormales producidos en los troncos de los árboles sometidos a fuertes presiones de viento. En las maderas blandas es madera comprimida (contiene más lignina que la madera normal) y en las maderas duras, madera en tensión (contiene más celulosa que la madera normal) (Wood </w:t>
      </w:r>
      <w:proofErr w:type="spellStart"/>
      <w:r w:rsidRPr="00970754">
        <w:rPr>
          <w:spacing w:val="-6"/>
          <w:sz w:val="24"/>
          <w:szCs w:val="24"/>
          <w:lang w:val="es-ES"/>
        </w:rPr>
        <w:t>Hanbook</w:t>
      </w:r>
      <w:proofErr w:type="spellEnd"/>
      <w:r w:rsidRPr="00970754">
        <w:rPr>
          <w:spacing w:val="-6"/>
          <w:sz w:val="24"/>
          <w:szCs w:val="24"/>
          <w:lang w:val="es-ES"/>
        </w:rPr>
        <w:t xml:space="preserve">, 2010). La madera de reacción es mucho más densa que la madera normal con un peso específico de alrededor de un 35% más en la madera de compresión y un 7% más en la madera en tensión. La contracción longitudinal también es mayor, 10 veces más de lo normal para madera de compresión y 5 veces para madera de tensión. La madera que contiene madera comprimida es propensa a deformarse excesivamente durante el secado y tiende a fallar de manera quebradiza. Es más difícil clavar un clavo en madera comprimida, existe una mayor probabilidad de que se parta y </w:t>
      </w:r>
      <w:r w:rsidR="00D75372">
        <w:rPr>
          <w:spacing w:val="-6"/>
          <w:sz w:val="24"/>
          <w:szCs w:val="24"/>
          <w:lang w:val="es-ES"/>
        </w:rPr>
        <w:t xml:space="preserve">además </w:t>
      </w:r>
      <w:r w:rsidRPr="00970754">
        <w:rPr>
          <w:spacing w:val="-6"/>
          <w:sz w:val="24"/>
          <w:szCs w:val="24"/>
          <w:lang w:val="es-ES"/>
        </w:rPr>
        <w:t xml:space="preserve">puede sufrir una tensión diferente a la de la madera normal. La mayoría de las reglas de clasificación de resistencia visual limitan la cantidad de madera comprimida en grados de alta calidad (Wood </w:t>
      </w:r>
      <w:proofErr w:type="spellStart"/>
      <w:r w:rsidRPr="00970754">
        <w:rPr>
          <w:spacing w:val="-6"/>
          <w:sz w:val="24"/>
          <w:szCs w:val="24"/>
          <w:lang w:val="es-ES"/>
        </w:rPr>
        <w:t>Hanbook</w:t>
      </w:r>
      <w:proofErr w:type="spellEnd"/>
      <w:r w:rsidRPr="00970754">
        <w:rPr>
          <w:spacing w:val="-6"/>
          <w:sz w:val="24"/>
          <w:szCs w:val="24"/>
          <w:lang w:val="es-ES"/>
        </w:rPr>
        <w:t xml:space="preserve">, 2010). </w:t>
      </w:r>
      <w:r w:rsidRPr="00970754">
        <w:rPr>
          <w:spacing w:val="-6"/>
          <w:sz w:val="24"/>
          <w:szCs w:val="24"/>
          <w:u w:val="single"/>
          <w:lang w:val="es-ES"/>
        </w:rPr>
        <w:t>Pendiente de la veta</w:t>
      </w:r>
      <w:r w:rsidRPr="00970754">
        <w:rPr>
          <w:spacing w:val="-6"/>
          <w:sz w:val="24"/>
          <w:szCs w:val="24"/>
          <w:lang w:val="es-ES"/>
        </w:rPr>
        <w:t xml:space="preserve"> en un tronco de sierra idealizado, las celdas del sistema axial en la madera son paralelas a la longitud del tronco. Cuando el borde largo de la tabla no está paralelo a la veta, la tabla tiene lo que se llama pendiente o veta diagonal (Fig. 1.14.).</w:t>
      </w:r>
    </w:p>
    <w:p w14:paraId="4C81596A" w14:textId="19500643" w:rsidR="00970754" w:rsidRDefault="00970754" w:rsidP="00970754">
      <w:pPr>
        <w:rPr>
          <w:spacing w:val="-6"/>
          <w:sz w:val="24"/>
          <w:szCs w:val="24"/>
          <w:lang w:val="es-ES"/>
        </w:rPr>
      </w:pPr>
    </w:p>
    <w:p w14:paraId="2E0CE825" w14:textId="4032A8EF" w:rsidR="00970754" w:rsidRDefault="00970754" w:rsidP="00970754">
      <w:pPr>
        <w:rPr>
          <w:spacing w:val="-6"/>
          <w:sz w:val="24"/>
          <w:szCs w:val="24"/>
          <w:lang w:val="es-ES"/>
        </w:rPr>
      </w:pPr>
    </w:p>
    <w:p w14:paraId="7287BC54" w14:textId="77777777" w:rsidR="00970754" w:rsidRPr="00970754" w:rsidRDefault="00970754" w:rsidP="00970754">
      <w:pPr>
        <w:rPr>
          <w:spacing w:val="-6"/>
          <w:sz w:val="24"/>
          <w:szCs w:val="24"/>
          <w:lang w:val="es-ES"/>
        </w:rPr>
      </w:pPr>
    </w:p>
    <w:p w14:paraId="5A58C725" w14:textId="3994905A" w:rsidR="00140C71" w:rsidRPr="00970754" w:rsidRDefault="00140C71" w:rsidP="00970754">
      <w:pPr>
        <w:jc w:val="center"/>
        <w:rPr>
          <w:spacing w:val="-4"/>
          <w:sz w:val="24"/>
          <w:szCs w:val="24"/>
          <w:lang w:val="es-ES"/>
        </w:rPr>
      </w:pPr>
      <w:r w:rsidRPr="00806BCF">
        <w:rPr>
          <w:noProof/>
          <w:spacing w:val="-4"/>
          <w:sz w:val="24"/>
          <w:szCs w:val="24"/>
          <w:lang w:val="lv-LV" w:eastAsia="lv-LV"/>
        </w:rPr>
        <w:lastRenderedPageBreak/>
        <w:drawing>
          <wp:inline distT="0" distB="0" distL="0" distR="0" wp14:anchorId="7FF30471" wp14:editId="273442F0">
            <wp:extent cx="1206500" cy="1283188"/>
            <wp:effectExtent l="0" t="0" r="9525" b="6350"/>
            <wp:docPr id="17" name="Picture 17" descr="File:Slope of grain on board beentree.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lope of grain on board beentree.png - Wikimedia Common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70"/>
                    <a:stretch/>
                  </pic:blipFill>
                  <pic:spPr bwMode="auto">
                    <a:xfrm>
                      <a:off x="0" y="0"/>
                      <a:ext cx="1206500" cy="1283188"/>
                    </a:xfrm>
                    <a:prstGeom prst="rect">
                      <a:avLst/>
                    </a:prstGeom>
                    <a:noFill/>
                    <a:ln>
                      <a:noFill/>
                    </a:ln>
                    <a:extLst>
                      <a:ext uri="{53640926-AAD7-44D8-BBD7-CCE9431645EC}">
                        <a14:shadowObscured xmlns:a14="http://schemas.microsoft.com/office/drawing/2010/main"/>
                      </a:ext>
                    </a:extLst>
                  </pic:spPr>
                </pic:pic>
              </a:graphicData>
            </a:graphic>
          </wp:inline>
        </w:drawing>
      </w:r>
      <w:r w:rsidR="0055484E" w:rsidRPr="00806BCF">
        <w:rPr>
          <w:noProof/>
          <w:spacing w:val="-4"/>
          <w:sz w:val="24"/>
          <w:szCs w:val="24"/>
          <w:lang w:val="lv-LV" w:eastAsia="lv-LV"/>
        </w:rPr>
        <w:t xml:space="preserve"> </w:t>
      </w:r>
      <w:r w:rsidR="007B1BAA" w:rsidRPr="00806BCF">
        <w:rPr>
          <w:noProof/>
          <w:spacing w:val="-4"/>
          <w:sz w:val="24"/>
          <w:szCs w:val="24"/>
          <w:lang w:val="lv-LV" w:eastAsia="lv-LV"/>
        </w:rPr>
        <w:drawing>
          <wp:inline distT="0" distB="0" distL="0" distR="0" wp14:anchorId="3E6EF953" wp14:editId="3ABAB165">
            <wp:extent cx="1422400" cy="1380183"/>
            <wp:effectExtent l="0" t="0" r="6350" b="0"/>
            <wp:docPr id="30742" name="Picture 30742" descr="C:\Users\Uldis\Pictures\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ldis\Pictures\55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0" cy="1380183"/>
                    </a:xfrm>
                    <a:prstGeom prst="rect">
                      <a:avLst/>
                    </a:prstGeom>
                    <a:noFill/>
                    <a:ln>
                      <a:noFill/>
                    </a:ln>
                  </pic:spPr>
                </pic:pic>
              </a:graphicData>
            </a:graphic>
          </wp:inline>
        </w:drawing>
      </w:r>
    </w:p>
    <w:p w14:paraId="21C4F06A" w14:textId="7272567A" w:rsidR="00140C71" w:rsidRPr="00970754" w:rsidRDefault="00806BCF" w:rsidP="00DB24C7">
      <w:pPr>
        <w:jc w:val="center"/>
        <w:rPr>
          <w:b/>
          <w:spacing w:val="-4"/>
          <w:sz w:val="24"/>
          <w:szCs w:val="24"/>
          <w:lang w:val="es-ES"/>
        </w:rPr>
      </w:pPr>
      <w:r w:rsidRPr="00970754">
        <w:rPr>
          <w:b/>
          <w:spacing w:val="-4"/>
          <w:sz w:val="24"/>
          <w:szCs w:val="24"/>
          <w:lang w:val="es-ES"/>
        </w:rPr>
        <w:t>Fig. 1.14</w:t>
      </w:r>
      <w:r w:rsidR="00227A1E" w:rsidRPr="00970754">
        <w:rPr>
          <w:b/>
          <w:spacing w:val="-4"/>
          <w:sz w:val="24"/>
          <w:szCs w:val="24"/>
          <w:lang w:val="es-ES"/>
        </w:rPr>
        <w:t>.</w:t>
      </w:r>
      <w:r w:rsidR="000C272D" w:rsidRPr="00970754">
        <w:rPr>
          <w:b/>
          <w:spacing w:val="-4"/>
          <w:sz w:val="24"/>
          <w:szCs w:val="24"/>
          <w:lang w:val="es-ES"/>
        </w:rPr>
        <w:t xml:space="preserve"> </w:t>
      </w:r>
      <w:r w:rsidR="00970754" w:rsidRPr="00970754">
        <w:rPr>
          <w:b/>
          <w:spacing w:val="-4"/>
          <w:sz w:val="24"/>
          <w:szCs w:val="24"/>
          <w:lang w:val="es-ES"/>
        </w:rPr>
        <w:t>Pendiente de vetas y formas irregulares de tablas:</w:t>
      </w:r>
      <w:r w:rsidR="00970754" w:rsidRPr="00970754">
        <w:rPr>
          <w:bCs/>
          <w:spacing w:val="-4"/>
          <w:sz w:val="24"/>
          <w:szCs w:val="24"/>
          <w:lang w:val="es-ES"/>
        </w:rPr>
        <w:t xml:space="preserve"> A - torsión; B - arco; C - taza; D - ladrón</w:t>
      </w:r>
      <w:r w:rsidR="00970754" w:rsidRPr="00970754">
        <w:rPr>
          <w:rStyle w:val="Refdenotaalpie"/>
          <w:b/>
          <w:spacing w:val="-4"/>
          <w:sz w:val="24"/>
          <w:szCs w:val="24"/>
          <w:vertAlign w:val="baseline"/>
          <w:lang w:val="es-ES"/>
        </w:rPr>
        <w:t xml:space="preserve"> </w:t>
      </w:r>
      <w:r w:rsidR="0055484E" w:rsidRPr="000E2B28">
        <w:rPr>
          <w:rStyle w:val="Refdenotaalpie"/>
          <w:spacing w:val="-4"/>
          <w:sz w:val="22"/>
          <w:szCs w:val="22"/>
          <w:lang w:val="en-GB"/>
        </w:rPr>
        <w:footnoteReference w:id="8"/>
      </w:r>
    </w:p>
    <w:p w14:paraId="3443542F" w14:textId="77777777" w:rsidR="00917BA2" w:rsidRPr="00970754" w:rsidRDefault="00917BA2" w:rsidP="00DB24C7">
      <w:pPr>
        <w:jc w:val="center"/>
        <w:rPr>
          <w:spacing w:val="-4"/>
          <w:sz w:val="24"/>
          <w:szCs w:val="24"/>
          <w:lang w:val="es-ES"/>
        </w:rPr>
      </w:pPr>
    </w:p>
    <w:p w14:paraId="42C2CE85" w14:textId="415685FB" w:rsidR="00970754" w:rsidRDefault="00970754" w:rsidP="00970754">
      <w:pPr>
        <w:rPr>
          <w:spacing w:val="-6"/>
          <w:sz w:val="24"/>
          <w:szCs w:val="24"/>
          <w:lang w:val="es-ES"/>
        </w:rPr>
      </w:pPr>
      <w:r w:rsidRPr="00970754">
        <w:rPr>
          <w:spacing w:val="-6"/>
          <w:sz w:val="24"/>
          <w:szCs w:val="24"/>
          <w:lang w:val="es-ES"/>
        </w:rPr>
        <w:t>Las tablas con fibra diagonal mostrarán un encogimiento e hinchazón atípicos con cambios en el CM. Y también las propiedades mecánicas cambiaron dependiendo de la pendiente del grano. La desviación de la veta puede perjudicar gravemente las propiedades de resistencia de la madera (Tabla 1.2.)</w:t>
      </w:r>
    </w:p>
    <w:p w14:paraId="2F5ECB9F" w14:textId="77777777" w:rsidR="00970754" w:rsidRDefault="00970754" w:rsidP="00970754">
      <w:pPr>
        <w:rPr>
          <w:spacing w:val="-6"/>
          <w:sz w:val="24"/>
          <w:szCs w:val="24"/>
          <w:lang w:val="es-ES"/>
        </w:rPr>
      </w:pPr>
    </w:p>
    <w:p w14:paraId="2D5B7596" w14:textId="159B7840" w:rsidR="00D07D5C" w:rsidRPr="00970754" w:rsidRDefault="00D07D5C" w:rsidP="00970754">
      <w:pPr>
        <w:jc w:val="center"/>
        <w:rPr>
          <w:spacing w:val="-4"/>
          <w:sz w:val="24"/>
          <w:szCs w:val="24"/>
          <w:lang w:val="es-ES"/>
        </w:rPr>
      </w:pPr>
      <w:r w:rsidRPr="00970754">
        <w:rPr>
          <w:spacing w:val="-4"/>
          <w:sz w:val="24"/>
          <w:szCs w:val="24"/>
          <w:lang w:val="es-ES"/>
        </w:rPr>
        <w:t>Tabl</w:t>
      </w:r>
      <w:r w:rsidR="00970754">
        <w:rPr>
          <w:spacing w:val="-4"/>
          <w:sz w:val="24"/>
          <w:szCs w:val="24"/>
          <w:lang w:val="es-ES"/>
        </w:rPr>
        <w:t>a</w:t>
      </w:r>
      <w:r w:rsidRPr="00970754">
        <w:rPr>
          <w:spacing w:val="-4"/>
          <w:sz w:val="24"/>
          <w:szCs w:val="24"/>
          <w:lang w:val="es-ES"/>
        </w:rPr>
        <w:t xml:space="preserve"> 1.2.</w:t>
      </w:r>
    </w:p>
    <w:p w14:paraId="28BAB78D" w14:textId="14866882" w:rsidR="00D07D5C" w:rsidRDefault="00970754" w:rsidP="00D07D5C">
      <w:pPr>
        <w:jc w:val="center"/>
        <w:rPr>
          <w:spacing w:val="-4"/>
          <w:sz w:val="24"/>
          <w:szCs w:val="24"/>
          <w:lang w:val="es-ES"/>
        </w:rPr>
      </w:pPr>
      <w:r w:rsidRPr="00970754">
        <w:rPr>
          <w:b/>
          <w:spacing w:val="-4"/>
          <w:sz w:val="24"/>
          <w:szCs w:val="24"/>
          <w:lang w:val="es-ES"/>
        </w:rPr>
        <w:t xml:space="preserve">Efecto de la desviación de la veta sobre las propiedades de resistencia de la madera </w:t>
      </w:r>
      <w:r w:rsidR="00D07D5C" w:rsidRPr="00970754">
        <w:rPr>
          <w:rFonts w:eastAsia="Times New Roman" w:cs="Arial"/>
          <w:spacing w:val="-4"/>
          <w:sz w:val="24"/>
          <w:szCs w:val="24"/>
          <w:lang w:val="es-ES" w:eastAsia="lv-LV"/>
        </w:rPr>
        <w:t>(</w:t>
      </w:r>
      <w:proofErr w:type="spellStart"/>
      <w:r w:rsidR="00D07D5C" w:rsidRPr="00970754">
        <w:rPr>
          <w:rFonts w:eastAsia="Times New Roman" w:cs="Arial"/>
          <w:spacing w:val="-4"/>
          <w:sz w:val="24"/>
          <w:szCs w:val="24"/>
          <w:lang w:val="es-ES" w:eastAsia="lv-LV"/>
        </w:rPr>
        <w:t>Porteaus</w:t>
      </w:r>
      <w:proofErr w:type="spellEnd"/>
      <w:r w:rsidR="00D07D5C" w:rsidRPr="00970754">
        <w:rPr>
          <w:rFonts w:eastAsia="Times New Roman" w:cs="Arial"/>
          <w:spacing w:val="-4"/>
          <w:sz w:val="24"/>
          <w:szCs w:val="24"/>
          <w:lang w:val="es-ES" w:eastAsia="lv-LV"/>
        </w:rPr>
        <w:t xml:space="preserve"> and </w:t>
      </w:r>
      <w:proofErr w:type="spellStart"/>
      <w:r w:rsidR="00D07D5C" w:rsidRPr="00970754">
        <w:rPr>
          <w:rFonts w:eastAsia="Times New Roman" w:cs="Arial"/>
          <w:spacing w:val="-4"/>
          <w:sz w:val="24"/>
          <w:szCs w:val="24"/>
          <w:lang w:val="es-ES" w:eastAsia="lv-LV"/>
        </w:rPr>
        <w:t>Kermani</w:t>
      </w:r>
      <w:proofErr w:type="spellEnd"/>
      <w:r w:rsidR="00D07D5C" w:rsidRPr="00970754">
        <w:rPr>
          <w:rFonts w:eastAsia="Times New Roman" w:cs="Arial"/>
          <w:spacing w:val="-4"/>
          <w:sz w:val="24"/>
          <w:szCs w:val="24"/>
          <w:lang w:val="es-ES" w:eastAsia="lv-LV"/>
        </w:rPr>
        <w:t>, 2013)</w:t>
      </w:r>
      <w:r w:rsidR="00D07D5C" w:rsidRPr="00970754">
        <w:rPr>
          <w:spacing w:val="-4"/>
          <w:sz w:val="24"/>
          <w:szCs w:val="24"/>
          <w:lang w:val="es-ES"/>
        </w:rPr>
        <w:t>.</w:t>
      </w:r>
    </w:p>
    <w:p w14:paraId="0363F2BC" w14:textId="77777777" w:rsidR="00970754" w:rsidRPr="00970754" w:rsidRDefault="00970754" w:rsidP="00D07D5C">
      <w:pPr>
        <w:jc w:val="center"/>
        <w:rPr>
          <w:b/>
          <w:spacing w:val="-4"/>
          <w:sz w:val="24"/>
          <w:szCs w:val="24"/>
          <w:lang w:val="es-ES"/>
        </w:rPr>
      </w:pPr>
    </w:p>
    <w:tbl>
      <w:tblPr>
        <w:tblStyle w:val="Tablaconcuadrcula"/>
        <w:tblW w:w="0" w:type="auto"/>
        <w:tblLook w:val="04A0" w:firstRow="1" w:lastRow="0" w:firstColumn="1" w:lastColumn="0" w:noHBand="0" w:noVBand="1"/>
      </w:tblPr>
      <w:tblGrid>
        <w:gridCol w:w="2254"/>
        <w:gridCol w:w="2254"/>
        <w:gridCol w:w="2254"/>
        <w:gridCol w:w="2255"/>
      </w:tblGrid>
      <w:tr w:rsidR="00970754" w:rsidRPr="00806BCF" w14:paraId="70FC6D52" w14:textId="77777777" w:rsidTr="00D0474B">
        <w:tc>
          <w:tcPr>
            <w:tcW w:w="2254" w:type="dxa"/>
          </w:tcPr>
          <w:p w14:paraId="1E2052F6" w14:textId="6F029D87" w:rsidR="00970754" w:rsidRPr="00806BCF" w:rsidRDefault="00970754" w:rsidP="00970754">
            <w:pPr>
              <w:jc w:val="center"/>
              <w:rPr>
                <w:spacing w:val="-4"/>
                <w:lang w:val="en-GB"/>
              </w:rPr>
            </w:pPr>
            <w:proofErr w:type="spellStart"/>
            <w:r w:rsidRPr="003108B8">
              <w:t>Pendiente</w:t>
            </w:r>
            <w:proofErr w:type="spellEnd"/>
            <w:r w:rsidRPr="003108B8">
              <w:t xml:space="preserve"> de </w:t>
            </w:r>
            <w:proofErr w:type="spellStart"/>
            <w:r w:rsidR="00D75372">
              <w:t>veta</w:t>
            </w:r>
            <w:proofErr w:type="spellEnd"/>
          </w:p>
        </w:tc>
        <w:tc>
          <w:tcPr>
            <w:tcW w:w="2254" w:type="dxa"/>
          </w:tcPr>
          <w:p w14:paraId="591B6213" w14:textId="5D4B95E0" w:rsidR="00970754" w:rsidRPr="00806BCF" w:rsidRDefault="00970754" w:rsidP="00970754">
            <w:pPr>
              <w:jc w:val="center"/>
              <w:rPr>
                <w:spacing w:val="-4"/>
                <w:lang w:val="en-GB"/>
              </w:rPr>
            </w:pPr>
            <w:r w:rsidRPr="00970754">
              <w:rPr>
                <w:spacing w:val="-4"/>
                <w:lang w:val="en-GB"/>
              </w:rPr>
              <w:t xml:space="preserve">Resistencia a la </w:t>
            </w:r>
            <w:proofErr w:type="spellStart"/>
            <w:r w:rsidRPr="00970754">
              <w:rPr>
                <w:spacing w:val="-4"/>
                <w:lang w:val="en-GB"/>
              </w:rPr>
              <w:t>flexión</w:t>
            </w:r>
            <w:proofErr w:type="spellEnd"/>
            <w:r w:rsidRPr="00970754">
              <w:rPr>
                <w:spacing w:val="-4"/>
                <w:lang w:val="en-GB"/>
              </w:rPr>
              <w:t>, %</w:t>
            </w:r>
          </w:p>
        </w:tc>
        <w:tc>
          <w:tcPr>
            <w:tcW w:w="2254" w:type="dxa"/>
          </w:tcPr>
          <w:p w14:paraId="0A8E45AA" w14:textId="3EB6CB6C" w:rsidR="00970754" w:rsidRPr="00D75372" w:rsidRDefault="00970754" w:rsidP="00970754">
            <w:pPr>
              <w:jc w:val="center"/>
              <w:rPr>
                <w:spacing w:val="-4"/>
                <w:lang w:val="es-ES"/>
              </w:rPr>
            </w:pPr>
            <w:r w:rsidRPr="00D75372">
              <w:rPr>
                <w:spacing w:val="-4"/>
                <w:lang w:val="es-ES"/>
              </w:rPr>
              <w:t>Compresión paralela a</w:t>
            </w:r>
            <w:r w:rsidR="00D75372" w:rsidRPr="00D75372">
              <w:rPr>
                <w:spacing w:val="-4"/>
                <w:lang w:val="es-ES"/>
              </w:rPr>
              <w:t xml:space="preserve"> la veta </w:t>
            </w:r>
            <w:r w:rsidRPr="00D75372">
              <w:rPr>
                <w:spacing w:val="-4"/>
                <w:lang w:val="es-ES"/>
              </w:rPr>
              <w:t>%</w:t>
            </w:r>
          </w:p>
        </w:tc>
        <w:tc>
          <w:tcPr>
            <w:tcW w:w="2255" w:type="dxa"/>
          </w:tcPr>
          <w:p w14:paraId="0F1342F5" w14:textId="38399FE0" w:rsidR="00970754" w:rsidRPr="00806BCF" w:rsidRDefault="00970754" w:rsidP="00970754">
            <w:pPr>
              <w:jc w:val="center"/>
              <w:rPr>
                <w:spacing w:val="-4"/>
                <w:lang w:val="en-GB"/>
              </w:rPr>
            </w:pPr>
            <w:proofErr w:type="spellStart"/>
            <w:r w:rsidRPr="00970754">
              <w:rPr>
                <w:spacing w:val="-4"/>
                <w:lang w:val="en-GB"/>
              </w:rPr>
              <w:t>Carga</w:t>
            </w:r>
            <w:proofErr w:type="spellEnd"/>
            <w:r w:rsidRPr="00970754">
              <w:rPr>
                <w:spacing w:val="-4"/>
                <w:lang w:val="en-GB"/>
              </w:rPr>
              <w:t xml:space="preserve"> de </w:t>
            </w:r>
            <w:proofErr w:type="spellStart"/>
            <w:r w:rsidRPr="00970754">
              <w:rPr>
                <w:spacing w:val="-4"/>
                <w:lang w:val="en-GB"/>
              </w:rPr>
              <w:t>impacto</w:t>
            </w:r>
            <w:proofErr w:type="spellEnd"/>
            <w:r w:rsidRPr="00970754">
              <w:rPr>
                <w:spacing w:val="-4"/>
                <w:lang w:val="en-GB"/>
              </w:rPr>
              <w:t>,%</w:t>
            </w:r>
          </w:p>
        </w:tc>
      </w:tr>
      <w:tr w:rsidR="00970754" w:rsidRPr="00806BCF" w14:paraId="368C25D6" w14:textId="77777777" w:rsidTr="00D0474B">
        <w:tc>
          <w:tcPr>
            <w:tcW w:w="2254" w:type="dxa"/>
          </w:tcPr>
          <w:p w14:paraId="1EFAC519" w14:textId="66ECB69F" w:rsidR="00970754" w:rsidRPr="00806BCF" w:rsidRDefault="00D75372" w:rsidP="00970754">
            <w:pPr>
              <w:jc w:val="center"/>
              <w:rPr>
                <w:spacing w:val="-4"/>
                <w:lang w:val="en-GB"/>
              </w:rPr>
            </w:pPr>
            <w:proofErr w:type="spellStart"/>
            <w:r>
              <w:t>Veta</w:t>
            </w:r>
            <w:proofErr w:type="spellEnd"/>
            <w:r>
              <w:t xml:space="preserve"> recta</w:t>
            </w:r>
          </w:p>
        </w:tc>
        <w:tc>
          <w:tcPr>
            <w:tcW w:w="2254" w:type="dxa"/>
          </w:tcPr>
          <w:p w14:paraId="15680F8D" w14:textId="77777777" w:rsidR="00970754" w:rsidRPr="00806BCF" w:rsidRDefault="00970754" w:rsidP="00970754">
            <w:pPr>
              <w:jc w:val="center"/>
              <w:rPr>
                <w:spacing w:val="-4"/>
                <w:lang w:val="en-GB"/>
              </w:rPr>
            </w:pPr>
            <w:r w:rsidRPr="00806BCF">
              <w:rPr>
                <w:spacing w:val="-4"/>
                <w:lang w:val="en-GB"/>
              </w:rPr>
              <w:t>100</w:t>
            </w:r>
          </w:p>
        </w:tc>
        <w:tc>
          <w:tcPr>
            <w:tcW w:w="2254" w:type="dxa"/>
          </w:tcPr>
          <w:p w14:paraId="542941EE" w14:textId="77777777" w:rsidR="00970754" w:rsidRPr="00806BCF" w:rsidRDefault="00970754" w:rsidP="00970754">
            <w:pPr>
              <w:jc w:val="center"/>
              <w:rPr>
                <w:spacing w:val="-4"/>
                <w:lang w:val="en-GB"/>
              </w:rPr>
            </w:pPr>
            <w:r w:rsidRPr="00806BCF">
              <w:rPr>
                <w:spacing w:val="-4"/>
                <w:lang w:val="en-GB"/>
              </w:rPr>
              <w:t>100</w:t>
            </w:r>
          </w:p>
        </w:tc>
        <w:tc>
          <w:tcPr>
            <w:tcW w:w="2255" w:type="dxa"/>
          </w:tcPr>
          <w:p w14:paraId="4DD319A8" w14:textId="77777777" w:rsidR="00970754" w:rsidRPr="00806BCF" w:rsidRDefault="00970754" w:rsidP="00970754">
            <w:pPr>
              <w:jc w:val="center"/>
              <w:rPr>
                <w:spacing w:val="-4"/>
                <w:lang w:val="en-GB"/>
              </w:rPr>
            </w:pPr>
            <w:r w:rsidRPr="00806BCF">
              <w:rPr>
                <w:spacing w:val="-4"/>
                <w:lang w:val="en-GB"/>
              </w:rPr>
              <w:t>100</w:t>
            </w:r>
          </w:p>
        </w:tc>
      </w:tr>
      <w:tr w:rsidR="00D07D5C" w:rsidRPr="00806BCF" w14:paraId="6F3C4902" w14:textId="77777777" w:rsidTr="00D0474B">
        <w:tc>
          <w:tcPr>
            <w:tcW w:w="2254" w:type="dxa"/>
          </w:tcPr>
          <w:p w14:paraId="39945A7C" w14:textId="77777777" w:rsidR="00D07D5C" w:rsidRPr="00806BCF" w:rsidRDefault="00D07D5C" w:rsidP="00D0474B">
            <w:pPr>
              <w:jc w:val="center"/>
              <w:rPr>
                <w:spacing w:val="-4"/>
                <w:lang w:val="en-GB"/>
              </w:rPr>
            </w:pPr>
            <w:r w:rsidRPr="00806BCF">
              <w:rPr>
                <w:spacing w:val="-4"/>
                <w:lang w:val="en-GB"/>
              </w:rPr>
              <w:t>1 in 20 (3</w:t>
            </w:r>
            <w:r w:rsidRPr="00806BCF">
              <w:rPr>
                <w:spacing w:val="-4"/>
                <w:lang w:val="en-GB"/>
              </w:rPr>
              <w:sym w:font="Symbol" w:char="F0B0"/>
            </w:r>
            <w:r w:rsidRPr="00806BCF">
              <w:rPr>
                <w:spacing w:val="-4"/>
                <w:lang w:val="en-GB"/>
              </w:rPr>
              <w:t>)</w:t>
            </w:r>
          </w:p>
        </w:tc>
        <w:tc>
          <w:tcPr>
            <w:tcW w:w="2254" w:type="dxa"/>
          </w:tcPr>
          <w:p w14:paraId="0B60156D" w14:textId="77777777" w:rsidR="00D07D5C" w:rsidRPr="00806BCF" w:rsidRDefault="00D07D5C" w:rsidP="00D0474B">
            <w:pPr>
              <w:jc w:val="center"/>
              <w:rPr>
                <w:spacing w:val="-4"/>
                <w:lang w:val="en-GB"/>
              </w:rPr>
            </w:pPr>
            <w:r w:rsidRPr="00806BCF">
              <w:rPr>
                <w:spacing w:val="-4"/>
                <w:lang w:val="en-GB"/>
              </w:rPr>
              <w:t>93</w:t>
            </w:r>
          </w:p>
        </w:tc>
        <w:tc>
          <w:tcPr>
            <w:tcW w:w="2254" w:type="dxa"/>
          </w:tcPr>
          <w:p w14:paraId="0022A9EE" w14:textId="77777777" w:rsidR="00D07D5C" w:rsidRPr="00806BCF" w:rsidRDefault="00D07D5C" w:rsidP="00D0474B">
            <w:pPr>
              <w:jc w:val="center"/>
              <w:rPr>
                <w:spacing w:val="-4"/>
                <w:lang w:val="en-GB"/>
              </w:rPr>
            </w:pPr>
            <w:r w:rsidRPr="00806BCF">
              <w:rPr>
                <w:spacing w:val="-4"/>
                <w:lang w:val="en-GB"/>
              </w:rPr>
              <w:t>100</w:t>
            </w:r>
          </w:p>
        </w:tc>
        <w:tc>
          <w:tcPr>
            <w:tcW w:w="2255" w:type="dxa"/>
          </w:tcPr>
          <w:p w14:paraId="4CDDACD5" w14:textId="77777777" w:rsidR="00D07D5C" w:rsidRPr="00806BCF" w:rsidRDefault="00D07D5C" w:rsidP="00D0474B">
            <w:pPr>
              <w:jc w:val="center"/>
              <w:rPr>
                <w:spacing w:val="-4"/>
                <w:lang w:val="en-GB"/>
              </w:rPr>
            </w:pPr>
            <w:r w:rsidRPr="00806BCF">
              <w:rPr>
                <w:spacing w:val="-4"/>
                <w:lang w:val="en-GB"/>
              </w:rPr>
              <w:t>95</w:t>
            </w:r>
          </w:p>
        </w:tc>
      </w:tr>
      <w:tr w:rsidR="00D07D5C" w:rsidRPr="00806BCF" w14:paraId="7B253543" w14:textId="77777777" w:rsidTr="00D0474B">
        <w:tc>
          <w:tcPr>
            <w:tcW w:w="2254" w:type="dxa"/>
          </w:tcPr>
          <w:p w14:paraId="76C9D3F3" w14:textId="77777777" w:rsidR="00D07D5C" w:rsidRPr="00806BCF" w:rsidRDefault="00D07D5C" w:rsidP="00D0474B">
            <w:pPr>
              <w:jc w:val="center"/>
              <w:rPr>
                <w:spacing w:val="-4"/>
                <w:lang w:val="en-GB"/>
              </w:rPr>
            </w:pPr>
            <w:r w:rsidRPr="00806BCF">
              <w:rPr>
                <w:spacing w:val="-4"/>
                <w:lang w:val="en-GB"/>
              </w:rPr>
              <w:t>1 in 10 (6</w:t>
            </w:r>
            <w:r w:rsidRPr="00806BCF">
              <w:rPr>
                <w:spacing w:val="-4"/>
                <w:lang w:val="en-GB"/>
              </w:rPr>
              <w:sym w:font="Symbol" w:char="F0B0"/>
            </w:r>
            <w:r w:rsidRPr="00806BCF">
              <w:rPr>
                <w:spacing w:val="-4"/>
                <w:lang w:val="en-GB"/>
              </w:rPr>
              <w:t>)</w:t>
            </w:r>
          </w:p>
        </w:tc>
        <w:tc>
          <w:tcPr>
            <w:tcW w:w="2254" w:type="dxa"/>
          </w:tcPr>
          <w:p w14:paraId="37D505CB" w14:textId="77777777" w:rsidR="00D07D5C" w:rsidRPr="00806BCF" w:rsidRDefault="00D07D5C" w:rsidP="00D0474B">
            <w:pPr>
              <w:jc w:val="center"/>
              <w:rPr>
                <w:spacing w:val="-4"/>
                <w:lang w:val="en-GB"/>
              </w:rPr>
            </w:pPr>
            <w:r w:rsidRPr="00806BCF">
              <w:rPr>
                <w:spacing w:val="-4"/>
                <w:lang w:val="en-GB"/>
              </w:rPr>
              <w:t>81</w:t>
            </w:r>
          </w:p>
        </w:tc>
        <w:tc>
          <w:tcPr>
            <w:tcW w:w="2254" w:type="dxa"/>
          </w:tcPr>
          <w:p w14:paraId="024C019C" w14:textId="77777777" w:rsidR="00D07D5C" w:rsidRPr="00806BCF" w:rsidRDefault="00D07D5C" w:rsidP="00D0474B">
            <w:pPr>
              <w:jc w:val="center"/>
              <w:rPr>
                <w:spacing w:val="-4"/>
                <w:lang w:val="en-GB"/>
              </w:rPr>
            </w:pPr>
            <w:r w:rsidRPr="00806BCF">
              <w:rPr>
                <w:spacing w:val="-4"/>
                <w:lang w:val="en-GB"/>
              </w:rPr>
              <w:t>99</w:t>
            </w:r>
          </w:p>
        </w:tc>
        <w:tc>
          <w:tcPr>
            <w:tcW w:w="2255" w:type="dxa"/>
          </w:tcPr>
          <w:p w14:paraId="38E66E60" w14:textId="77777777" w:rsidR="00D07D5C" w:rsidRPr="00806BCF" w:rsidRDefault="00D07D5C" w:rsidP="00D0474B">
            <w:pPr>
              <w:jc w:val="center"/>
              <w:rPr>
                <w:spacing w:val="-4"/>
                <w:lang w:val="en-GB"/>
              </w:rPr>
            </w:pPr>
            <w:r w:rsidRPr="00806BCF">
              <w:rPr>
                <w:spacing w:val="-4"/>
                <w:lang w:val="en-GB"/>
              </w:rPr>
              <w:t>62</w:t>
            </w:r>
          </w:p>
        </w:tc>
      </w:tr>
      <w:tr w:rsidR="00D07D5C" w:rsidRPr="00806BCF" w14:paraId="332FC5BA" w14:textId="77777777" w:rsidTr="00D0474B">
        <w:tc>
          <w:tcPr>
            <w:tcW w:w="2254" w:type="dxa"/>
          </w:tcPr>
          <w:p w14:paraId="5D793AC2" w14:textId="77777777" w:rsidR="00D07D5C" w:rsidRPr="00806BCF" w:rsidRDefault="00D07D5C" w:rsidP="00D0474B">
            <w:pPr>
              <w:jc w:val="center"/>
              <w:rPr>
                <w:spacing w:val="-4"/>
                <w:lang w:val="en-GB"/>
              </w:rPr>
            </w:pPr>
            <w:r w:rsidRPr="00806BCF">
              <w:rPr>
                <w:spacing w:val="-4"/>
                <w:lang w:val="en-GB"/>
              </w:rPr>
              <w:t>1 in 5 (11,5</w:t>
            </w:r>
            <w:r w:rsidRPr="00806BCF">
              <w:rPr>
                <w:spacing w:val="-4"/>
                <w:lang w:val="en-GB"/>
              </w:rPr>
              <w:sym w:font="Symbol" w:char="F0B0"/>
            </w:r>
            <w:r w:rsidRPr="00806BCF">
              <w:rPr>
                <w:spacing w:val="-4"/>
                <w:lang w:val="en-GB"/>
              </w:rPr>
              <w:t>)</w:t>
            </w:r>
          </w:p>
        </w:tc>
        <w:tc>
          <w:tcPr>
            <w:tcW w:w="2254" w:type="dxa"/>
          </w:tcPr>
          <w:p w14:paraId="0ED00237" w14:textId="77777777" w:rsidR="00D07D5C" w:rsidRPr="00806BCF" w:rsidRDefault="00D07D5C" w:rsidP="00D0474B">
            <w:pPr>
              <w:jc w:val="center"/>
              <w:rPr>
                <w:spacing w:val="-4"/>
                <w:lang w:val="en-GB"/>
              </w:rPr>
            </w:pPr>
            <w:r w:rsidRPr="00806BCF">
              <w:rPr>
                <w:spacing w:val="-4"/>
                <w:lang w:val="en-GB"/>
              </w:rPr>
              <w:t>55</w:t>
            </w:r>
          </w:p>
        </w:tc>
        <w:tc>
          <w:tcPr>
            <w:tcW w:w="2254" w:type="dxa"/>
          </w:tcPr>
          <w:p w14:paraId="5CF1B45F" w14:textId="77777777" w:rsidR="00D07D5C" w:rsidRPr="00806BCF" w:rsidRDefault="00D07D5C" w:rsidP="00D0474B">
            <w:pPr>
              <w:jc w:val="center"/>
              <w:rPr>
                <w:spacing w:val="-4"/>
                <w:lang w:val="en-GB"/>
              </w:rPr>
            </w:pPr>
            <w:r w:rsidRPr="00806BCF">
              <w:rPr>
                <w:spacing w:val="-4"/>
                <w:lang w:val="en-GB"/>
              </w:rPr>
              <w:t>93</w:t>
            </w:r>
          </w:p>
        </w:tc>
        <w:tc>
          <w:tcPr>
            <w:tcW w:w="2255" w:type="dxa"/>
          </w:tcPr>
          <w:p w14:paraId="3FA189C9" w14:textId="77777777" w:rsidR="00D07D5C" w:rsidRPr="00806BCF" w:rsidRDefault="00D07D5C" w:rsidP="00D0474B">
            <w:pPr>
              <w:jc w:val="center"/>
              <w:rPr>
                <w:spacing w:val="-4"/>
                <w:lang w:val="en-GB"/>
              </w:rPr>
            </w:pPr>
            <w:r w:rsidRPr="00806BCF">
              <w:rPr>
                <w:spacing w:val="-4"/>
                <w:lang w:val="en-GB"/>
              </w:rPr>
              <w:t>36</w:t>
            </w:r>
          </w:p>
        </w:tc>
      </w:tr>
    </w:tbl>
    <w:p w14:paraId="4AC14504" w14:textId="77777777" w:rsidR="00D07D5C" w:rsidRPr="00806BCF" w:rsidRDefault="00D07D5C" w:rsidP="00D07D5C">
      <w:pPr>
        <w:rPr>
          <w:spacing w:val="-4"/>
          <w:sz w:val="24"/>
          <w:szCs w:val="24"/>
          <w:lang w:val="en-GB"/>
        </w:rPr>
      </w:pPr>
    </w:p>
    <w:p w14:paraId="0BF80D39" w14:textId="0A8FEED2" w:rsidR="00970754" w:rsidRPr="00970754" w:rsidRDefault="00970754" w:rsidP="00AC6411">
      <w:pPr>
        <w:rPr>
          <w:spacing w:val="-4"/>
          <w:sz w:val="24"/>
          <w:szCs w:val="24"/>
          <w:lang w:val="es-ES"/>
        </w:rPr>
      </w:pPr>
      <w:r w:rsidRPr="00970754">
        <w:rPr>
          <w:spacing w:val="-4"/>
          <w:sz w:val="24"/>
          <w:szCs w:val="24"/>
          <w:lang w:val="es-ES"/>
        </w:rPr>
        <w:t xml:space="preserve">Ese tipo de defectos de madera y los mencionados anteriormente hacen que las tablas tengan una forma regular después del secado, en el momento de la explotación. Cuando la tabla está indicada por una curvatura formada en la dirección de la longitud de la tabla (figura 1.14.) </w:t>
      </w:r>
      <w:r w:rsidR="00D75372">
        <w:rPr>
          <w:spacing w:val="-4"/>
          <w:sz w:val="24"/>
          <w:szCs w:val="24"/>
          <w:lang w:val="es-ES"/>
        </w:rPr>
        <w:t>a esto se l</w:t>
      </w:r>
      <w:r w:rsidRPr="00970754">
        <w:rPr>
          <w:spacing w:val="-4"/>
          <w:sz w:val="24"/>
          <w:szCs w:val="24"/>
          <w:lang w:val="es-ES"/>
        </w:rPr>
        <w:t xml:space="preserve">e llama arco. </w:t>
      </w:r>
      <w:r w:rsidR="00705F23">
        <w:rPr>
          <w:spacing w:val="-4"/>
          <w:sz w:val="24"/>
          <w:szCs w:val="24"/>
          <w:lang w:val="es-ES"/>
        </w:rPr>
        <w:t>La torcedura</w:t>
      </w:r>
      <w:r w:rsidRPr="00970754">
        <w:rPr>
          <w:spacing w:val="-4"/>
          <w:sz w:val="24"/>
          <w:szCs w:val="24"/>
          <w:lang w:val="es-ES"/>
        </w:rPr>
        <w:t xml:space="preserve"> del tablero es la curvatura de la pieza de madera aserrada en el plano de plano (también conocido como resorte o doblez lateral libre). Si una tabla se ha distorsionado en espiral a lo largo de su longitud, se conoce como torsión (figura 1.14). La copa del tablero está indicada por la curvatura formada en la dirección transversal de la madera.</w:t>
      </w:r>
    </w:p>
    <w:p w14:paraId="519FEBA9" w14:textId="77777777" w:rsidR="00970754" w:rsidRDefault="00970754" w:rsidP="00AC6411">
      <w:pPr>
        <w:rPr>
          <w:spacing w:val="-4"/>
          <w:sz w:val="24"/>
          <w:szCs w:val="24"/>
          <w:lang w:val="es-ES"/>
        </w:rPr>
      </w:pPr>
    </w:p>
    <w:p w14:paraId="75818F82" w14:textId="77777777" w:rsidR="00970754" w:rsidRPr="001549EB" w:rsidRDefault="00970754" w:rsidP="006A5F55">
      <w:pPr>
        <w:rPr>
          <w:bCs/>
          <w:i/>
          <w:spacing w:val="-4"/>
          <w:sz w:val="24"/>
          <w:szCs w:val="24"/>
          <w:u w:val="single"/>
          <w:lang w:val="es-ES" w:eastAsia="lv-LV"/>
        </w:rPr>
      </w:pPr>
      <w:r w:rsidRPr="001549EB">
        <w:rPr>
          <w:bCs/>
          <w:i/>
          <w:spacing w:val="-4"/>
          <w:sz w:val="24"/>
          <w:szCs w:val="24"/>
          <w:u w:val="single"/>
          <w:lang w:val="es-ES" w:eastAsia="lv-LV"/>
        </w:rPr>
        <w:t>Nudos</w:t>
      </w:r>
    </w:p>
    <w:p w14:paraId="5E56734C" w14:textId="77777777" w:rsidR="00970754" w:rsidRPr="001549EB" w:rsidRDefault="00970754" w:rsidP="006A5F55">
      <w:pPr>
        <w:rPr>
          <w:bCs/>
          <w:i/>
          <w:spacing w:val="-4"/>
          <w:sz w:val="24"/>
          <w:szCs w:val="24"/>
          <w:u w:val="single"/>
          <w:lang w:val="es-ES" w:eastAsia="lv-LV"/>
        </w:rPr>
      </w:pPr>
    </w:p>
    <w:p w14:paraId="35C8672E" w14:textId="7C320921" w:rsidR="00970754" w:rsidRPr="00970754" w:rsidRDefault="00970754" w:rsidP="00970754">
      <w:pPr>
        <w:rPr>
          <w:spacing w:val="-4"/>
          <w:sz w:val="24"/>
          <w:szCs w:val="24"/>
          <w:lang w:val="es-ES" w:eastAsia="lv-LV"/>
        </w:rPr>
      </w:pPr>
      <w:r w:rsidRPr="00970754">
        <w:rPr>
          <w:spacing w:val="-4"/>
          <w:sz w:val="24"/>
          <w:szCs w:val="24"/>
          <w:lang w:val="es-ES" w:eastAsia="lv-LV"/>
        </w:rPr>
        <w:t xml:space="preserve">En la clasificación de la calidad y resistencia de la madera, alrededor del 90% de los criterios de calidad están relacionados con sus nudos. </w:t>
      </w:r>
      <w:r w:rsidR="00705F23">
        <w:rPr>
          <w:spacing w:val="-4"/>
          <w:sz w:val="24"/>
          <w:szCs w:val="24"/>
          <w:lang w:val="es-ES" w:eastAsia="lv-LV"/>
        </w:rPr>
        <w:t xml:space="preserve">La </w:t>
      </w:r>
      <w:r w:rsidRPr="00970754">
        <w:rPr>
          <w:spacing w:val="-4"/>
          <w:sz w:val="24"/>
          <w:szCs w:val="24"/>
          <w:lang w:val="es-ES" w:eastAsia="lv-LV"/>
        </w:rPr>
        <w:t xml:space="preserve">Figura 1.15. muestra el inicio o la primera etapa de formación de los nudos. En la primera etapa, el nudo está vivo, luego, </w:t>
      </w:r>
      <w:r w:rsidR="00705F23">
        <w:rPr>
          <w:spacing w:val="-4"/>
          <w:sz w:val="24"/>
          <w:szCs w:val="24"/>
          <w:lang w:val="es-ES" w:eastAsia="lv-LV"/>
        </w:rPr>
        <w:t>pasados</w:t>
      </w:r>
      <w:r w:rsidRPr="00970754">
        <w:rPr>
          <w:spacing w:val="-4"/>
          <w:sz w:val="24"/>
          <w:szCs w:val="24"/>
          <w:lang w:val="es-ES" w:eastAsia="lv-LV"/>
        </w:rPr>
        <w:t xml:space="preserve"> los años, puede convertirse en un nudo muerto: etapa 2 (Figura 1.15.). El árbol</w:t>
      </w:r>
      <w:r w:rsidR="00705F23">
        <w:rPr>
          <w:spacing w:val="-4"/>
          <w:sz w:val="24"/>
          <w:szCs w:val="24"/>
          <w:lang w:val="es-ES" w:eastAsia="lv-LV"/>
        </w:rPr>
        <w:t xml:space="preserve"> </w:t>
      </w:r>
      <w:r w:rsidRPr="00970754">
        <w:rPr>
          <w:spacing w:val="-4"/>
          <w:sz w:val="24"/>
          <w:szCs w:val="24"/>
          <w:lang w:val="es-ES" w:eastAsia="lv-LV"/>
        </w:rPr>
        <w:t xml:space="preserve">todavía está creciendo y el nudo </w:t>
      </w:r>
      <w:r w:rsidRPr="00970754">
        <w:rPr>
          <w:spacing w:val="-4"/>
          <w:sz w:val="24"/>
          <w:szCs w:val="24"/>
          <w:lang w:val="es-ES" w:eastAsia="lv-LV"/>
        </w:rPr>
        <w:lastRenderedPageBreak/>
        <w:t xml:space="preserve">muerto se puede cerrar, </w:t>
      </w:r>
      <w:r w:rsidR="00705F23">
        <w:rPr>
          <w:spacing w:val="-4"/>
          <w:sz w:val="24"/>
          <w:szCs w:val="24"/>
          <w:lang w:val="es-ES" w:eastAsia="lv-LV"/>
        </w:rPr>
        <w:t>permaneciendo</w:t>
      </w:r>
      <w:r w:rsidRPr="00970754">
        <w:rPr>
          <w:spacing w:val="-4"/>
          <w:sz w:val="24"/>
          <w:szCs w:val="24"/>
          <w:lang w:val="es-ES" w:eastAsia="lv-LV"/>
        </w:rPr>
        <w:t xml:space="preserve"> debajo de las fibras de madera en crecimiento como bolsa de corteza, por ejemplo (Figura 1.15.) - etapa 3.</w:t>
      </w:r>
    </w:p>
    <w:p w14:paraId="3AFE4226" w14:textId="188B5F01" w:rsidR="00140C71" w:rsidRPr="00806BCF" w:rsidRDefault="00247FD2" w:rsidP="006A5F55">
      <w:pPr>
        <w:jc w:val="center"/>
        <w:rPr>
          <w:bCs/>
          <w:spacing w:val="-4"/>
          <w:sz w:val="24"/>
          <w:szCs w:val="24"/>
          <w:lang w:val="en-GB" w:eastAsia="lv-LV"/>
        </w:rPr>
      </w:pPr>
      <w:r w:rsidRPr="00247FD2">
        <w:rPr>
          <w:bCs/>
          <w:noProof/>
          <w:spacing w:val="-4"/>
          <w:sz w:val="24"/>
          <w:szCs w:val="24"/>
          <w:lang w:val="lv-LV" w:eastAsia="lv-LV"/>
        </w:rPr>
        <w:drawing>
          <wp:inline distT="0" distB="0" distL="0" distR="0" wp14:anchorId="6F9F65A4" wp14:editId="6BB5D247">
            <wp:extent cx="6346752" cy="1716657"/>
            <wp:effectExtent l="0" t="0" r="0" b="0"/>
            <wp:docPr id="13" name="Picture 13" descr="C:\Users\Uldis\Pictures\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1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2509" cy="1718214"/>
                    </a:xfrm>
                    <a:prstGeom prst="rect">
                      <a:avLst/>
                    </a:prstGeom>
                    <a:noFill/>
                    <a:ln>
                      <a:noFill/>
                    </a:ln>
                  </pic:spPr>
                </pic:pic>
              </a:graphicData>
            </a:graphic>
          </wp:inline>
        </w:drawing>
      </w:r>
    </w:p>
    <w:p w14:paraId="473C8CE9" w14:textId="68F95B6E" w:rsidR="00140C71" w:rsidRPr="00970754" w:rsidRDefault="00806BCF" w:rsidP="006A5F55">
      <w:pPr>
        <w:jc w:val="center"/>
        <w:rPr>
          <w:b/>
          <w:bCs/>
          <w:spacing w:val="-4"/>
          <w:sz w:val="24"/>
          <w:szCs w:val="24"/>
          <w:lang w:val="es-ES" w:eastAsia="lv-LV"/>
        </w:rPr>
      </w:pPr>
      <w:r w:rsidRPr="001549EB">
        <w:rPr>
          <w:b/>
          <w:bCs/>
          <w:spacing w:val="-4"/>
          <w:sz w:val="24"/>
          <w:szCs w:val="24"/>
          <w:lang w:val="es-ES" w:eastAsia="lv-LV"/>
        </w:rPr>
        <w:t>Fig. 1.15</w:t>
      </w:r>
      <w:r w:rsidR="00140C71" w:rsidRPr="001549EB">
        <w:rPr>
          <w:b/>
          <w:bCs/>
          <w:spacing w:val="-4"/>
          <w:sz w:val="24"/>
          <w:szCs w:val="24"/>
          <w:lang w:val="es-ES" w:eastAsia="lv-LV"/>
        </w:rPr>
        <w:t xml:space="preserve">. </w:t>
      </w:r>
      <w:r w:rsidR="00970754" w:rsidRPr="00970754">
        <w:rPr>
          <w:b/>
          <w:bCs/>
          <w:spacing w:val="-4"/>
          <w:sz w:val="24"/>
          <w:szCs w:val="24"/>
          <w:lang w:val="es-ES" w:eastAsia="lv-LV"/>
        </w:rPr>
        <w:t xml:space="preserve">Formación de nudo </w:t>
      </w:r>
      <w:r w:rsidR="00140C71" w:rsidRPr="00970754">
        <w:rPr>
          <w:bCs/>
          <w:spacing w:val="-4"/>
          <w:sz w:val="24"/>
          <w:szCs w:val="24"/>
          <w:lang w:val="es-ES" w:eastAsia="lv-LV"/>
        </w:rPr>
        <w:t>(</w:t>
      </w:r>
      <w:proofErr w:type="spellStart"/>
      <w:r w:rsidR="00140C71" w:rsidRPr="00970754">
        <w:rPr>
          <w:bCs/>
          <w:spacing w:val="-4"/>
          <w:sz w:val="24"/>
          <w:szCs w:val="24"/>
          <w:lang w:val="es-ES" w:eastAsia="lv-LV"/>
        </w:rPr>
        <w:t>Hoadley</w:t>
      </w:r>
      <w:proofErr w:type="spellEnd"/>
      <w:r w:rsidR="00140C71" w:rsidRPr="00970754">
        <w:rPr>
          <w:bCs/>
          <w:spacing w:val="-4"/>
          <w:sz w:val="24"/>
          <w:szCs w:val="24"/>
          <w:lang w:val="es-ES" w:eastAsia="lv-LV"/>
        </w:rPr>
        <w:t>, 2010).</w:t>
      </w:r>
    </w:p>
    <w:p w14:paraId="78F6B011" w14:textId="77777777" w:rsidR="00140C71" w:rsidRPr="00970754" w:rsidRDefault="00140C71" w:rsidP="006A5F55">
      <w:pPr>
        <w:rPr>
          <w:bCs/>
          <w:spacing w:val="-4"/>
          <w:sz w:val="24"/>
          <w:szCs w:val="24"/>
          <w:lang w:val="es-ES" w:eastAsia="lv-LV"/>
        </w:rPr>
      </w:pPr>
    </w:p>
    <w:p w14:paraId="61B07FAF" w14:textId="19B78248" w:rsidR="000E2B28" w:rsidRPr="00806BCF" w:rsidRDefault="00970754" w:rsidP="006A5F55">
      <w:pPr>
        <w:rPr>
          <w:bCs/>
          <w:spacing w:val="-4"/>
          <w:sz w:val="24"/>
          <w:szCs w:val="24"/>
          <w:lang w:val="en-GB" w:eastAsia="lv-LV"/>
        </w:rPr>
      </w:pPr>
      <w:r w:rsidRPr="00970754">
        <w:rPr>
          <w:bCs/>
          <w:spacing w:val="-4"/>
          <w:sz w:val="24"/>
          <w:szCs w:val="24"/>
          <w:lang w:val="es-ES" w:eastAsia="lv-LV"/>
        </w:rPr>
        <w:t xml:space="preserve">En segundo lugar, </w:t>
      </w:r>
      <w:r w:rsidR="00705F23">
        <w:rPr>
          <w:bCs/>
          <w:spacing w:val="-4"/>
          <w:sz w:val="24"/>
          <w:szCs w:val="24"/>
          <w:lang w:val="es-ES" w:eastAsia="lv-LV"/>
        </w:rPr>
        <w:t>hay que observar</w:t>
      </w:r>
      <w:r w:rsidRPr="00970754">
        <w:rPr>
          <w:bCs/>
          <w:spacing w:val="-4"/>
          <w:sz w:val="24"/>
          <w:szCs w:val="24"/>
          <w:lang w:val="es-ES" w:eastAsia="lv-LV"/>
        </w:rPr>
        <w:t xml:space="preserve"> la madera en pie (figura 1.16.). Como puede verse, hay menos ramas en la parte inferior de la madera. Y especialmente muchas ramas negras / muertas se encuentran en la periferia. La madera sin ramas se obtiene solo de las afueras del tronco del pino. Las ramas de abeto se distribuyen más o menos uniformemente a lo largo de todo el tronco. </w:t>
      </w:r>
      <w:r w:rsidRPr="00970754">
        <w:rPr>
          <w:bCs/>
          <w:spacing w:val="-4"/>
          <w:sz w:val="24"/>
          <w:szCs w:val="24"/>
          <w:lang w:val="en-GB" w:eastAsia="lv-LV"/>
        </w:rPr>
        <w:t xml:space="preserve">La </w:t>
      </w:r>
      <w:proofErr w:type="spellStart"/>
      <w:r w:rsidRPr="00970754">
        <w:rPr>
          <w:bCs/>
          <w:spacing w:val="-4"/>
          <w:sz w:val="24"/>
          <w:szCs w:val="24"/>
          <w:lang w:val="en-GB" w:eastAsia="lv-LV"/>
        </w:rPr>
        <w:t>altura</w:t>
      </w:r>
      <w:proofErr w:type="spellEnd"/>
      <w:r w:rsidRPr="00970754">
        <w:rPr>
          <w:bCs/>
          <w:spacing w:val="-4"/>
          <w:sz w:val="24"/>
          <w:szCs w:val="24"/>
          <w:lang w:val="en-GB" w:eastAsia="lv-LV"/>
        </w:rPr>
        <w:t xml:space="preserve"> del </w:t>
      </w:r>
      <w:proofErr w:type="spellStart"/>
      <w:r w:rsidRPr="00970754">
        <w:rPr>
          <w:bCs/>
          <w:spacing w:val="-4"/>
          <w:sz w:val="24"/>
          <w:szCs w:val="24"/>
          <w:lang w:val="en-GB" w:eastAsia="lv-LV"/>
        </w:rPr>
        <w:t>tronco</w:t>
      </w:r>
      <w:proofErr w:type="spellEnd"/>
      <w:r w:rsidRPr="00970754">
        <w:rPr>
          <w:bCs/>
          <w:spacing w:val="-4"/>
          <w:sz w:val="24"/>
          <w:szCs w:val="24"/>
          <w:lang w:val="en-GB" w:eastAsia="lv-LV"/>
        </w:rPr>
        <w:t xml:space="preserve"> es de 20 a 30 m.</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49A27F1" w14:textId="77777777" w:rsidTr="004A7FD0">
        <w:tc>
          <w:tcPr>
            <w:tcW w:w="8777" w:type="dxa"/>
            <w:gridSpan w:val="2"/>
          </w:tcPr>
          <w:p w14:paraId="25AE23A5" w14:textId="08CA4E75" w:rsidR="00140C71" w:rsidRPr="00806BCF" w:rsidRDefault="00B82502" w:rsidP="006A5F55">
            <w:pPr>
              <w:jc w:val="center"/>
              <w:rPr>
                <w:bCs/>
                <w:spacing w:val="-4"/>
                <w:sz w:val="24"/>
                <w:szCs w:val="24"/>
                <w:lang w:val="en-GB" w:eastAsia="lv-LV"/>
              </w:rPr>
            </w:pPr>
            <w:r w:rsidRPr="00806BCF">
              <w:rPr>
                <w:bCs/>
                <w:noProof/>
                <w:spacing w:val="-4"/>
                <w:sz w:val="24"/>
                <w:szCs w:val="24"/>
                <w:lang w:val="lv-LV" w:eastAsia="lv-LV"/>
              </w:rPr>
              <w:drawing>
                <wp:inline distT="0" distB="0" distL="0" distR="0" wp14:anchorId="32709DB2" wp14:editId="00B4981F">
                  <wp:extent cx="4703673" cy="2351837"/>
                  <wp:effectExtent l="0" t="0" r="1905" b="0"/>
                  <wp:docPr id="30743" name="Picture 30743" descr="C:\Users\Uldis\Pictures\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ldis\Pictures\89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0404" cy="2355203"/>
                          </a:xfrm>
                          <a:prstGeom prst="rect">
                            <a:avLst/>
                          </a:prstGeom>
                          <a:noFill/>
                          <a:ln>
                            <a:noFill/>
                          </a:ln>
                        </pic:spPr>
                      </pic:pic>
                    </a:graphicData>
                  </a:graphic>
                </wp:inline>
              </w:drawing>
            </w:r>
          </w:p>
        </w:tc>
      </w:tr>
      <w:tr w:rsidR="00140C71" w:rsidRPr="00806BCF" w14:paraId="1CD74339" w14:textId="77777777" w:rsidTr="004A7FD0">
        <w:tc>
          <w:tcPr>
            <w:tcW w:w="4388" w:type="dxa"/>
          </w:tcPr>
          <w:p w14:paraId="48FB0877"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A</w:t>
            </w:r>
          </w:p>
        </w:tc>
        <w:tc>
          <w:tcPr>
            <w:tcW w:w="4389" w:type="dxa"/>
          </w:tcPr>
          <w:p w14:paraId="618094BF" w14:textId="77777777" w:rsidR="00140C71" w:rsidRPr="00806BCF" w:rsidRDefault="00140C71" w:rsidP="006A5F55">
            <w:pPr>
              <w:jc w:val="center"/>
              <w:rPr>
                <w:bCs/>
                <w:spacing w:val="-4"/>
                <w:sz w:val="24"/>
                <w:szCs w:val="24"/>
                <w:lang w:val="en-GB" w:eastAsia="lv-LV"/>
              </w:rPr>
            </w:pPr>
            <w:r w:rsidRPr="00806BCF">
              <w:rPr>
                <w:bCs/>
                <w:spacing w:val="-4"/>
                <w:sz w:val="24"/>
                <w:szCs w:val="24"/>
                <w:lang w:val="en-GB" w:eastAsia="lv-LV"/>
              </w:rPr>
              <w:t>B</w:t>
            </w:r>
          </w:p>
        </w:tc>
      </w:tr>
    </w:tbl>
    <w:p w14:paraId="093AA166" w14:textId="4747AC4D" w:rsidR="00140C71" w:rsidRPr="00970754" w:rsidRDefault="00806BCF" w:rsidP="006A5F55">
      <w:pPr>
        <w:jc w:val="center"/>
        <w:rPr>
          <w:bCs/>
          <w:spacing w:val="-4"/>
          <w:sz w:val="24"/>
          <w:szCs w:val="24"/>
          <w:lang w:val="es-ES" w:eastAsia="lv-LV"/>
        </w:rPr>
      </w:pPr>
      <w:r w:rsidRPr="001549EB">
        <w:rPr>
          <w:b/>
          <w:bCs/>
          <w:spacing w:val="-4"/>
          <w:sz w:val="24"/>
          <w:szCs w:val="24"/>
          <w:lang w:val="es-ES" w:eastAsia="lv-LV"/>
        </w:rPr>
        <w:t>Fig. 1.16</w:t>
      </w:r>
      <w:r w:rsidR="00140C71" w:rsidRPr="001549EB">
        <w:rPr>
          <w:b/>
          <w:bCs/>
          <w:spacing w:val="-4"/>
          <w:sz w:val="24"/>
          <w:szCs w:val="24"/>
          <w:lang w:val="es-ES" w:eastAsia="lv-LV"/>
        </w:rPr>
        <w:t xml:space="preserve">. </w:t>
      </w:r>
      <w:r w:rsidR="00970754" w:rsidRPr="00970754">
        <w:rPr>
          <w:b/>
          <w:bCs/>
          <w:spacing w:val="-4"/>
          <w:sz w:val="24"/>
          <w:szCs w:val="24"/>
          <w:lang w:val="es-ES" w:eastAsia="lv-LV"/>
        </w:rPr>
        <w:t xml:space="preserve">Caracterización del tronco: </w:t>
      </w:r>
      <w:r w:rsidR="00970754" w:rsidRPr="00970754">
        <w:rPr>
          <w:spacing w:val="-4"/>
          <w:sz w:val="24"/>
          <w:szCs w:val="24"/>
          <w:lang w:val="es-ES" w:eastAsia="lv-LV"/>
        </w:rPr>
        <w:t>A- pino; B- abeto (Aplicación de material aserrado de madera blanda. Directrices. 2009</w:t>
      </w:r>
      <w:r w:rsidR="004204E8" w:rsidRPr="00970754">
        <w:rPr>
          <w:rStyle w:val="entry-header-author"/>
          <w:spacing w:val="-4"/>
          <w:sz w:val="24"/>
          <w:szCs w:val="24"/>
          <w:lang w:val="es-ES"/>
        </w:rPr>
        <w:t>)</w:t>
      </w:r>
      <w:r w:rsidR="00140C71" w:rsidRPr="00970754">
        <w:rPr>
          <w:spacing w:val="-4"/>
          <w:sz w:val="24"/>
          <w:szCs w:val="24"/>
          <w:lang w:val="es-ES" w:eastAsia="lv-LV"/>
        </w:rPr>
        <w:t>.</w:t>
      </w:r>
    </w:p>
    <w:p w14:paraId="7D764BC0" w14:textId="77777777" w:rsidR="00917BA2" w:rsidRPr="00970754" w:rsidRDefault="00917BA2" w:rsidP="006A5F55">
      <w:pPr>
        <w:jc w:val="center"/>
        <w:rPr>
          <w:b/>
          <w:bCs/>
          <w:spacing w:val="-4"/>
          <w:sz w:val="24"/>
          <w:szCs w:val="24"/>
          <w:lang w:val="es-ES" w:eastAsia="lv-LV"/>
        </w:rPr>
      </w:pPr>
    </w:p>
    <w:p w14:paraId="75C1E994" w14:textId="2363D3C7" w:rsidR="00B82502" w:rsidRPr="00970754" w:rsidRDefault="00705F23" w:rsidP="009F76F0">
      <w:pPr>
        <w:rPr>
          <w:rFonts w:cs="Times New Roman"/>
          <w:spacing w:val="-4"/>
          <w:sz w:val="24"/>
          <w:szCs w:val="24"/>
          <w:lang w:val="es-ES"/>
        </w:rPr>
      </w:pPr>
      <w:r>
        <w:rPr>
          <w:rStyle w:val="tlid-translation"/>
          <w:rFonts w:cs="Times New Roman"/>
          <w:spacing w:val="-4"/>
          <w:sz w:val="24"/>
          <w:szCs w:val="24"/>
          <w:lang w:val="es-ES"/>
        </w:rPr>
        <w:t xml:space="preserve">La </w:t>
      </w:r>
      <w:r w:rsidR="00970754" w:rsidRPr="00970754">
        <w:rPr>
          <w:rStyle w:val="tlid-translation"/>
          <w:rFonts w:cs="Times New Roman"/>
          <w:spacing w:val="-4"/>
          <w:sz w:val="24"/>
          <w:szCs w:val="24"/>
          <w:lang w:val="es-ES"/>
        </w:rPr>
        <w:t>Figura 1.17. muestr</w:t>
      </w:r>
      <w:r>
        <w:rPr>
          <w:rStyle w:val="tlid-translation"/>
          <w:rFonts w:cs="Times New Roman"/>
          <w:spacing w:val="-4"/>
          <w:sz w:val="24"/>
          <w:szCs w:val="24"/>
          <w:lang w:val="es-ES"/>
        </w:rPr>
        <w:t xml:space="preserve">a </w:t>
      </w:r>
      <w:r w:rsidR="00970754" w:rsidRPr="00970754">
        <w:rPr>
          <w:rStyle w:val="tlid-translation"/>
          <w:rFonts w:cs="Times New Roman"/>
          <w:spacing w:val="-4"/>
          <w:sz w:val="24"/>
          <w:szCs w:val="24"/>
          <w:lang w:val="es-ES"/>
        </w:rPr>
        <w:t>el tipo de nudos y también la apariencia de cómo se ven en las tablas.</w:t>
      </w:r>
    </w:p>
    <w:tbl>
      <w:tblPr>
        <w:tblStyle w:val="Tablaconcuadrcula"/>
        <w:tblW w:w="1006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1275"/>
        <w:gridCol w:w="1276"/>
        <w:gridCol w:w="1276"/>
        <w:gridCol w:w="1276"/>
        <w:gridCol w:w="1275"/>
        <w:gridCol w:w="1134"/>
        <w:gridCol w:w="1276"/>
      </w:tblGrid>
      <w:tr w:rsidR="009F76F0" w:rsidRPr="00806BCF" w14:paraId="43C3BD80" w14:textId="77777777" w:rsidTr="009F76F0">
        <w:tc>
          <w:tcPr>
            <w:tcW w:w="1277" w:type="dxa"/>
          </w:tcPr>
          <w:p w14:paraId="74067B6F" w14:textId="052A417C" w:rsidR="00B82502" w:rsidRPr="00806BCF" w:rsidRDefault="00B82502"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411EF230" wp14:editId="5B3DE17E">
                  <wp:extent cx="783356" cy="720000"/>
                  <wp:effectExtent l="0" t="0" r="0" b="4445"/>
                  <wp:docPr id="53" name="Picture 53"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7833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7BA56C6" w14:textId="60EB11B4" w:rsidR="00B82502" w:rsidRPr="00806BCF" w:rsidRDefault="00B82502" w:rsidP="009F76F0">
            <w:pPr>
              <w:ind w:left="-250" w:right="-250"/>
              <w:jc w:val="center"/>
              <w:rPr>
                <w:b/>
                <w:spacing w:val="-4"/>
                <w:sz w:val="24"/>
                <w:szCs w:val="24"/>
                <w:lang w:val="en-GB"/>
              </w:rPr>
            </w:pPr>
            <w:r w:rsidRPr="00806BCF">
              <w:rPr>
                <w:noProof/>
                <w:spacing w:val="-4"/>
                <w:sz w:val="24"/>
                <w:szCs w:val="24"/>
                <w:lang w:val="lv-LV" w:eastAsia="lv-LV"/>
              </w:rPr>
              <w:drawing>
                <wp:inline distT="0" distB="0" distL="0" distR="0" wp14:anchorId="351320C0" wp14:editId="39DC30FB">
                  <wp:extent cx="740156" cy="720000"/>
                  <wp:effectExtent l="0" t="0" r="3175" b="4445"/>
                  <wp:docPr id="52" name="Picture 52"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4015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029FB0BE" w14:textId="6AF59C91" w:rsidR="00B82502" w:rsidRPr="00806BCF" w:rsidRDefault="00B82502" w:rsidP="009F76F0">
            <w:pPr>
              <w:ind w:left="-108" w:right="-108"/>
              <w:jc w:val="center"/>
              <w:rPr>
                <w:b/>
                <w:spacing w:val="-4"/>
                <w:sz w:val="24"/>
                <w:szCs w:val="24"/>
                <w:lang w:val="en-GB"/>
              </w:rPr>
            </w:pPr>
            <w:r w:rsidRPr="00806BCF">
              <w:rPr>
                <w:noProof/>
                <w:spacing w:val="-4"/>
                <w:sz w:val="24"/>
                <w:szCs w:val="24"/>
                <w:lang w:val="lv-LV" w:eastAsia="lv-LV"/>
              </w:rPr>
              <w:drawing>
                <wp:inline distT="0" distB="0" distL="0" distR="0" wp14:anchorId="6B845A70" wp14:editId="4F8E6CF4">
                  <wp:extent cx="761890" cy="720000"/>
                  <wp:effectExtent l="0" t="0" r="635" b="4445"/>
                  <wp:docPr id="55" name="Picture 55"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76189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434C0F16" w14:textId="0997E2BF" w:rsidR="00B82502" w:rsidRPr="00806BCF" w:rsidRDefault="009F76F0" w:rsidP="009F76F0">
            <w:pPr>
              <w:ind w:left="-108"/>
              <w:jc w:val="center"/>
              <w:rPr>
                <w:b/>
                <w:spacing w:val="-4"/>
                <w:sz w:val="24"/>
                <w:szCs w:val="24"/>
                <w:lang w:val="en-GB"/>
              </w:rPr>
            </w:pPr>
            <w:r w:rsidRPr="00806BCF">
              <w:rPr>
                <w:noProof/>
                <w:spacing w:val="-4"/>
                <w:sz w:val="24"/>
                <w:szCs w:val="24"/>
                <w:lang w:val="lv-LV" w:eastAsia="lv-LV"/>
              </w:rPr>
              <w:drawing>
                <wp:inline distT="0" distB="0" distL="0" distR="0" wp14:anchorId="22E2727C" wp14:editId="644EC241">
                  <wp:extent cx="797482" cy="720000"/>
                  <wp:effectExtent l="0" t="0" r="3175" b="4445"/>
                  <wp:docPr id="56" name="Picture 56"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79748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57EBA353" w14:textId="54813623" w:rsidR="00B82502" w:rsidRPr="00806BCF" w:rsidRDefault="00B82502" w:rsidP="009F76F0">
            <w:pPr>
              <w:ind w:hanging="108"/>
              <w:jc w:val="center"/>
              <w:rPr>
                <w:b/>
                <w:spacing w:val="-4"/>
                <w:sz w:val="24"/>
                <w:szCs w:val="24"/>
                <w:lang w:val="en-GB"/>
              </w:rPr>
            </w:pPr>
            <w:r w:rsidRPr="00806BCF">
              <w:rPr>
                <w:noProof/>
                <w:spacing w:val="-4"/>
                <w:sz w:val="24"/>
                <w:szCs w:val="24"/>
                <w:lang w:val="lv-LV" w:eastAsia="lv-LV"/>
              </w:rPr>
              <w:drawing>
                <wp:inline distT="0" distB="0" distL="0" distR="0" wp14:anchorId="7C06C0E4" wp14:editId="178B59BE">
                  <wp:extent cx="761557" cy="720000"/>
                  <wp:effectExtent l="0" t="0" r="635" b="4445"/>
                  <wp:docPr id="57" name="Picture 57"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761557"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05E579F4" w14:textId="71BED849"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417C6DAB" wp14:editId="5D880A6B">
                  <wp:extent cx="764630" cy="720000"/>
                  <wp:effectExtent l="0" t="0" r="0" b="4445"/>
                  <wp:docPr id="58" name="Picture 58"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7646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Pr>
          <w:p w14:paraId="4F842E1A" w14:textId="65F9BB84" w:rsidR="00B82502" w:rsidRPr="00806BCF" w:rsidRDefault="00B82502" w:rsidP="009F76F0">
            <w:pPr>
              <w:ind w:right="-108" w:hanging="108"/>
              <w:jc w:val="center"/>
              <w:rPr>
                <w:b/>
                <w:spacing w:val="-4"/>
                <w:sz w:val="24"/>
                <w:szCs w:val="24"/>
                <w:lang w:val="en-GB"/>
              </w:rPr>
            </w:pPr>
            <w:r w:rsidRPr="00806BCF">
              <w:rPr>
                <w:noProof/>
                <w:spacing w:val="-4"/>
                <w:sz w:val="24"/>
                <w:szCs w:val="24"/>
                <w:lang w:val="lv-LV" w:eastAsia="lv-LV"/>
              </w:rPr>
              <w:drawing>
                <wp:inline distT="0" distB="0" distL="0" distR="0" wp14:anchorId="389BAC71" wp14:editId="47333DB2">
                  <wp:extent cx="756732" cy="720000"/>
                  <wp:effectExtent l="0" t="0" r="5715" b="4445"/>
                  <wp:docPr id="59" name="Picture 59"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756732"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14:paraId="1CE97895" w14:textId="087E56DC" w:rsidR="00B82502" w:rsidRPr="00806BCF" w:rsidRDefault="00B82502" w:rsidP="009F76F0">
            <w:pPr>
              <w:ind w:right="-108" w:hanging="106"/>
              <w:jc w:val="center"/>
              <w:rPr>
                <w:b/>
                <w:spacing w:val="-4"/>
                <w:sz w:val="24"/>
                <w:szCs w:val="24"/>
                <w:lang w:val="en-GB"/>
              </w:rPr>
            </w:pPr>
            <w:r w:rsidRPr="00806BCF">
              <w:rPr>
                <w:noProof/>
                <w:spacing w:val="-4"/>
                <w:sz w:val="24"/>
                <w:szCs w:val="24"/>
                <w:lang w:val="lv-LV" w:eastAsia="lv-LV"/>
              </w:rPr>
              <w:drawing>
                <wp:inline distT="0" distB="0" distL="0" distR="0" wp14:anchorId="71D6EA82" wp14:editId="5CEF81CD">
                  <wp:extent cx="755510" cy="720000"/>
                  <wp:effectExtent l="0" t="0" r="6985" b="4445"/>
                  <wp:docPr id="54" name="Picture 54" descr="Grap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aphic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75551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76F0" w:rsidRPr="00806BCF" w14:paraId="0D7ACAFB" w14:textId="77777777" w:rsidTr="009F76F0">
        <w:tc>
          <w:tcPr>
            <w:tcW w:w="1277" w:type="dxa"/>
          </w:tcPr>
          <w:p w14:paraId="4749BB61" w14:textId="66465DDF" w:rsidR="00B82502" w:rsidRPr="00806BCF" w:rsidRDefault="00970754" w:rsidP="00B82502">
            <w:pPr>
              <w:jc w:val="center"/>
              <w:rPr>
                <w:b/>
                <w:spacing w:val="-4"/>
                <w:sz w:val="24"/>
                <w:szCs w:val="24"/>
                <w:lang w:val="en-GB"/>
              </w:rPr>
            </w:pPr>
            <w:proofErr w:type="spellStart"/>
            <w:r w:rsidRPr="00970754">
              <w:rPr>
                <w:i/>
                <w:spacing w:val="-4"/>
                <w:lang w:val="en-GB"/>
              </w:rPr>
              <w:t>nudo</w:t>
            </w:r>
            <w:proofErr w:type="spellEnd"/>
            <w:r w:rsidRPr="00970754">
              <w:rPr>
                <w:i/>
                <w:spacing w:val="-4"/>
                <w:lang w:val="en-GB"/>
              </w:rPr>
              <w:t xml:space="preserve"> vivo</w:t>
            </w:r>
          </w:p>
        </w:tc>
        <w:tc>
          <w:tcPr>
            <w:tcW w:w="1275" w:type="dxa"/>
          </w:tcPr>
          <w:p w14:paraId="72A656F2" w14:textId="08CFCABA" w:rsidR="00B82502" w:rsidRPr="00806BCF" w:rsidRDefault="00970754" w:rsidP="00B82502">
            <w:pPr>
              <w:jc w:val="center"/>
              <w:rPr>
                <w:b/>
                <w:spacing w:val="-4"/>
                <w:sz w:val="24"/>
                <w:szCs w:val="24"/>
                <w:lang w:val="en-GB"/>
              </w:rPr>
            </w:pPr>
            <w:proofErr w:type="spellStart"/>
            <w:r w:rsidRPr="00970754">
              <w:rPr>
                <w:i/>
                <w:spacing w:val="-4"/>
                <w:lang w:val="en-GB"/>
              </w:rPr>
              <w:t>nudo</w:t>
            </w:r>
            <w:proofErr w:type="spellEnd"/>
            <w:r w:rsidRPr="00970754">
              <w:rPr>
                <w:i/>
                <w:spacing w:val="-4"/>
                <w:lang w:val="en-GB"/>
              </w:rPr>
              <w:t xml:space="preserve"> </w:t>
            </w:r>
            <w:proofErr w:type="spellStart"/>
            <w:r w:rsidRPr="00970754">
              <w:rPr>
                <w:i/>
                <w:spacing w:val="-4"/>
                <w:lang w:val="en-GB"/>
              </w:rPr>
              <w:t>muerto</w:t>
            </w:r>
            <w:proofErr w:type="spellEnd"/>
          </w:p>
        </w:tc>
        <w:tc>
          <w:tcPr>
            <w:tcW w:w="1276" w:type="dxa"/>
          </w:tcPr>
          <w:p w14:paraId="72627287" w14:textId="663C9830" w:rsidR="00B82502" w:rsidRPr="00806BCF" w:rsidRDefault="00191601" w:rsidP="00B82502">
            <w:pPr>
              <w:jc w:val="center"/>
              <w:rPr>
                <w:b/>
                <w:spacing w:val="-4"/>
                <w:sz w:val="24"/>
                <w:szCs w:val="24"/>
                <w:lang w:val="en-GB"/>
              </w:rPr>
            </w:pPr>
            <w:proofErr w:type="spellStart"/>
            <w:r w:rsidRPr="00191601">
              <w:rPr>
                <w:i/>
                <w:spacing w:val="-4"/>
                <w:lang w:val="en-GB"/>
              </w:rPr>
              <w:t>nudo</w:t>
            </w:r>
            <w:proofErr w:type="spellEnd"/>
            <w:r w:rsidRPr="00191601">
              <w:rPr>
                <w:i/>
                <w:spacing w:val="-4"/>
                <w:lang w:val="en-GB"/>
              </w:rPr>
              <w:t xml:space="preserve"> con </w:t>
            </w:r>
            <w:proofErr w:type="spellStart"/>
            <w:r w:rsidRPr="00191601">
              <w:rPr>
                <w:i/>
                <w:spacing w:val="-4"/>
                <w:lang w:val="en-GB"/>
              </w:rPr>
              <w:t>corteza</w:t>
            </w:r>
            <w:proofErr w:type="spellEnd"/>
          </w:p>
        </w:tc>
        <w:tc>
          <w:tcPr>
            <w:tcW w:w="1276" w:type="dxa"/>
          </w:tcPr>
          <w:p w14:paraId="45D0A58C" w14:textId="0C730F31" w:rsidR="00B82502" w:rsidRPr="00806BCF" w:rsidRDefault="00191601" w:rsidP="00B82502">
            <w:pPr>
              <w:jc w:val="center"/>
              <w:rPr>
                <w:b/>
                <w:spacing w:val="-4"/>
                <w:sz w:val="24"/>
                <w:szCs w:val="24"/>
                <w:lang w:val="en-GB"/>
              </w:rPr>
            </w:pPr>
            <w:proofErr w:type="spellStart"/>
            <w:r w:rsidRPr="00191601">
              <w:rPr>
                <w:i/>
                <w:spacing w:val="-4"/>
                <w:lang w:val="en-GB"/>
              </w:rPr>
              <w:t>nudo</w:t>
            </w:r>
            <w:proofErr w:type="spellEnd"/>
            <w:r w:rsidRPr="00191601">
              <w:rPr>
                <w:i/>
                <w:spacing w:val="-4"/>
                <w:lang w:val="en-GB"/>
              </w:rPr>
              <w:t xml:space="preserve"> </w:t>
            </w:r>
            <w:proofErr w:type="spellStart"/>
            <w:r w:rsidRPr="00191601">
              <w:rPr>
                <w:i/>
                <w:spacing w:val="-4"/>
                <w:lang w:val="en-GB"/>
              </w:rPr>
              <w:t>podrido</w:t>
            </w:r>
            <w:proofErr w:type="spellEnd"/>
          </w:p>
        </w:tc>
        <w:tc>
          <w:tcPr>
            <w:tcW w:w="1276" w:type="dxa"/>
          </w:tcPr>
          <w:p w14:paraId="706BB31D" w14:textId="64654066" w:rsidR="00B82502" w:rsidRPr="00806BCF" w:rsidRDefault="00191601" w:rsidP="00B82502">
            <w:pPr>
              <w:jc w:val="center"/>
              <w:rPr>
                <w:b/>
                <w:spacing w:val="-4"/>
                <w:sz w:val="24"/>
                <w:szCs w:val="24"/>
                <w:lang w:val="en-GB"/>
              </w:rPr>
            </w:pPr>
            <w:proofErr w:type="spellStart"/>
            <w:r w:rsidRPr="00191601">
              <w:rPr>
                <w:i/>
                <w:spacing w:val="-4"/>
                <w:lang w:val="en-GB"/>
              </w:rPr>
              <w:t>nudo</w:t>
            </w:r>
            <w:proofErr w:type="spellEnd"/>
            <w:r w:rsidRPr="00191601">
              <w:rPr>
                <w:i/>
                <w:spacing w:val="-4"/>
                <w:lang w:val="en-GB"/>
              </w:rPr>
              <w:t xml:space="preserve"> de </w:t>
            </w:r>
            <w:proofErr w:type="spellStart"/>
            <w:r w:rsidRPr="00191601">
              <w:rPr>
                <w:i/>
                <w:spacing w:val="-4"/>
                <w:lang w:val="en-GB"/>
              </w:rPr>
              <w:t>borde</w:t>
            </w:r>
            <w:proofErr w:type="spellEnd"/>
          </w:p>
        </w:tc>
        <w:tc>
          <w:tcPr>
            <w:tcW w:w="1275" w:type="dxa"/>
          </w:tcPr>
          <w:p w14:paraId="6EC355C5" w14:textId="4812E768" w:rsidR="00B82502" w:rsidRPr="00806BCF" w:rsidRDefault="00191601" w:rsidP="00B82502">
            <w:pPr>
              <w:jc w:val="center"/>
              <w:rPr>
                <w:b/>
                <w:spacing w:val="-4"/>
                <w:sz w:val="24"/>
                <w:szCs w:val="24"/>
                <w:lang w:val="en-GB"/>
              </w:rPr>
            </w:pPr>
            <w:proofErr w:type="spellStart"/>
            <w:r w:rsidRPr="00191601">
              <w:rPr>
                <w:rStyle w:val="tlid-translation"/>
                <w:i/>
                <w:spacing w:val="-4"/>
                <w:lang w:val="en-GB"/>
              </w:rPr>
              <w:t>rama</w:t>
            </w:r>
            <w:proofErr w:type="spellEnd"/>
            <w:r w:rsidRPr="00191601">
              <w:rPr>
                <w:rStyle w:val="tlid-translation"/>
                <w:i/>
                <w:spacing w:val="-4"/>
                <w:lang w:val="en-GB"/>
              </w:rPr>
              <w:t xml:space="preserve"> de </w:t>
            </w:r>
            <w:proofErr w:type="spellStart"/>
            <w:r w:rsidRPr="00191601">
              <w:rPr>
                <w:rStyle w:val="tlid-translation"/>
                <w:i/>
                <w:spacing w:val="-4"/>
                <w:lang w:val="en-GB"/>
              </w:rPr>
              <w:t>cuña</w:t>
            </w:r>
            <w:proofErr w:type="spellEnd"/>
          </w:p>
        </w:tc>
        <w:tc>
          <w:tcPr>
            <w:tcW w:w="1134" w:type="dxa"/>
          </w:tcPr>
          <w:p w14:paraId="56BE58AE" w14:textId="282BBDC5" w:rsidR="00B82502" w:rsidRPr="00806BCF" w:rsidRDefault="00191601" w:rsidP="00B82502">
            <w:pPr>
              <w:jc w:val="center"/>
              <w:rPr>
                <w:b/>
                <w:spacing w:val="-4"/>
                <w:sz w:val="24"/>
                <w:szCs w:val="24"/>
                <w:lang w:val="en-GB"/>
              </w:rPr>
            </w:pPr>
            <w:proofErr w:type="spellStart"/>
            <w:r w:rsidRPr="00191601">
              <w:rPr>
                <w:i/>
                <w:spacing w:val="-4"/>
                <w:lang w:val="en-GB"/>
              </w:rPr>
              <w:t>nudo</w:t>
            </w:r>
            <w:proofErr w:type="spellEnd"/>
            <w:r w:rsidRPr="00191601">
              <w:rPr>
                <w:i/>
                <w:spacing w:val="-4"/>
                <w:lang w:val="en-GB"/>
              </w:rPr>
              <w:t xml:space="preserve"> </w:t>
            </w:r>
            <w:proofErr w:type="spellStart"/>
            <w:r w:rsidRPr="00191601">
              <w:rPr>
                <w:i/>
                <w:spacing w:val="-4"/>
                <w:lang w:val="en-GB"/>
              </w:rPr>
              <w:t>frondoso</w:t>
            </w:r>
            <w:proofErr w:type="spellEnd"/>
          </w:p>
        </w:tc>
        <w:tc>
          <w:tcPr>
            <w:tcW w:w="1276" w:type="dxa"/>
          </w:tcPr>
          <w:p w14:paraId="5F5CFDA0" w14:textId="05C872D6" w:rsidR="00B82502" w:rsidRPr="00806BCF" w:rsidRDefault="00191601" w:rsidP="00B82502">
            <w:pPr>
              <w:jc w:val="center"/>
              <w:rPr>
                <w:b/>
                <w:spacing w:val="-4"/>
                <w:sz w:val="24"/>
                <w:szCs w:val="24"/>
                <w:lang w:val="en-GB"/>
              </w:rPr>
            </w:pPr>
            <w:proofErr w:type="spellStart"/>
            <w:r w:rsidRPr="00191601">
              <w:rPr>
                <w:i/>
                <w:spacing w:val="-4"/>
                <w:lang w:val="en-GB"/>
              </w:rPr>
              <w:t>grupo</w:t>
            </w:r>
            <w:proofErr w:type="spellEnd"/>
            <w:r w:rsidRPr="00191601">
              <w:rPr>
                <w:i/>
                <w:spacing w:val="-4"/>
                <w:lang w:val="en-GB"/>
              </w:rPr>
              <w:t xml:space="preserve"> de </w:t>
            </w:r>
            <w:proofErr w:type="spellStart"/>
            <w:r w:rsidRPr="00191601">
              <w:rPr>
                <w:i/>
                <w:spacing w:val="-4"/>
                <w:lang w:val="en-GB"/>
              </w:rPr>
              <w:t>nudos</w:t>
            </w:r>
            <w:proofErr w:type="spellEnd"/>
          </w:p>
        </w:tc>
      </w:tr>
    </w:tbl>
    <w:p w14:paraId="549F09A6" w14:textId="5D719553" w:rsidR="00140C71" w:rsidRPr="00191601" w:rsidRDefault="00806BCF" w:rsidP="004204E8">
      <w:pPr>
        <w:ind w:left="-284" w:right="-285"/>
        <w:jc w:val="center"/>
        <w:rPr>
          <w:bCs/>
          <w:spacing w:val="-10"/>
          <w:sz w:val="24"/>
          <w:szCs w:val="24"/>
          <w:lang w:val="es-ES"/>
        </w:rPr>
      </w:pPr>
      <w:r w:rsidRPr="001549EB">
        <w:rPr>
          <w:b/>
          <w:spacing w:val="-10"/>
          <w:sz w:val="24"/>
          <w:szCs w:val="24"/>
          <w:lang w:val="es-ES"/>
        </w:rPr>
        <w:t>Fig. 1.17</w:t>
      </w:r>
      <w:r w:rsidR="00140C71" w:rsidRPr="001549EB">
        <w:rPr>
          <w:b/>
          <w:spacing w:val="-10"/>
          <w:sz w:val="24"/>
          <w:szCs w:val="24"/>
          <w:lang w:val="es-ES"/>
        </w:rPr>
        <w:t xml:space="preserve">. </w:t>
      </w:r>
      <w:r w:rsidR="00191601" w:rsidRPr="00191601">
        <w:rPr>
          <w:b/>
          <w:spacing w:val="-10"/>
          <w:sz w:val="24"/>
          <w:szCs w:val="24"/>
          <w:lang w:val="es-ES"/>
        </w:rPr>
        <w:t xml:space="preserve">Tipos de nudos </w:t>
      </w:r>
      <w:r w:rsidR="00191601" w:rsidRPr="00191601">
        <w:rPr>
          <w:bCs/>
          <w:spacing w:val="-10"/>
          <w:sz w:val="24"/>
          <w:szCs w:val="24"/>
          <w:lang w:val="es-ES"/>
        </w:rPr>
        <w:t>(Aplicación de material aserrado de madera blanda. Directrices. 2009).</w:t>
      </w:r>
    </w:p>
    <w:p w14:paraId="20C591E8" w14:textId="77777777" w:rsidR="009D3CEE" w:rsidRPr="00191601" w:rsidRDefault="009D3CEE" w:rsidP="006A5F55">
      <w:pPr>
        <w:rPr>
          <w:spacing w:val="-4"/>
          <w:sz w:val="24"/>
          <w:szCs w:val="24"/>
          <w:lang w:val="es-ES"/>
        </w:rPr>
      </w:pPr>
    </w:p>
    <w:p w14:paraId="586C52D0" w14:textId="1652D4FB" w:rsidR="009D3CEE" w:rsidRDefault="00191601" w:rsidP="004D614D">
      <w:pPr>
        <w:rPr>
          <w:spacing w:val="-4"/>
          <w:sz w:val="24"/>
          <w:szCs w:val="24"/>
          <w:lang w:val="en-GB"/>
        </w:rPr>
      </w:pPr>
      <w:r w:rsidRPr="00191601">
        <w:rPr>
          <w:spacing w:val="-4"/>
          <w:sz w:val="24"/>
          <w:szCs w:val="24"/>
          <w:lang w:val="es-ES"/>
        </w:rPr>
        <w:lastRenderedPageBreak/>
        <w:t xml:space="preserve">La presencia de nudos tiene efectos adversos en la mayoría de las propiedades mecánicas de la madera, ya que distorsionan las fibras a su alrededor. Por ejemplo, la presencia de un nudo en el lado inferior de una tabla de flexión, sometido a esfuerzos de tracción debido a la flexión, tiene un mayor efecto sobre la capacidad de carga del miembro que un nudo similar en el lado superior sometido a esfuerzos de compresión. </w:t>
      </w:r>
      <w:r w:rsidRPr="00191601">
        <w:rPr>
          <w:spacing w:val="-4"/>
          <w:sz w:val="24"/>
          <w:szCs w:val="24"/>
          <w:lang w:val="en-GB"/>
        </w:rPr>
        <w:t>(</w:t>
      </w:r>
      <w:proofErr w:type="spellStart"/>
      <w:r w:rsidRPr="00191601">
        <w:rPr>
          <w:spacing w:val="-4"/>
          <w:sz w:val="24"/>
          <w:szCs w:val="24"/>
          <w:lang w:val="en-GB"/>
        </w:rPr>
        <w:t>Porteaus</w:t>
      </w:r>
      <w:proofErr w:type="spellEnd"/>
      <w:r w:rsidRPr="00191601">
        <w:rPr>
          <w:spacing w:val="-4"/>
          <w:sz w:val="24"/>
          <w:szCs w:val="24"/>
          <w:lang w:val="en-GB"/>
        </w:rPr>
        <w:t xml:space="preserve"> y </w:t>
      </w:r>
      <w:proofErr w:type="spellStart"/>
      <w:r w:rsidRPr="00191601">
        <w:rPr>
          <w:spacing w:val="-4"/>
          <w:sz w:val="24"/>
          <w:szCs w:val="24"/>
          <w:lang w:val="en-GB"/>
        </w:rPr>
        <w:t>Kermani</w:t>
      </w:r>
      <w:proofErr w:type="spellEnd"/>
      <w:r w:rsidRPr="00191601">
        <w:rPr>
          <w:spacing w:val="-4"/>
          <w:sz w:val="24"/>
          <w:szCs w:val="24"/>
          <w:lang w:val="en-GB"/>
        </w:rPr>
        <w:t>, 2013).</w:t>
      </w:r>
    </w:p>
    <w:p w14:paraId="02C16E83" w14:textId="77777777" w:rsidR="00191601" w:rsidRPr="00806BCF" w:rsidRDefault="00191601" w:rsidP="004D614D">
      <w:pPr>
        <w:rPr>
          <w:spacing w:val="-4"/>
          <w:sz w:val="24"/>
          <w:szCs w:val="24"/>
          <w:lang w:val="en-GB"/>
        </w:rPr>
      </w:pPr>
    </w:p>
    <w:p w14:paraId="23CBF5C5" w14:textId="71097413" w:rsidR="00140C71" w:rsidRDefault="00191601" w:rsidP="00810333">
      <w:pPr>
        <w:pStyle w:val="Ttulo2"/>
        <w:numPr>
          <w:ilvl w:val="1"/>
          <w:numId w:val="26"/>
        </w:numPr>
        <w:spacing w:line="240" w:lineRule="auto"/>
        <w:ind w:left="993" w:hanging="633"/>
        <w:rPr>
          <w:spacing w:val="-4"/>
        </w:rPr>
      </w:pPr>
      <w:r w:rsidRPr="00191601">
        <w:rPr>
          <w:spacing w:val="-4"/>
        </w:rPr>
        <w:t>PROPIEDADES MECÁNICAS</w:t>
      </w:r>
    </w:p>
    <w:p w14:paraId="12B6F025" w14:textId="77777777" w:rsidR="00191601" w:rsidRPr="00191601" w:rsidRDefault="00191601" w:rsidP="00191601">
      <w:pPr>
        <w:rPr>
          <w:lang w:val="en-GB"/>
        </w:rPr>
      </w:pPr>
    </w:p>
    <w:p w14:paraId="14F3C201" w14:textId="77777777" w:rsidR="00191601" w:rsidRPr="001549EB" w:rsidRDefault="00191601" w:rsidP="00191601">
      <w:pPr>
        <w:ind w:left="360"/>
        <w:rPr>
          <w:rFonts w:eastAsia="Times New Roman"/>
          <w:spacing w:val="-4"/>
          <w:kern w:val="0"/>
          <w:sz w:val="24"/>
          <w:szCs w:val="24"/>
          <w:lang w:val="es-ES" w:eastAsia="lv-LV"/>
        </w:rPr>
      </w:pPr>
      <w:r w:rsidRPr="001549EB">
        <w:rPr>
          <w:rFonts w:eastAsia="Times New Roman"/>
          <w:bCs/>
          <w:spacing w:val="-4"/>
          <w:sz w:val="24"/>
          <w:szCs w:val="24"/>
          <w:lang w:val="es-ES" w:eastAsia="lv-LV"/>
        </w:rPr>
        <w:t>Factores que afectan la resistencia de la madera:</w:t>
      </w:r>
    </w:p>
    <w:p w14:paraId="4CC9D908" w14:textId="344FC262" w:rsidR="00191601" w:rsidRPr="00191601" w:rsidRDefault="00191601" w:rsidP="00191601">
      <w:pPr>
        <w:ind w:left="-142" w:firstLine="502"/>
        <w:rPr>
          <w:rFonts w:eastAsia="Times New Roman"/>
          <w:spacing w:val="-4"/>
          <w:kern w:val="0"/>
          <w:sz w:val="24"/>
          <w:szCs w:val="24"/>
          <w:lang w:val="es-ES" w:eastAsia="lv-LV"/>
        </w:rPr>
      </w:pPr>
      <w:r w:rsidRPr="00191601">
        <w:rPr>
          <w:rFonts w:eastAsia="Times New Roman"/>
          <w:spacing w:val="-4"/>
          <w:kern w:val="0"/>
          <w:sz w:val="24"/>
          <w:szCs w:val="24"/>
          <w:lang w:val="es-ES" w:eastAsia="lv-LV"/>
        </w:rPr>
        <w:t>•</w:t>
      </w:r>
      <w:r>
        <w:rPr>
          <w:rFonts w:eastAsia="Times New Roman"/>
          <w:spacing w:val="-4"/>
          <w:kern w:val="0"/>
          <w:sz w:val="24"/>
          <w:szCs w:val="24"/>
          <w:lang w:val="es-ES" w:eastAsia="lv-LV"/>
        </w:rPr>
        <w:t xml:space="preserve"> </w:t>
      </w:r>
      <w:r w:rsidRPr="00191601">
        <w:rPr>
          <w:rFonts w:eastAsia="Times New Roman"/>
          <w:spacing w:val="-4"/>
          <w:kern w:val="0"/>
          <w:sz w:val="24"/>
          <w:szCs w:val="24"/>
          <w:lang w:val="es-ES" w:eastAsia="lv-LV"/>
        </w:rPr>
        <w:t>densidad de la madera;</w:t>
      </w:r>
    </w:p>
    <w:p w14:paraId="7697E68A" w14:textId="2CBF3630" w:rsidR="00191601" w:rsidRPr="00191601" w:rsidRDefault="00191601" w:rsidP="00191601">
      <w:pPr>
        <w:ind w:left="360"/>
        <w:rPr>
          <w:rFonts w:eastAsia="Times New Roman"/>
          <w:spacing w:val="-4"/>
          <w:kern w:val="0"/>
          <w:sz w:val="24"/>
          <w:szCs w:val="24"/>
          <w:lang w:val="es-ES" w:eastAsia="lv-LV"/>
        </w:rPr>
      </w:pPr>
      <w:r w:rsidRPr="00191601">
        <w:rPr>
          <w:rFonts w:eastAsia="Times New Roman"/>
          <w:spacing w:val="-4"/>
          <w:kern w:val="0"/>
          <w:sz w:val="24"/>
          <w:szCs w:val="24"/>
          <w:lang w:val="es-ES" w:eastAsia="lv-LV"/>
        </w:rPr>
        <w:t>•crec</w:t>
      </w:r>
      <w:r w:rsidR="00BA4B46">
        <w:rPr>
          <w:rFonts w:eastAsia="Times New Roman"/>
          <w:spacing w:val="-4"/>
          <w:kern w:val="0"/>
          <w:sz w:val="24"/>
          <w:szCs w:val="24"/>
          <w:lang w:val="es-ES" w:eastAsia="lv-LV"/>
        </w:rPr>
        <w:t>imiento de</w:t>
      </w:r>
      <w:r w:rsidRPr="00191601">
        <w:rPr>
          <w:rFonts w:eastAsia="Times New Roman"/>
          <w:spacing w:val="-4"/>
          <w:kern w:val="0"/>
          <w:sz w:val="24"/>
          <w:szCs w:val="24"/>
          <w:lang w:val="es-ES" w:eastAsia="lv-LV"/>
        </w:rPr>
        <w:t xml:space="preserve">l ancho del anillo y especialmente el porcentaje de madera </w:t>
      </w:r>
      <w:r>
        <w:rPr>
          <w:rFonts w:eastAsia="Times New Roman"/>
          <w:spacing w:val="-4"/>
          <w:kern w:val="0"/>
          <w:sz w:val="24"/>
          <w:szCs w:val="24"/>
          <w:lang w:val="es-ES" w:eastAsia="lv-LV"/>
        </w:rPr>
        <w:t>temprana</w:t>
      </w:r>
      <w:r w:rsidRPr="00191601">
        <w:rPr>
          <w:rFonts w:eastAsia="Times New Roman"/>
          <w:spacing w:val="-4"/>
          <w:kern w:val="0"/>
          <w:sz w:val="24"/>
          <w:szCs w:val="24"/>
          <w:lang w:val="es-ES" w:eastAsia="lv-LV"/>
        </w:rPr>
        <w:t xml:space="preserve"> y tardía;</w:t>
      </w:r>
    </w:p>
    <w:p w14:paraId="3C7425C8" w14:textId="113B8AFD" w:rsidR="00191601" w:rsidRPr="00191601" w:rsidRDefault="00191601" w:rsidP="00191601">
      <w:pPr>
        <w:ind w:left="-142" w:firstLine="426"/>
        <w:rPr>
          <w:rFonts w:eastAsia="Times New Roman"/>
          <w:spacing w:val="-4"/>
          <w:kern w:val="0"/>
          <w:sz w:val="24"/>
          <w:szCs w:val="24"/>
          <w:lang w:val="es-ES" w:eastAsia="lv-LV"/>
        </w:rPr>
      </w:pPr>
      <w:r w:rsidRPr="00191601">
        <w:rPr>
          <w:rFonts w:eastAsia="Times New Roman"/>
          <w:spacing w:val="-4"/>
          <w:kern w:val="0"/>
          <w:sz w:val="24"/>
          <w:szCs w:val="24"/>
          <w:lang w:val="es-ES" w:eastAsia="lv-LV"/>
        </w:rPr>
        <w:t>•</w:t>
      </w:r>
      <w:r>
        <w:rPr>
          <w:rFonts w:eastAsia="Times New Roman"/>
          <w:spacing w:val="-4"/>
          <w:kern w:val="0"/>
          <w:sz w:val="24"/>
          <w:szCs w:val="24"/>
          <w:lang w:val="es-ES" w:eastAsia="lv-LV"/>
        </w:rPr>
        <w:t xml:space="preserve"> </w:t>
      </w:r>
      <w:r w:rsidRPr="00191601">
        <w:rPr>
          <w:rFonts w:eastAsia="Times New Roman"/>
          <w:spacing w:val="-4"/>
          <w:kern w:val="0"/>
          <w:sz w:val="24"/>
          <w:szCs w:val="24"/>
          <w:lang w:val="es-ES" w:eastAsia="lv-LV"/>
        </w:rPr>
        <w:t>contenido de humedad;</w:t>
      </w:r>
    </w:p>
    <w:p w14:paraId="4EDA47FE" w14:textId="17E0FE55" w:rsidR="00191601" w:rsidRPr="00191601" w:rsidRDefault="00191601" w:rsidP="00191601">
      <w:pPr>
        <w:ind w:left="-142" w:firstLine="426"/>
        <w:rPr>
          <w:rFonts w:eastAsia="Times New Roman"/>
          <w:spacing w:val="-4"/>
          <w:kern w:val="0"/>
          <w:sz w:val="24"/>
          <w:szCs w:val="24"/>
          <w:lang w:val="es-ES" w:eastAsia="lv-LV"/>
        </w:rPr>
      </w:pPr>
      <w:r w:rsidRPr="00191601">
        <w:rPr>
          <w:rFonts w:eastAsia="Times New Roman"/>
          <w:spacing w:val="-4"/>
          <w:kern w:val="0"/>
          <w:sz w:val="24"/>
          <w:szCs w:val="24"/>
          <w:lang w:val="es-ES" w:eastAsia="lv-LV"/>
        </w:rPr>
        <w:t>•</w:t>
      </w:r>
      <w:r>
        <w:rPr>
          <w:rFonts w:eastAsia="Times New Roman"/>
          <w:spacing w:val="-4"/>
          <w:kern w:val="0"/>
          <w:sz w:val="24"/>
          <w:szCs w:val="24"/>
          <w:lang w:val="es-ES" w:eastAsia="lv-LV"/>
        </w:rPr>
        <w:t xml:space="preserve"> </w:t>
      </w:r>
      <w:r w:rsidRPr="00191601">
        <w:rPr>
          <w:rFonts w:eastAsia="Times New Roman"/>
          <w:spacing w:val="-4"/>
          <w:kern w:val="0"/>
          <w:sz w:val="24"/>
          <w:szCs w:val="24"/>
          <w:lang w:val="es-ES" w:eastAsia="lv-LV"/>
        </w:rPr>
        <w:t>dirección de la veta;</w:t>
      </w:r>
    </w:p>
    <w:p w14:paraId="2708A90D" w14:textId="6E60C391" w:rsidR="00191601" w:rsidRPr="00191601" w:rsidRDefault="00191601" w:rsidP="00191601">
      <w:pPr>
        <w:ind w:left="-142" w:firstLine="426"/>
        <w:rPr>
          <w:rFonts w:eastAsia="Times New Roman"/>
          <w:spacing w:val="-4"/>
          <w:kern w:val="0"/>
          <w:sz w:val="24"/>
          <w:szCs w:val="24"/>
          <w:lang w:val="es-ES" w:eastAsia="lv-LV"/>
        </w:rPr>
      </w:pPr>
      <w:r w:rsidRPr="00191601">
        <w:rPr>
          <w:rFonts w:eastAsia="Times New Roman"/>
          <w:spacing w:val="-4"/>
          <w:kern w:val="0"/>
          <w:sz w:val="24"/>
          <w:szCs w:val="24"/>
          <w:lang w:val="es-ES" w:eastAsia="lv-LV"/>
        </w:rPr>
        <w:t>•</w:t>
      </w:r>
      <w:r>
        <w:rPr>
          <w:rFonts w:eastAsia="Times New Roman"/>
          <w:spacing w:val="-4"/>
          <w:kern w:val="0"/>
          <w:sz w:val="24"/>
          <w:szCs w:val="24"/>
          <w:lang w:val="es-ES" w:eastAsia="lv-LV"/>
        </w:rPr>
        <w:t xml:space="preserve"> </w:t>
      </w:r>
      <w:r w:rsidRPr="00191601">
        <w:rPr>
          <w:rFonts w:eastAsia="Times New Roman"/>
          <w:spacing w:val="-4"/>
          <w:kern w:val="0"/>
          <w:sz w:val="24"/>
          <w:szCs w:val="24"/>
          <w:lang w:val="es-ES" w:eastAsia="lv-LV"/>
        </w:rPr>
        <w:t>temperatura;</w:t>
      </w:r>
    </w:p>
    <w:p w14:paraId="124A2008" w14:textId="77777777" w:rsidR="00191601" w:rsidRPr="00191601" w:rsidRDefault="00191601" w:rsidP="00191601">
      <w:pPr>
        <w:ind w:left="-142" w:firstLine="426"/>
        <w:rPr>
          <w:rFonts w:eastAsia="Times New Roman"/>
          <w:spacing w:val="-4"/>
          <w:kern w:val="0"/>
          <w:sz w:val="24"/>
          <w:szCs w:val="24"/>
          <w:lang w:val="es-ES" w:eastAsia="lv-LV"/>
        </w:rPr>
      </w:pPr>
      <w:r w:rsidRPr="00191601">
        <w:rPr>
          <w:rFonts w:eastAsia="Times New Roman"/>
          <w:spacing w:val="-4"/>
          <w:kern w:val="0"/>
          <w:sz w:val="24"/>
          <w:szCs w:val="24"/>
          <w:lang w:val="es-ES" w:eastAsia="lv-LV"/>
        </w:rPr>
        <w:t>• tiempo de carga;</w:t>
      </w:r>
    </w:p>
    <w:p w14:paraId="3E4763F7" w14:textId="5B4241A0" w:rsidR="00191601" w:rsidRDefault="00191601" w:rsidP="00191601">
      <w:pPr>
        <w:ind w:left="-142" w:firstLine="426"/>
        <w:rPr>
          <w:rFonts w:eastAsia="Times New Roman"/>
          <w:spacing w:val="-4"/>
          <w:kern w:val="0"/>
          <w:sz w:val="24"/>
          <w:szCs w:val="24"/>
          <w:lang w:val="es-ES" w:eastAsia="lv-LV"/>
        </w:rPr>
      </w:pPr>
      <w:r w:rsidRPr="00191601">
        <w:rPr>
          <w:rFonts w:eastAsia="Times New Roman"/>
          <w:spacing w:val="-4"/>
          <w:kern w:val="0"/>
          <w:sz w:val="24"/>
          <w:szCs w:val="24"/>
          <w:lang w:val="es-ES" w:eastAsia="lv-LV"/>
        </w:rPr>
        <w:t xml:space="preserve">• </w:t>
      </w:r>
      <w:r w:rsidR="00BA4B46">
        <w:rPr>
          <w:rFonts w:eastAsia="Times New Roman"/>
          <w:spacing w:val="-4"/>
          <w:kern w:val="0"/>
          <w:sz w:val="24"/>
          <w:szCs w:val="24"/>
          <w:lang w:val="es-ES" w:eastAsia="lv-LV"/>
        </w:rPr>
        <w:t>posición</w:t>
      </w:r>
      <w:r w:rsidRPr="00191601">
        <w:rPr>
          <w:rFonts w:eastAsia="Times New Roman"/>
          <w:spacing w:val="-4"/>
          <w:kern w:val="0"/>
          <w:sz w:val="24"/>
          <w:szCs w:val="24"/>
          <w:lang w:val="es-ES" w:eastAsia="lv-LV"/>
        </w:rPr>
        <w:t xml:space="preserve"> de defectos de la madera.</w:t>
      </w:r>
    </w:p>
    <w:p w14:paraId="78F366BA" w14:textId="77777777" w:rsidR="00191601" w:rsidRPr="00191601" w:rsidRDefault="00191601" w:rsidP="00191601">
      <w:pPr>
        <w:ind w:left="-142" w:firstLine="426"/>
        <w:rPr>
          <w:rFonts w:eastAsia="Times New Roman"/>
          <w:spacing w:val="-4"/>
          <w:kern w:val="0"/>
          <w:sz w:val="24"/>
          <w:szCs w:val="24"/>
          <w:lang w:val="es-ES" w:eastAsia="lv-LV"/>
        </w:rPr>
      </w:pPr>
    </w:p>
    <w:p w14:paraId="352C0C8B" w14:textId="77777777" w:rsidR="00191601" w:rsidRPr="00191601" w:rsidRDefault="00191601" w:rsidP="00191601">
      <w:pPr>
        <w:rPr>
          <w:spacing w:val="-4"/>
          <w:sz w:val="24"/>
          <w:szCs w:val="24"/>
          <w:lang w:val="es-ES"/>
        </w:rPr>
      </w:pPr>
      <w:r w:rsidRPr="00191601">
        <w:rPr>
          <w:spacing w:val="-4"/>
          <w:sz w:val="24"/>
          <w:szCs w:val="24"/>
          <w:lang w:val="es-ES"/>
        </w:rPr>
        <w:t>Las propiedades de resistencia de la madera aumentan con su CM decreciente. Por ejemplo, la madera secada al aire con un MC promedio de 12% tendrá propiedades de resistencia más altas que la madera con 20 o 30% (Tabla 1.3.). En general, la madera se seca a una humedad del 15 al 20% para aplicaciones estructurales típicas en lugar de usarla en estado verde. Las propiedades de resistencia de la madera también se pueden estimar usando algunas ecuaciones.</w:t>
      </w:r>
    </w:p>
    <w:p w14:paraId="6D393043" w14:textId="4C55E462" w:rsidR="00140C71" w:rsidRPr="00191601" w:rsidRDefault="00DF352B" w:rsidP="00191601">
      <w:pPr>
        <w:jc w:val="center"/>
        <w:rPr>
          <w:rFonts w:eastAsia="TimesNewRomanPSMT"/>
          <w:spacing w:val="-4"/>
          <w:sz w:val="24"/>
          <w:szCs w:val="24"/>
          <w:lang w:val="es-ES"/>
        </w:rPr>
      </w:pPr>
      <w:r w:rsidRPr="00191601">
        <w:rPr>
          <w:rFonts w:eastAsia="TimesNewRomanPSMT"/>
          <w:spacing w:val="-4"/>
          <w:sz w:val="24"/>
          <w:szCs w:val="24"/>
          <w:lang w:val="es-ES"/>
        </w:rPr>
        <w:t>Tabl</w:t>
      </w:r>
      <w:r w:rsidR="00191601" w:rsidRPr="00191601">
        <w:rPr>
          <w:rFonts w:eastAsia="TimesNewRomanPSMT"/>
          <w:spacing w:val="-4"/>
          <w:sz w:val="24"/>
          <w:szCs w:val="24"/>
          <w:lang w:val="es-ES"/>
        </w:rPr>
        <w:t>a</w:t>
      </w:r>
      <w:r w:rsidRPr="00191601">
        <w:rPr>
          <w:rFonts w:eastAsia="TimesNewRomanPSMT"/>
          <w:spacing w:val="-4"/>
          <w:sz w:val="24"/>
          <w:szCs w:val="24"/>
          <w:lang w:val="es-ES"/>
        </w:rPr>
        <w:t xml:space="preserve"> 1.3</w:t>
      </w:r>
      <w:r w:rsidR="00140C71" w:rsidRPr="00191601">
        <w:rPr>
          <w:rFonts w:eastAsia="TimesNewRomanPSMT"/>
          <w:spacing w:val="-4"/>
          <w:sz w:val="24"/>
          <w:szCs w:val="24"/>
          <w:lang w:val="es-ES"/>
        </w:rPr>
        <w:t>.</w:t>
      </w:r>
    </w:p>
    <w:p w14:paraId="45FD5D05" w14:textId="6CBFEA1E" w:rsidR="00140C71" w:rsidRPr="00191601" w:rsidRDefault="00191601" w:rsidP="006A5F55">
      <w:pPr>
        <w:jc w:val="center"/>
        <w:rPr>
          <w:rFonts w:eastAsia="TimesNewRomanPSMT"/>
          <w:b/>
          <w:spacing w:val="-4"/>
          <w:sz w:val="24"/>
          <w:szCs w:val="24"/>
          <w:lang w:val="es-ES"/>
        </w:rPr>
      </w:pPr>
      <w:r w:rsidRPr="00191601">
        <w:rPr>
          <w:rFonts w:eastAsia="TimesNewRomanPSMT"/>
          <w:b/>
          <w:spacing w:val="-4"/>
          <w:sz w:val="24"/>
          <w:szCs w:val="24"/>
          <w:lang w:val="es-ES"/>
        </w:rPr>
        <w:t>Propiedades mecánicas de las muestras claras de pino, abeto y roble</w:t>
      </w:r>
    </w:p>
    <w:tbl>
      <w:tblPr>
        <w:tblStyle w:val="Tablaconcuadrcula"/>
        <w:tblW w:w="9351" w:type="dxa"/>
        <w:jc w:val="center"/>
        <w:tblLayout w:type="fixed"/>
        <w:tblLook w:val="04A0" w:firstRow="1" w:lastRow="0" w:firstColumn="1" w:lastColumn="0" w:noHBand="0" w:noVBand="1"/>
      </w:tblPr>
      <w:tblGrid>
        <w:gridCol w:w="1129"/>
        <w:gridCol w:w="578"/>
        <w:gridCol w:w="992"/>
        <w:gridCol w:w="709"/>
        <w:gridCol w:w="992"/>
        <w:gridCol w:w="709"/>
        <w:gridCol w:w="1270"/>
        <w:gridCol w:w="846"/>
        <w:gridCol w:w="997"/>
        <w:gridCol w:w="1129"/>
      </w:tblGrid>
      <w:tr w:rsidR="00140C71" w:rsidRPr="00806BCF" w14:paraId="0D431E6D" w14:textId="77777777" w:rsidTr="00191601">
        <w:trPr>
          <w:jc w:val="center"/>
        </w:trPr>
        <w:tc>
          <w:tcPr>
            <w:tcW w:w="1129" w:type="dxa"/>
            <w:vMerge w:val="restart"/>
          </w:tcPr>
          <w:p w14:paraId="23E66B33" w14:textId="3D521A1E" w:rsidR="00140C71" w:rsidRPr="00806BCF" w:rsidRDefault="00191601" w:rsidP="00191601">
            <w:pPr>
              <w:jc w:val="center"/>
              <w:rPr>
                <w:rFonts w:eastAsia="TimesNewRomanPSMT"/>
                <w:spacing w:val="-4"/>
                <w:lang w:val="en-GB"/>
              </w:rPr>
            </w:pPr>
            <w:proofErr w:type="spellStart"/>
            <w:r w:rsidRPr="00191601">
              <w:rPr>
                <w:rFonts w:eastAsia="TimesNewRomanPSMT"/>
                <w:spacing w:val="-4"/>
                <w:lang w:val="en-GB"/>
              </w:rPr>
              <w:t>Especies</w:t>
            </w:r>
            <w:proofErr w:type="spellEnd"/>
            <w:r w:rsidRPr="00191601">
              <w:rPr>
                <w:rFonts w:eastAsia="TimesNewRomanPSMT"/>
                <w:spacing w:val="-4"/>
                <w:lang w:val="en-GB"/>
              </w:rPr>
              <w:t xml:space="preserve"> de </w:t>
            </w:r>
            <w:proofErr w:type="spellStart"/>
            <w:r w:rsidRPr="00191601">
              <w:rPr>
                <w:rFonts w:eastAsia="TimesNewRomanPSMT"/>
                <w:spacing w:val="-4"/>
                <w:lang w:val="en-GB"/>
              </w:rPr>
              <w:t>madera</w:t>
            </w:r>
            <w:proofErr w:type="spellEnd"/>
          </w:p>
        </w:tc>
        <w:tc>
          <w:tcPr>
            <w:tcW w:w="1570" w:type="dxa"/>
            <w:gridSpan w:val="2"/>
          </w:tcPr>
          <w:p w14:paraId="032C4CBF" w14:textId="2998BE3F" w:rsidR="00F3570D" w:rsidRPr="00191601" w:rsidRDefault="00191601" w:rsidP="0009352D">
            <w:pPr>
              <w:jc w:val="center"/>
              <w:rPr>
                <w:rFonts w:eastAsia="TimesNewRomanPSMT"/>
                <w:spacing w:val="-4"/>
                <w:lang w:val="es-ES"/>
              </w:rPr>
            </w:pPr>
            <w:r w:rsidRPr="00191601">
              <w:rPr>
                <w:rFonts w:eastAsia="TimesNewRomanPSMT"/>
                <w:spacing w:val="-4"/>
                <w:lang w:val="es-ES"/>
              </w:rPr>
              <w:t>Resistencia a la flexión</w:t>
            </w:r>
            <w:r w:rsidR="00140C71" w:rsidRPr="00191601">
              <w:rPr>
                <w:rFonts w:eastAsia="TimesNewRomanPSMT"/>
                <w:spacing w:val="-4"/>
                <w:lang w:val="es-ES"/>
              </w:rPr>
              <w:t>,</w:t>
            </w:r>
          </w:p>
          <w:p w14:paraId="59AB49F5" w14:textId="5588F0E2" w:rsidR="00140C71" w:rsidRPr="00191601" w:rsidRDefault="00140C71" w:rsidP="0009352D">
            <w:pPr>
              <w:jc w:val="center"/>
              <w:rPr>
                <w:rFonts w:eastAsia="TimesNewRomanPSMT"/>
                <w:spacing w:val="-4"/>
                <w:vertAlign w:val="superscript"/>
                <w:lang w:val="es-ES"/>
              </w:rPr>
            </w:pPr>
            <w:r w:rsidRPr="00191601">
              <w:rPr>
                <w:rFonts w:eastAsia="TimesNewRomanPSMT"/>
                <w:spacing w:val="-4"/>
                <w:lang w:val="es-ES"/>
              </w:rPr>
              <w:t>N mm</w:t>
            </w:r>
            <w:r w:rsidRPr="00191601">
              <w:rPr>
                <w:rFonts w:eastAsia="TimesNewRomanPSMT"/>
                <w:spacing w:val="-4"/>
                <w:vertAlign w:val="superscript"/>
                <w:lang w:val="es-ES"/>
              </w:rPr>
              <w:t>-2</w:t>
            </w:r>
          </w:p>
        </w:tc>
        <w:tc>
          <w:tcPr>
            <w:tcW w:w="1701" w:type="dxa"/>
            <w:gridSpan w:val="2"/>
          </w:tcPr>
          <w:p w14:paraId="1B413251" w14:textId="70942B74" w:rsidR="00140C71" w:rsidRPr="00191601" w:rsidRDefault="00191601" w:rsidP="0009352D">
            <w:pPr>
              <w:jc w:val="center"/>
              <w:rPr>
                <w:rFonts w:eastAsia="TimesNewRomanPSMT"/>
                <w:spacing w:val="-4"/>
                <w:lang w:val="es-ES"/>
              </w:rPr>
            </w:pPr>
            <w:r w:rsidRPr="00191601">
              <w:rPr>
                <w:rFonts w:eastAsia="TimesNewRomanPSMT"/>
                <w:spacing w:val="-4"/>
                <w:lang w:val="es-ES"/>
              </w:rPr>
              <w:t>Resistencia a la compresión paralela a la fibra</w:t>
            </w:r>
            <w:r w:rsidR="00140C71" w:rsidRPr="00191601">
              <w:rPr>
                <w:rFonts w:eastAsia="TimesNewRomanPSMT"/>
                <w:spacing w:val="-4"/>
                <w:lang w:val="es-ES"/>
              </w:rPr>
              <w:t>, N mm</w:t>
            </w:r>
            <w:r w:rsidR="00140C71" w:rsidRPr="00191601">
              <w:rPr>
                <w:rFonts w:eastAsia="TimesNewRomanPSMT"/>
                <w:spacing w:val="-4"/>
                <w:vertAlign w:val="superscript"/>
                <w:lang w:val="es-ES"/>
              </w:rPr>
              <w:t>-2</w:t>
            </w:r>
          </w:p>
        </w:tc>
        <w:tc>
          <w:tcPr>
            <w:tcW w:w="1979" w:type="dxa"/>
            <w:gridSpan w:val="2"/>
          </w:tcPr>
          <w:p w14:paraId="2F342000" w14:textId="62814BD0" w:rsidR="00140C71" w:rsidRPr="00191601" w:rsidRDefault="00191601" w:rsidP="0009352D">
            <w:pPr>
              <w:jc w:val="center"/>
              <w:rPr>
                <w:rFonts w:eastAsia="TimesNewRomanPSMT"/>
                <w:spacing w:val="-4"/>
                <w:lang w:val="es-ES"/>
              </w:rPr>
            </w:pPr>
            <w:r w:rsidRPr="00191601">
              <w:rPr>
                <w:rFonts w:eastAsia="TimesNewRomanPSMT"/>
                <w:spacing w:val="-4"/>
                <w:lang w:val="es-ES"/>
              </w:rPr>
              <w:t>Resistencia a la compresión perpendicular a la fibra</w:t>
            </w:r>
            <w:r w:rsidR="00140C71" w:rsidRPr="00191601">
              <w:rPr>
                <w:rFonts w:eastAsia="TimesNewRomanPSMT"/>
                <w:spacing w:val="-4"/>
                <w:lang w:val="es-ES"/>
              </w:rPr>
              <w:t>, N mm</w:t>
            </w:r>
            <w:r w:rsidR="00140C71" w:rsidRPr="00191601">
              <w:rPr>
                <w:rFonts w:eastAsia="TimesNewRomanPSMT"/>
                <w:spacing w:val="-4"/>
                <w:vertAlign w:val="superscript"/>
                <w:lang w:val="es-ES"/>
              </w:rPr>
              <w:t>-2</w:t>
            </w:r>
          </w:p>
        </w:tc>
        <w:tc>
          <w:tcPr>
            <w:tcW w:w="1843" w:type="dxa"/>
            <w:gridSpan w:val="2"/>
          </w:tcPr>
          <w:p w14:paraId="7DBC59EB" w14:textId="6E80B22A" w:rsidR="00140C71" w:rsidRPr="00191601" w:rsidRDefault="00191601" w:rsidP="0009352D">
            <w:pPr>
              <w:jc w:val="center"/>
              <w:rPr>
                <w:rFonts w:eastAsia="TimesNewRomanPSMT"/>
                <w:spacing w:val="-4"/>
                <w:lang w:val="es-ES"/>
              </w:rPr>
            </w:pPr>
            <w:r w:rsidRPr="00191601">
              <w:rPr>
                <w:rFonts w:eastAsia="TimesNewRomanPSMT"/>
                <w:spacing w:val="-4"/>
                <w:lang w:val="es-ES"/>
              </w:rPr>
              <w:t>Resistencia a la tensión paralela a la fibra</w:t>
            </w:r>
            <w:r w:rsidR="00140C71" w:rsidRPr="00191601">
              <w:rPr>
                <w:rFonts w:eastAsia="TimesNewRomanPSMT"/>
                <w:spacing w:val="-4"/>
                <w:lang w:val="es-ES"/>
              </w:rPr>
              <w:t>, N mm</w:t>
            </w:r>
            <w:r w:rsidR="00140C71" w:rsidRPr="00191601">
              <w:rPr>
                <w:rFonts w:eastAsia="TimesNewRomanPSMT"/>
                <w:spacing w:val="-4"/>
                <w:vertAlign w:val="superscript"/>
                <w:lang w:val="es-ES"/>
              </w:rPr>
              <w:t>-2</w:t>
            </w:r>
          </w:p>
        </w:tc>
        <w:tc>
          <w:tcPr>
            <w:tcW w:w="1129" w:type="dxa"/>
          </w:tcPr>
          <w:p w14:paraId="4E00BC42" w14:textId="3612FEE3" w:rsidR="00140C71" w:rsidRPr="00806BCF" w:rsidRDefault="007F62C2" w:rsidP="00622F1B">
            <w:pPr>
              <w:jc w:val="center"/>
              <w:rPr>
                <w:rFonts w:eastAsia="TimesNewRomanPSMT"/>
                <w:spacing w:val="-4"/>
                <w:vertAlign w:val="superscript"/>
                <w:lang w:val="en-GB"/>
              </w:rPr>
            </w:pPr>
            <w:proofErr w:type="spellStart"/>
            <w:r w:rsidRPr="007F62C2">
              <w:rPr>
                <w:rFonts w:eastAsia="TimesNewRomanPSMT"/>
                <w:spacing w:val="-4"/>
                <w:lang w:val="en-GB"/>
              </w:rPr>
              <w:t>Densida</w:t>
            </w:r>
            <w:r w:rsidR="00622F1B">
              <w:rPr>
                <w:rFonts w:eastAsia="TimesNewRomanPSMT"/>
                <w:spacing w:val="-4"/>
                <w:lang w:val="en-GB"/>
              </w:rPr>
              <w:t>d</w:t>
            </w:r>
            <w:r w:rsidR="00140C71" w:rsidRPr="00806BCF">
              <w:rPr>
                <w:rFonts w:eastAsia="TimesNewRomanPSMT"/>
                <w:spacing w:val="-4"/>
                <w:lang w:val="en-GB"/>
              </w:rPr>
              <w:t>kg</w:t>
            </w:r>
            <w:proofErr w:type="spellEnd"/>
            <w:r w:rsidR="00140C71" w:rsidRPr="00806BCF">
              <w:rPr>
                <w:rFonts w:eastAsia="TimesNewRomanPSMT"/>
                <w:spacing w:val="-4"/>
                <w:lang w:val="en-GB"/>
              </w:rPr>
              <w:t xml:space="preserve"> m</w:t>
            </w:r>
            <w:r w:rsidR="00140C71" w:rsidRPr="00806BCF">
              <w:rPr>
                <w:rFonts w:eastAsia="TimesNewRomanPSMT"/>
                <w:spacing w:val="-4"/>
                <w:vertAlign w:val="superscript"/>
                <w:lang w:val="en-GB"/>
              </w:rPr>
              <w:t>-3</w:t>
            </w:r>
          </w:p>
        </w:tc>
      </w:tr>
      <w:tr w:rsidR="00140C71" w:rsidRPr="00806BCF" w14:paraId="0E9DCBCF" w14:textId="77777777" w:rsidTr="00191601">
        <w:trPr>
          <w:jc w:val="center"/>
        </w:trPr>
        <w:tc>
          <w:tcPr>
            <w:tcW w:w="1129" w:type="dxa"/>
            <w:vMerge/>
            <w:vAlign w:val="center"/>
          </w:tcPr>
          <w:p w14:paraId="62F2E508" w14:textId="77777777" w:rsidR="00140C71" w:rsidRPr="00191601" w:rsidRDefault="00140C71" w:rsidP="006A5F55">
            <w:pPr>
              <w:rPr>
                <w:rFonts w:eastAsia="TimesNewRomanPSMT"/>
                <w:spacing w:val="-4"/>
                <w:lang w:val="es-ES"/>
              </w:rPr>
            </w:pPr>
          </w:p>
        </w:tc>
        <w:tc>
          <w:tcPr>
            <w:tcW w:w="578" w:type="dxa"/>
            <w:vAlign w:val="center"/>
          </w:tcPr>
          <w:p w14:paraId="1B494EE8"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664DC71" w14:textId="30613B42"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sidR="007D76A4">
              <w:rPr>
                <w:rFonts w:eastAsia="TimesNewRomanPSMT"/>
                <w:spacing w:val="-4"/>
                <w:sz w:val="18"/>
                <w:szCs w:val="18"/>
                <w:lang w:val="en-GB"/>
              </w:rPr>
              <w:sym w:font="Symbol" w:char="F0B3"/>
            </w:r>
            <w:r w:rsidRPr="00806BCF">
              <w:rPr>
                <w:rFonts w:eastAsia="TimesNewRomanPSMT"/>
                <w:spacing w:val="-4"/>
                <w:sz w:val="18"/>
                <w:szCs w:val="18"/>
                <w:lang w:val="en-GB"/>
              </w:rPr>
              <w:t xml:space="preserve">30% </w:t>
            </w:r>
          </w:p>
        </w:tc>
        <w:tc>
          <w:tcPr>
            <w:tcW w:w="709" w:type="dxa"/>
            <w:vAlign w:val="center"/>
          </w:tcPr>
          <w:p w14:paraId="4669C3CD"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2" w:type="dxa"/>
            <w:vAlign w:val="center"/>
          </w:tcPr>
          <w:p w14:paraId="628966C3" w14:textId="1D2B1FC8"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709" w:type="dxa"/>
            <w:vAlign w:val="center"/>
          </w:tcPr>
          <w:p w14:paraId="4C383822"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1270" w:type="dxa"/>
            <w:vAlign w:val="center"/>
          </w:tcPr>
          <w:p w14:paraId="23CE3C68" w14:textId="1A6EF61A"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846" w:type="dxa"/>
            <w:vAlign w:val="center"/>
          </w:tcPr>
          <w:p w14:paraId="39F02345" w14:textId="77777777" w:rsidR="00140C71" w:rsidRPr="00806BCF" w:rsidRDefault="00140C71" w:rsidP="0009352D">
            <w:pPr>
              <w:jc w:val="center"/>
              <w:rPr>
                <w:rFonts w:eastAsia="TimesNewRomanPSMT"/>
                <w:spacing w:val="-4"/>
                <w:sz w:val="18"/>
                <w:szCs w:val="18"/>
                <w:lang w:val="en-GB"/>
              </w:rPr>
            </w:pPr>
            <w:r w:rsidRPr="00806BCF">
              <w:rPr>
                <w:rFonts w:eastAsia="TimesNewRomanPSMT"/>
                <w:spacing w:val="-4"/>
                <w:sz w:val="18"/>
                <w:szCs w:val="18"/>
                <w:lang w:val="en-GB"/>
              </w:rPr>
              <w:t>MC 12%</w:t>
            </w:r>
          </w:p>
        </w:tc>
        <w:tc>
          <w:tcPr>
            <w:tcW w:w="997" w:type="dxa"/>
            <w:vAlign w:val="center"/>
          </w:tcPr>
          <w:p w14:paraId="4C85DE77" w14:textId="2DE410FF" w:rsidR="00140C71" w:rsidRPr="00806BCF" w:rsidRDefault="007D76A4" w:rsidP="0009352D">
            <w:pPr>
              <w:jc w:val="center"/>
              <w:rPr>
                <w:rFonts w:eastAsia="TimesNewRomanPSMT"/>
                <w:spacing w:val="-4"/>
                <w:sz w:val="18"/>
                <w:szCs w:val="18"/>
                <w:lang w:val="en-GB"/>
              </w:rPr>
            </w:pPr>
            <w:r w:rsidRPr="00806BCF">
              <w:rPr>
                <w:rFonts w:eastAsia="TimesNewRomanPSMT"/>
                <w:spacing w:val="-4"/>
                <w:sz w:val="18"/>
                <w:szCs w:val="18"/>
                <w:lang w:val="en-GB"/>
              </w:rPr>
              <w:t xml:space="preserve">MC </w:t>
            </w:r>
            <w:r>
              <w:rPr>
                <w:rFonts w:eastAsia="TimesNewRomanPSMT"/>
                <w:spacing w:val="-4"/>
                <w:sz w:val="18"/>
                <w:szCs w:val="18"/>
                <w:lang w:val="en-GB"/>
              </w:rPr>
              <w:sym w:font="Symbol" w:char="F0B3"/>
            </w:r>
            <w:r w:rsidRPr="00806BCF">
              <w:rPr>
                <w:rFonts w:eastAsia="TimesNewRomanPSMT"/>
                <w:spacing w:val="-4"/>
                <w:sz w:val="18"/>
                <w:szCs w:val="18"/>
                <w:lang w:val="en-GB"/>
              </w:rPr>
              <w:t>30%</w:t>
            </w:r>
          </w:p>
        </w:tc>
        <w:tc>
          <w:tcPr>
            <w:tcW w:w="1129" w:type="dxa"/>
          </w:tcPr>
          <w:p w14:paraId="46B45140" w14:textId="77777777" w:rsidR="00140C71" w:rsidRPr="00806BCF" w:rsidRDefault="00140C71" w:rsidP="006A5F55">
            <w:pPr>
              <w:rPr>
                <w:rFonts w:eastAsia="TimesNewRomanPSMT"/>
                <w:spacing w:val="-4"/>
                <w:sz w:val="18"/>
                <w:szCs w:val="18"/>
                <w:lang w:val="en-GB"/>
              </w:rPr>
            </w:pPr>
          </w:p>
        </w:tc>
      </w:tr>
      <w:tr w:rsidR="007F62C2" w:rsidRPr="00806BCF" w14:paraId="03CA706B" w14:textId="77777777" w:rsidTr="00C50525">
        <w:trPr>
          <w:jc w:val="center"/>
        </w:trPr>
        <w:tc>
          <w:tcPr>
            <w:tcW w:w="1129" w:type="dxa"/>
          </w:tcPr>
          <w:p w14:paraId="56A08995" w14:textId="48B17095" w:rsidR="007F62C2" w:rsidRPr="00806BCF" w:rsidRDefault="007F62C2" w:rsidP="007F62C2">
            <w:pPr>
              <w:rPr>
                <w:rFonts w:eastAsia="TimesNewRomanPSMT"/>
                <w:spacing w:val="-4"/>
                <w:lang w:val="en-GB"/>
              </w:rPr>
            </w:pPr>
            <w:r w:rsidRPr="006028D2">
              <w:t>Pino</w:t>
            </w:r>
          </w:p>
        </w:tc>
        <w:tc>
          <w:tcPr>
            <w:tcW w:w="578" w:type="dxa"/>
            <w:vAlign w:val="center"/>
          </w:tcPr>
          <w:p w14:paraId="67CAFA9C" w14:textId="77777777" w:rsidR="007F62C2" w:rsidRPr="00806BCF" w:rsidRDefault="007F62C2" w:rsidP="007F62C2">
            <w:pPr>
              <w:jc w:val="center"/>
              <w:rPr>
                <w:spacing w:val="-4"/>
                <w:lang w:val="en-GB"/>
              </w:rPr>
            </w:pPr>
            <w:r w:rsidRPr="00806BCF">
              <w:rPr>
                <w:spacing w:val="-4"/>
                <w:lang w:val="en-GB"/>
              </w:rPr>
              <w:t>91</w:t>
            </w:r>
          </w:p>
        </w:tc>
        <w:tc>
          <w:tcPr>
            <w:tcW w:w="992" w:type="dxa"/>
            <w:vAlign w:val="center"/>
          </w:tcPr>
          <w:p w14:paraId="70FD1892" w14:textId="77777777" w:rsidR="007F62C2" w:rsidRPr="00806BCF" w:rsidRDefault="007F62C2" w:rsidP="007F62C2">
            <w:pPr>
              <w:jc w:val="center"/>
              <w:rPr>
                <w:spacing w:val="-4"/>
                <w:lang w:val="en-GB"/>
              </w:rPr>
            </w:pPr>
            <w:r w:rsidRPr="00806BCF">
              <w:rPr>
                <w:spacing w:val="-4"/>
                <w:lang w:val="en-GB"/>
              </w:rPr>
              <w:t>49</w:t>
            </w:r>
          </w:p>
        </w:tc>
        <w:tc>
          <w:tcPr>
            <w:tcW w:w="709" w:type="dxa"/>
            <w:vAlign w:val="center"/>
          </w:tcPr>
          <w:p w14:paraId="38A49A71" w14:textId="77777777" w:rsidR="007F62C2" w:rsidRPr="00806BCF" w:rsidRDefault="007F62C2" w:rsidP="007F62C2">
            <w:pPr>
              <w:jc w:val="center"/>
              <w:rPr>
                <w:spacing w:val="-4"/>
                <w:lang w:val="en-GB"/>
              </w:rPr>
            </w:pPr>
            <w:r w:rsidRPr="00806BCF">
              <w:rPr>
                <w:spacing w:val="-4"/>
                <w:lang w:val="en-GB"/>
              </w:rPr>
              <w:t>50</w:t>
            </w:r>
          </w:p>
        </w:tc>
        <w:tc>
          <w:tcPr>
            <w:tcW w:w="992" w:type="dxa"/>
            <w:vAlign w:val="center"/>
          </w:tcPr>
          <w:p w14:paraId="1DC5AF34" w14:textId="77777777" w:rsidR="007F62C2" w:rsidRPr="00806BCF" w:rsidRDefault="007F62C2" w:rsidP="007F62C2">
            <w:pPr>
              <w:jc w:val="center"/>
              <w:rPr>
                <w:spacing w:val="-4"/>
                <w:lang w:val="en-GB"/>
              </w:rPr>
            </w:pPr>
            <w:r w:rsidRPr="00806BCF">
              <w:rPr>
                <w:spacing w:val="-4"/>
                <w:lang w:val="en-GB"/>
              </w:rPr>
              <w:t>21</w:t>
            </w:r>
          </w:p>
        </w:tc>
        <w:tc>
          <w:tcPr>
            <w:tcW w:w="709" w:type="dxa"/>
          </w:tcPr>
          <w:p w14:paraId="43DF22AD"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7,0</w:t>
            </w:r>
          </w:p>
        </w:tc>
        <w:tc>
          <w:tcPr>
            <w:tcW w:w="1270" w:type="dxa"/>
          </w:tcPr>
          <w:p w14:paraId="624216F2"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5,0</w:t>
            </w:r>
          </w:p>
        </w:tc>
        <w:tc>
          <w:tcPr>
            <w:tcW w:w="846" w:type="dxa"/>
            <w:vAlign w:val="center"/>
          </w:tcPr>
          <w:p w14:paraId="1C77226D"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95</w:t>
            </w:r>
          </w:p>
        </w:tc>
        <w:tc>
          <w:tcPr>
            <w:tcW w:w="997" w:type="dxa"/>
            <w:vAlign w:val="center"/>
          </w:tcPr>
          <w:p w14:paraId="21706147"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78</w:t>
            </w:r>
          </w:p>
        </w:tc>
        <w:tc>
          <w:tcPr>
            <w:tcW w:w="1129" w:type="dxa"/>
          </w:tcPr>
          <w:p w14:paraId="6F50A4AD"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540</w:t>
            </w:r>
          </w:p>
        </w:tc>
      </w:tr>
      <w:tr w:rsidR="007F62C2" w:rsidRPr="00806BCF" w14:paraId="735BF5CD" w14:textId="77777777" w:rsidTr="00C50525">
        <w:trPr>
          <w:jc w:val="center"/>
        </w:trPr>
        <w:tc>
          <w:tcPr>
            <w:tcW w:w="1129" w:type="dxa"/>
          </w:tcPr>
          <w:p w14:paraId="08477E2F" w14:textId="544ED1C1" w:rsidR="007F62C2" w:rsidRPr="00806BCF" w:rsidRDefault="007F62C2" w:rsidP="007F62C2">
            <w:pPr>
              <w:rPr>
                <w:rFonts w:eastAsia="TimesNewRomanPSMT"/>
                <w:spacing w:val="-4"/>
                <w:lang w:val="en-GB"/>
              </w:rPr>
            </w:pPr>
            <w:proofErr w:type="spellStart"/>
            <w:r w:rsidRPr="006028D2">
              <w:t>Abeto</w:t>
            </w:r>
            <w:proofErr w:type="spellEnd"/>
          </w:p>
        </w:tc>
        <w:tc>
          <w:tcPr>
            <w:tcW w:w="578" w:type="dxa"/>
            <w:vAlign w:val="center"/>
          </w:tcPr>
          <w:p w14:paraId="39C0853A" w14:textId="77777777" w:rsidR="007F62C2" w:rsidRPr="00806BCF" w:rsidRDefault="007F62C2" w:rsidP="007F62C2">
            <w:pPr>
              <w:jc w:val="center"/>
              <w:rPr>
                <w:spacing w:val="-4"/>
                <w:lang w:val="en-GB"/>
              </w:rPr>
            </w:pPr>
            <w:r w:rsidRPr="00806BCF">
              <w:rPr>
                <w:spacing w:val="-4"/>
                <w:lang w:val="en-GB"/>
              </w:rPr>
              <w:t>87</w:t>
            </w:r>
          </w:p>
        </w:tc>
        <w:tc>
          <w:tcPr>
            <w:tcW w:w="992" w:type="dxa"/>
            <w:vAlign w:val="center"/>
          </w:tcPr>
          <w:p w14:paraId="29C3C5BB" w14:textId="77777777" w:rsidR="007F62C2" w:rsidRPr="00806BCF" w:rsidRDefault="007F62C2" w:rsidP="007F62C2">
            <w:pPr>
              <w:jc w:val="center"/>
              <w:rPr>
                <w:spacing w:val="-4"/>
                <w:lang w:val="en-GB"/>
              </w:rPr>
            </w:pPr>
            <w:r w:rsidRPr="00806BCF">
              <w:rPr>
                <w:spacing w:val="-4"/>
                <w:lang w:val="en-GB"/>
              </w:rPr>
              <w:t>43</w:t>
            </w:r>
          </w:p>
        </w:tc>
        <w:tc>
          <w:tcPr>
            <w:tcW w:w="709" w:type="dxa"/>
            <w:vAlign w:val="center"/>
          </w:tcPr>
          <w:p w14:paraId="56857199" w14:textId="77777777" w:rsidR="007F62C2" w:rsidRPr="00806BCF" w:rsidRDefault="007F62C2" w:rsidP="007F62C2">
            <w:pPr>
              <w:jc w:val="center"/>
              <w:rPr>
                <w:spacing w:val="-4"/>
                <w:lang w:val="en-GB"/>
              </w:rPr>
            </w:pPr>
            <w:r w:rsidRPr="00806BCF">
              <w:rPr>
                <w:spacing w:val="-4"/>
                <w:lang w:val="en-GB"/>
              </w:rPr>
              <w:t>39</w:t>
            </w:r>
          </w:p>
        </w:tc>
        <w:tc>
          <w:tcPr>
            <w:tcW w:w="992" w:type="dxa"/>
            <w:vAlign w:val="center"/>
          </w:tcPr>
          <w:p w14:paraId="5863CC2E" w14:textId="77777777" w:rsidR="007F62C2" w:rsidRPr="00806BCF" w:rsidRDefault="007F62C2" w:rsidP="007F62C2">
            <w:pPr>
              <w:jc w:val="center"/>
              <w:rPr>
                <w:spacing w:val="-4"/>
                <w:lang w:val="en-GB"/>
              </w:rPr>
            </w:pPr>
            <w:r w:rsidRPr="00806BCF">
              <w:rPr>
                <w:spacing w:val="-4"/>
                <w:lang w:val="en-GB"/>
              </w:rPr>
              <w:t>19</w:t>
            </w:r>
          </w:p>
        </w:tc>
        <w:tc>
          <w:tcPr>
            <w:tcW w:w="709" w:type="dxa"/>
          </w:tcPr>
          <w:p w14:paraId="079CD323"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5,3</w:t>
            </w:r>
          </w:p>
        </w:tc>
        <w:tc>
          <w:tcPr>
            <w:tcW w:w="1270" w:type="dxa"/>
          </w:tcPr>
          <w:p w14:paraId="265C91B3"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3,8</w:t>
            </w:r>
          </w:p>
        </w:tc>
        <w:tc>
          <w:tcPr>
            <w:tcW w:w="846" w:type="dxa"/>
            <w:vAlign w:val="center"/>
          </w:tcPr>
          <w:p w14:paraId="484E4B68"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116</w:t>
            </w:r>
          </w:p>
        </w:tc>
        <w:tc>
          <w:tcPr>
            <w:tcW w:w="997" w:type="dxa"/>
            <w:vAlign w:val="center"/>
          </w:tcPr>
          <w:p w14:paraId="7EAFA447"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77</w:t>
            </w:r>
          </w:p>
        </w:tc>
        <w:tc>
          <w:tcPr>
            <w:tcW w:w="1129" w:type="dxa"/>
          </w:tcPr>
          <w:p w14:paraId="333E2D48" w14:textId="77777777" w:rsidR="007F62C2" w:rsidRPr="00806BCF" w:rsidRDefault="007F62C2" w:rsidP="007F62C2">
            <w:pPr>
              <w:jc w:val="center"/>
              <w:rPr>
                <w:rFonts w:eastAsia="TimesNewRomanPSMT"/>
                <w:spacing w:val="-4"/>
                <w:lang w:val="en-GB"/>
              </w:rPr>
            </w:pPr>
            <w:r w:rsidRPr="00806BCF">
              <w:rPr>
                <w:rFonts w:eastAsia="TimesNewRomanPSMT"/>
                <w:spacing w:val="-4"/>
                <w:lang w:val="en-GB"/>
              </w:rPr>
              <w:t>470</w:t>
            </w:r>
          </w:p>
        </w:tc>
      </w:tr>
      <w:tr w:rsidR="007F62C2" w:rsidRPr="00806BCF" w14:paraId="25F2E598" w14:textId="77777777" w:rsidTr="00C50525">
        <w:trPr>
          <w:jc w:val="center"/>
        </w:trPr>
        <w:tc>
          <w:tcPr>
            <w:tcW w:w="1129" w:type="dxa"/>
          </w:tcPr>
          <w:p w14:paraId="29F1A0BA" w14:textId="0CAFD06A" w:rsidR="007F62C2" w:rsidRPr="00806BCF" w:rsidRDefault="007F62C2" w:rsidP="007F62C2">
            <w:pPr>
              <w:rPr>
                <w:spacing w:val="-4"/>
                <w:lang w:val="en-GB"/>
              </w:rPr>
            </w:pPr>
            <w:r>
              <w:t>R</w:t>
            </w:r>
            <w:r w:rsidRPr="006028D2">
              <w:t>oble</w:t>
            </w:r>
          </w:p>
        </w:tc>
        <w:tc>
          <w:tcPr>
            <w:tcW w:w="578" w:type="dxa"/>
            <w:vAlign w:val="center"/>
          </w:tcPr>
          <w:p w14:paraId="35AFBEBC" w14:textId="77777777" w:rsidR="007F62C2" w:rsidRPr="00806BCF" w:rsidRDefault="007F62C2" w:rsidP="007F62C2">
            <w:pPr>
              <w:jc w:val="center"/>
              <w:rPr>
                <w:spacing w:val="-4"/>
                <w:lang w:val="en-GB"/>
              </w:rPr>
            </w:pPr>
            <w:r w:rsidRPr="00806BCF">
              <w:rPr>
                <w:spacing w:val="-4"/>
                <w:lang w:val="en-GB"/>
              </w:rPr>
              <w:t>103</w:t>
            </w:r>
          </w:p>
        </w:tc>
        <w:tc>
          <w:tcPr>
            <w:tcW w:w="992" w:type="dxa"/>
            <w:vAlign w:val="center"/>
          </w:tcPr>
          <w:p w14:paraId="323510DC" w14:textId="77777777" w:rsidR="007F62C2" w:rsidRPr="00806BCF" w:rsidRDefault="007F62C2" w:rsidP="007F62C2">
            <w:pPr>
              <w:jc w:val="center"/>
              <w:rPr>
                <w:spacing w:val="-4"/>
                <w:lang w:val="en-GB"/>
              </w:rPr>
            </w:pPr>
            <w:r w:rsidRPr="00806BCF">
              <w:rPr>
                <w:spacing w:val="-4"/>
                <w:lang w:val="en-GB"/>
              </w:rPr>
              <w:t>66</w:t>
            </w:r>
          </w:p>
        </w:tc>
        <w:tc>
          <w:tcPr>
            <w:tcW w:w="709" w:type="dxa"/>
            <w:vAlign w:val="center"/>
          </w:tcPr>
          <w:p w14:paraId="38D4843D" w14:textId="77777777" w:rsidR="007F62C2" w:rsidRPr="00806BCF" w:rsidRDefault="007F62C2" w:rsidP="007F62C2">
            <w:pPr>
              <w:jc w:val="center"/>
              <w:rPr>
                <w:spacing w:val="-4"/>
                <w:lang w:val="en-GB"/>
              </w:rPr>
            </w:pPr>
            <w:r w:rsidRPr="00806BCF">
              <w:rPr>
                <w:spacing w:val="-4"/>
                <w:lang w:val="en-GB"/>
              </w:rPr>
              <w:t>57</w:t>
            </w:r>
          </w:p>
        </w:tc>
        <w:tc>
          <w:tcPr>
            <w:tcW w:w="992" w:type="dxa"/>
            <w:vAlign w:val="center"/>
          </w:tcPr>
          <w:p w14:paraId="4BE1FA77" w14:textId="77777777" w:rsidR="007F62C2" w:rsidRPr="00806BCF" w:rsidRDefault="007F62C2" w:rsidP="007F62C2">
            <w:pPr>
              <w:jc w:val="center"/>
              <w:rPr>
                <w:spacing w:val="-4"/>
                <w:lang w:val="en-GB"/>
              </w:rPr>
            </w:pPr>
            <w:r w:rsidRPr="00806BCF">
              <w:rPr>
                <w:spacing w:val="-4"/>
                <w:lang w:val="en-GB"/>
              </w:rPr>
              <w:t>31</w:t>
            </w:r>
          </w:p>
        </w:tc>
        <w:tc>
          <w:tcPr>
            <w:tcW w:w="709" w:type="dxa"/>
          </w:tcPr>
          <w:p w14:paraId="37528D0F" w14:textId="77777777" w:rsidR="007F62C2" w:rsidRPr="00806BCF" w:rsidRDefault="007F62C2" w:rsidP="007F62C2">
            <w:pPr>
              <w:jc w:val="center"/>
              <w:rPr>
                <w:spacing w:val="-4"/>
                <w:lang w:val="en-GB"/>
              </w:rPr>
            </w:pPr>
            <w:r w:rsidRPr="00806BCF">
              <w:rPr>
                <w:spacing w:val="-4"/>
                <w:lang w:val="en-GB"/>
              </w:rPr>
              <w:t>10,2</w:t>
            </w:r>
          </w:p>
        </w:tc>
        <w:tc>
          <w:tcPr>
            <w:tcW w:w="1270" w:type="dxa"/>
          </w:tcPr>
          <w:p w14:paraId="74FA4C84" w14:textId="77777777" w:rsidR="007F62C2" w:rsidRPr="00806BCF" w:rsidRDefault="007F62C2" w:rsidP="007F62C2">
            <w:pPr>
              <w:jc w:val="center"/>
              <w:rPr>
                <w:spacing w:val="-4"/>
                <w:lang w:val="en-GB"/>
              </w:rPr>
            </w:pPr>
            <w:r w:rsidRPr="00806BCF">
              <w:rPr>
                <w:spacing w:val="-4"/>
                <w:lang w:val="en-GB"/>
              </w:rPr>
              <w:t>7,2</w:t>
            </w:r>
          </w:p>
        </w:tc>
        <w:tc>
          <w:tcPr>
            <w:tcW w:w="846" w:type="dxa"/>
            <w:vAlign w:val="center"/>
          </w:tcPr>
          <w:p w14:paraId="41565C83" w14:textId="77777777" w:rsidR="007F62C2" w:rsidRPr="00806BCF" w:rsidRDefault="007F62C2" w:rsidP="007F62C2">
            <w:pPr>
              <w:jc w:val="center"/>
              <w:rPr>
                <w:spacing w:val="-4"/>
                <w:lang w:val="en-GB"/>
              </w:rPr>
            </w:pPr>
            <w:r w:rsidRPr="00806BCF">
              <w:rPr>
                <w:spacing w:val="-4"/>
                <w:lang w:val="en-GB"/>
              </w:rPr>
              <w:t>140</w:t>
            </w:r>
          </w:p>
        </w:tc>
        <w:tc>
          <w:tcPr>
            <w:tcW w:w="997" w:type="dxa"/>
            <w:vAlign w:val="center"/>
          </w:tcPr>
          <w:p w14:paraId="2927F179" w14:textId="77777777" w:rsidR="007F62C2" w:rsidRPr="00806BCF" w:rsidRDefault="007F62C2" w:rsidP="007F62C2">
            <w:pPr>
              <w:jc w:val="center"/>
              <w:rPr>
                <w:spacing w:val="-4"/>
                <w:lang w:val="en-GB"/>
              </w:rPr>
            </w:pPr>
            <w:r w:rsidRPr="00806BCF">
              <w:rPr>
                <w:spacing w:val="-4"/>
                <w:lang w:val="en-GB"/>
              </w:rPr>
              <w:t>107</w:t>
            </w:r>
          </w:p>
        </w:tc>
        <w:tc>
          <w:tcPr>
            <w:tcW w:w="1129" w:type="dxa"/>
          </w:tcPr>
          <w:p w14:paraId="7C67674D" w14:textId="77777777" w:rsidR="007F62C2" w:rsidRPr="00806BCF" w:rsidRDefault="007F62C2" w:rsidP="007F62C2">
            <w:pPr>
              <w:jc w:val="center"/>
              <w:rPr>
                <w:spacing w:val="-4"/>
                <w:lang w:val="en-GB"/>
              </w:rPr>
            </w:pPr>
            <w:r w:rsidRPr="00806BCF">
              <w:rPr>
                <w:spacing w:val="-4"/>
                <w:lang w:val="en-GB"/>
              </w:rPr>
              <w:t>820</w:t>
            </w:r>
          </w:p>
        </w:tc>
      </w:tr>
    </w:tbl>
    <w:p w14:paraId="4B33EE0B" w14:textId="77777777" w:rsidR="00DF352B" w:rsidRPr="00806BCF" w:rsidRDefault="00DF352B" w:rsidP="004D614D">
      <w:pPr>
        <w:rPr>
          <w:spacing w:val="-4"/>
          <w:lang w:val="en-GB" w:eastAsia="lv-LV"/>
        </w:rPr>
      </w:pPr>
    </w:p>
    <w:p w14:paraId="7901D466" w14:textId="0907259E" w:rsidR="00140C71" w:rsidRPr="00806BCF" w:rsidRDefault="00211897" w:rsidP="004C1493">
      <w:pPr>
        <w:pStyle w:val="Ttulo3"/>
        <w:numPr>
          <w:ilvl w:val="2"/>
          <w:numId w:val="28"/>
        </w:numPr>
        <w:rPr>
          <w:spacing w:val="-4"/>
          <w:lang w:val="en-GB"/>
        </w:rPr>
      </w:pPr>
      <w:r w:rsidRPr="00806BCF">
        <w:rPr>
          <w:spacing w:val="-4"/>
          <w:lang w:val="en-GB"/>
        </w:rPr>
        <w:t xml:space="preserve"> </w:t>
      </w:r>
      <w:proofErr w:type="spellStart"/>
      <w:r w:rsidR="00246A77" w:rsidRPr="00246A77">
        <w:rPr>
          <w:spacing w:val="-4"/>
          <w:lang w:val="en-GB"/>
        </w:rPr>
        <w:t>Viscoelasticidad</w:t>
      </w:r>
      <w:proofErr w:type="spellEnd"/>
    </w:p>
    <w:p w14:paraId="563E5712" w14:textId="0B1817EE" w:rsidR="00140C71" w:rsidRPr="00246A77" w:rsidRDefault="00246A77" w:rsidP="006A5F55">
      <w:pPr>
        <w:rPr>
          <w:spacing w:val="-4"/>
          <w:sz w:val="24"/>
          <w:szCs w:val="24"/>
          <w:lang w:val="es-ES"/>
        </w:rPr>
      </w:pPr>
      <w:r w:rsidRPr="00246A77">
        <w:rPr>
          <w:spacing w:val="-4"/>
          <w:sz w:val="24"/>
          <w:szCs w:val="24"/>
          <w:lang w:val="es-ES"/>
        </w:rPr>
        <w:t>Los materiales elásticos se estiran fácilmente bajo una carga aplicada y vuelven a sus condiciones originales; las células de madera ayudan a hacerlo (caso figura 1.18.A.) una vez que se libera la carga</w:t>
      </w:r>
      <w:r w:rsidR="00622F1B">
        <w:rPr>
          <w:spacing w:val="-4"/>
          <w:sz w:val="24"/>
          <w:szCs w:val="24"/>
          <w:lang w:val="es-ES"/>
        </w:rPr>
        <w:t>, proceso al que</w:t>
      </w:r>
      <w:r w:rsidRPr="00246A77">
        <w:rPr>
          <w:spacing w:val="-4"/>
          <w:sz w:val="24"/>
          <w:szCs w:val="24"/>
          <w:lang w:val="es-ES"/>
        </w:rPr>
        <w:t xml:space="preserve"> se</w:t>
      </w:r>
      <w:r w:rsidR="00622F1B">
        <w:rPr>
          <w:spacing w:val="-4"/>
          <w:sz w:val="24"/>
          <w:szCs w:val="24"/>
          <w:lang w:val="es-ES"/>
        </w:rPr>
        <w:t xml:space="preserve"> le</w:t>
      </w:r>
      <w:r w:rsidRPr="00246A77">
        <w:rPr>
          <w:spacing w:val="-4"/>
          <w:sz w:val="24"/>
          <w:szCs w:val="24"/>
          <w:lang w:val="es-ES"/>
        </w:rPr>
        <w:t xml:space="preserve"> llama viscoelasticidad. </w:t>
      </w:r>
      <w:r w:rsidR="00622F1B">
        <w:rPr>
          <w:spacing w:val="-4"/>
          <w:sz w:val="24"/>
          <w:szCs w:val="24"/>
          <w:lang w:val="es-ES"/>
        </w:rPr>
        <w:t>Es diferente</w:t>
      </w:r>
      <w:r w:rsidRPr="00246A77">
        <w:rPr>
          <w:spacing w:val="-4"/>
          <w:sz w:val="24"/>
          <w:szCs w:val="24"/>
          <w:lang w:val="es-ES"/>
        </w:rPr>
        <w:t xml:space="preserve"> para aplicar como se muestra en la figura 1.18.B. en el lado derecho, después de aplicar la carga, </w:t>
      </w:r>
      <w:r w:rsidR="00622F1B">
        <w:rPr>
          <w:spacing w:val="-4"/>
          <w:sz w:val="24"/>
          <w:szCs w:val="24"/>
          <w:lang w:val="es-ES"/>
        </w:rPr>
        <w:t>la muestra se rompe</w:t>
      </w:r>
      <w:r w:rsidRPr="00246A77">
        <w:rPr>
          <w:spacing w:val="-4"/>
          <w:sz w:val="24"/>
          <w:szCs w:val="24"/>
          <w:lang w:val="es-ES"/>
        </w:rPr>
        <w:t>, porque la celda de madera no resiste.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555"/>
        <w:gridCol w:w="3820"/>
      </w:tblGrid>
      <w:tr w:rsidR="00140C71" w:rsidRPr="00806BCF" w14:paraId="6814DF1C" w14:textId="77777777" w:rsidTr="000E31C5">
        <w:tc>
          <w:tcPr>
            <w:tcW w:w="8777" w:type="dxa"/>
            <w:gridSpan w:val="3"/>
          </w:tcPr>
          <w:p w14:paraId="309F3DDC" w14:textId="6C133708" w:rsidR="00140C71" w:rsidRPr="00806BCF" w:rsidRDefault="006F4FF1" w:rsidP="006A5F55">
            <w:pPr>
              <w:jc w:val="center"/>
              <w:rPr>
                <w:spacing w:val="-4"/>
                <w:sz w:val="24"/>
                <w:szCs w:val="24"/>
                <w:lang w:val="en-GB"/>
              </w:rPr>
            </w:pPr>
            <w:r w:rsidRPr="00806BCF">
              <w:rPr>
                <w:noProof/>
                <w:spacing w:val="-4"/>
                <w:sz w:val="24"/>
                <w:szCs w:val="24"/>
                <w:lang w:val="lv-LV" w:eastAsia="lv-LV"/>
              </w:rPr>
              <w:drawing>
                <wp:inline distT="0" distB="0" distL="0" distR="0" wp14:anchorId="5AFBA14B" wp14:editId="137ABE8E">
                  <wp:extent cx="3159230" cy="914376"/>
                  <wp:effectExtent l="0" t="0" r="3175" b="635"/>
                  <wp:docPr id="30746" name="Picture 30746" descr="C:\Users\Uldis\Pictures\rth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ldis\Pictures\rthrt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6959" cy="919507"/>
                          </a:xfrm>
                          <a:prstGeom prst="rect">
                            <a:avLst/>
                          </a:prstGeom>
                          <a:noFill/>
                          <a:ln>
                            <a:noFill/>
                          </a:ln>
                        </pic:spPr>
                      </pic:pic>
                    </a:graphicData>
                  </a:graphic>
                </wp:inline>
              </w:drawing>
            </w:r>
            <w:r w:rsidR="000E31C5" w:rsidRPr="00806BCF">
              <w:rPr>
                <w:spacing w:val="-4"/>
                <w:sz w:val="24"/>
                <w:szCs w:val="24"/>
                <w:lang w:val="en-GB"/>
              </w:rPr>
              <w:t xml:space="preserve"> </w:t>
            </w:r>
            <w:r w:rsidRPr="00806BCF">
              <w:rPr>
                <w:noProof/>
                <w:spacing w:val="-4"/>
                <w:sz w:val="24"/>
                <w:szCs w:val="24"/>
                <w:lang w:val="lv-LV" w:eastAsia="lv-LV"/>
              </w:rPr>
              <w:drawing>
                <wp:inline distT="0" distB="0" distL="0" distR="0" wp14:anchorId="3EB389AF" wp14:editId="274FFBCE">
                  <wp:extent cx="1770279" cy="925053"/>
                  <wp:effectExtent l="0" t="0" r="1905" b="8890"/>
                  <wp:docPr id="30745" name="Picture 30745" descr="C:\Users\Uldis\Pictures\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ldis\Pictures\56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5393" cy="927725"/>
                          </a:xfrm>
                          <a:prstGeom prst="rect">
                            <a:avLst/>
                          </a:prstGeom>
                          <a:noFill/>
                          <a:ln>
                            <a:noFill/>
                          </a:ln>
                        </pic:spPr>
                      </pic:pic>
                    </a:graphicData>
                  </a:graphic>
                </wp:inline>
              </w:drawing>
            </w:r>
          </w:p>
        </w:tc>
      </w:tr>
      <w:tr w:rsidR="000E31C5" w:rsidRPr="00806BCF" w14:paraId="5437DE96" w14:textId="77777777" w:rsidTr="000E31C5">
        <w:tc>
          <w:tcPr>
            <w:tcW w:w="3402" w:type="dxa"/>
          </w:tcPr>
          <w:p w14:paraId="03C02C3D" w14:textId="018E0279" w:rsidR="000E31C5" w:rsidRPr="00806BCF" w:rsidRDefault="000E31C5" w:rsidP="000E31C5">
            <w:pPr>
              <w:rPr>
                <w:spacing w:val="-4"/>
                <w:sz w:val="24"/>
                <w:szCs w:val="24"/>
                <w:lang w:val="en-GB"/>
              </w:rPr>
            </w:pPr>
            <w:r w:rsidRPr="00806BCF">
              <w:rPr>
                <w:spacing w:val="-4"/>
                <w:sz w:val="24"/>
                <w:szCs w:val="24"/>
                <w:lang w:val="en-GB"/>
              </w:rPr>
              <w:t xml:space="preserve">            </w:t>
            </w:r>
            <w:r w:rsidR="006F4FF1" w:rsidRPr="00806BCF">
              <w:rPr>
                <w:spacing w:val="-4"/>
                <w:sz w:val="24"/>
                <w:szCs w:val="24"/>
                <w:lang w:val="en-GB"/>
              </w:rPr>
              <w:t xml:space="preserve">   </w:t>
            </w:r>
            <w:r w:rsidR="00F3570D">
              <w:rPr>
                <w:spacing w:val="-4"/>
                <w:sz w:val="24"/>
                <w:szCs w:val="24"/>
                <w:lang w:val="en-GB"/>
              </w:rPr>
              <w:t xml:space="preserve">  </w:t>
            </w:r>
            <w:r w:rsidRPr="00806BCF">
              <w:rPr>
                <w:spacing w:val="-4"/>
                <w:sz w:val="24"/>
                <w:szCs w:val="24"/>
                <w:lang w:val="en-GB"/>
              </w:rPr>
              <w:t>A</w:t>
            </w:r>
          </w:p>
        </w:tc>
        <w:tc>
          <w:tcPr>
            <w:tcW w:w="1555" w:type="dxa"/>
          </w:tcPr>
          <w:p w14:paraId="20DB421F" w14:textId="2F3FDE1D" w:rsidR="000E31C5" w:rsidRPr="00806BCF" w:rsidRDefault="006F4FF1" w:rsidP="000E31C5">
            <w:pPr>
              <w:rPr>
                <w:spacing w:val="-4"/>
                <w:sz w:val="24"/>
                <w:szCs w:val="24"/>
                <w:lang w:val="en-GB"/>
              </w:rPr>
            </w:pPr>
            <w:r w:rsidRPr="00806BCF">
              <w:rPr>
                <w:spacing w:val="-4"/>
                <w:sz w:val="24"/>
                <w:szCs w:val="24"/>
                <w:lang w:val="en-GB"/>
              </w:rPr>
              <w:t xml:space="preserve">       </w:t>
            </w:r>
            <w:r w:rsidR="000E31C5" w:rsidRPr="00806BCF">
              <w:rPr>
                <w:spacing w:val="-4"/>
                <w:sz w:val="24"/>
                <w:szCs w:val="24"/>
                <w:lang w:val="en-GB"/>
              </w:rPr>
              <w:t>B</w:t>
            </w:r>
          </w:p>
        </w:tc>
        <w:tc>
          <w:tcPr>
            <w:tcW w:w="3820" w:type="dxa"/>
          </w:tcPr>
          <w:p w14:paraId="7E6DC552" w14:textId="0903DFB8" w:rsidR="000E31C5" w:rsidRPr="00806BCF" w:rsidRDefault="000E31C5" w:rsidP="000E31C5">
            <w:pPr>
              <w:jc w:val="center"/>
              <w:rPr>
                <w:spacing w:val="-4"/>
                <w:sz w:val="24"/>
                <w:szCs w:val="24"/>
                <w:lang w:val="en-GB"/>
              </w:rPr>
            </w:pPr>
            <w:r w:rsidRPr="00806BCF">
              <w:rPr>
                <w:spacing w:val="-4"/>
                <w:sz w:val="24"/>
                <w:szCs w:val="24"/>
                <w:lang w:val="en-GB"/>
              </w:rPr>
              <w:t>C</w:t>
            </w:r>
          </w:p>
        </w:tc>
      </w:tr>
    </w:tbl>
    <w:p w14:paraId="7E630DCF" w14:textId="0F1162E3" w:rsidR="00140C71" w:rsidRPr="00246A77" w:rsidRDefault="00694BF8" w:rsidP="00694BF8">
      <w:pPr>
        <w:jc w:val="center"/>
        <w:rPr>
          <w:spacing w:val="-4"/>
          <w:sz w:val="24"/>
          <w:szCs w:val="24"/>
          <w:lang w:val="es-ES"/>
        </w:rPr>
      </w:pPr>
      <w:r w:rsidRPr="001549EB">
        <w:rPr>
          <w:rStyle w:val="Textoennegrita"/>
          <w:spacing w:val="-4"/>
          <w:sz w:val="24"/>
          <w:szCs w:val="24"/>
          <w:lang w:val="es-ES"/>
        </w:rPr>
        <w:t>F</w:t>
      </w:r>
      <w:r w:rsidR="00806BCF" w:rsidRPr="001549EB">
        <w:rPr>
          <w:rStyle w:val="Textoennegrita"/>
          <w:spacing w:val="-4"/>
          <w:sz w:val="24"/>
          <w:szCs w:val="24"/>
          <w:lang w:val="es-ES"/>
        </w:rPr>
        <w:t>ig. 1.18</w:t>
      </w:r>
      <w:r w:rsidR="00140C71" w:rsidRPr="001549EB">
        <w:rPr>
          <w:rStyle w:val="Textoennegrita"/>
          <w:spacing w:val="-4"/>
          <w:sz w:val="24"/>
          <w:szCs w:val="24"/>
          <w:lang w:val="es-ES"/>
        </w:rPr>
        <w:t>.</w:t>
      </w:r>
      <w:r w:rsidRPr="001549EB">
        <w:rPr>
          <w:b/>
          <w:spacing w:val="-4"/>
          <w:sz w:val="24"/>
          <w:szCs w:val="24"/>
          <w:lang w:val="es-ES"/>
        </w:rPr>
        <w:t xml:space="preserve"> </w:t>
      </w:r>
      <w:r w:rsidR="00246A77" w:rsidRPr="00246A77">
        <w:rPr>
          <w:b/>
          <w:spacing w:val="-4"/>
          <w:sz w:val="24"/>
          <w:szCs w:val="24"/>
          <w:lang w:val="es-ES"/>
        </w:rPr>
        <w:t xml:space="preserve">Estructura </w:t>
      </w:r>
      <w:proofErr w:type="spellStart"/>
      <w:r w:rsidR="00246A77" w:rsidRPr="00246A77">
        <w:rPr>
          <w:b/>
          <w:spacing w:val="-4"/>
          <w:sz w:val="24"/>
          <w:szCs w:val="24"/>
          <w:lang w:val="es-ES"/>
        </w:rPr>
        <w:t>ortotrópica</w:t>
      </w:r>
      <w:proofErr w:type="spellEnd"/>
      <w:r w:rsidR="00246A77" w:rsidRPr="00246A77">
        <w:rPr>
          <w:b/>
          <w:spacing w:val="-4"/>
          <w:sz w:val="24"/>
          <w:szCs w:val="24"/>
          <w:lang w:val="es-ES"/>
        </w:rPr>
        <w:t xml:space="preserve"> de madera</w:t>
      </w:r>
      <w:r w:rsidR="00246A77" w:rsidRPr="00246A77">
        <w:rPr>
          <w:rStyle w:val="Refdenotaalpie"/>
          <w:b/>
          <w:spacing w:val="-4"/>
          <w:sz w:val="24"/>
          <w:szCs w:val="24"/>
          <w:vertAlign w:val="baseline"/>
          <w:lang w:val="es-ES"/>
        </w:rPr>
        <w:t xml:space="preserve"> </w:t>
      </w:r>
      <w:r w:rsidRPr="00806BCF">
        <w:rPr>
          <w:rStyle w:val="Refdenotaalpie"/>
          <w:b/>
          <w:spacing w:val="-4"/>
          <w:sz w:val="24"/>
          <w:szCs w:val="24"/>
          <w:lang w:val="en-GB"/>
        </w:rPr>
        <w:footnoteReference w:id="9"/>
      </w:r>
    </w:p>
    <w:p w14:paraId="40018372" w14:textId="77777777" w:rsidR="00F3570D" w:rsidRPr="00246A77" w:rsidRDefault="00F3570D" w:rsidP="006A5F55">
      <w:pPr>
        <w:rPr>
          <w:spacing w:val="-4"/>
          <w:sz w:val="24"/>
          <w:szCs w:val="24"/>
          <w:lang w:val="es-ES"/>
        </w:rPr>
      </w:pPr>
    </w:p>
    <w:p w14:paraId="01E7C782" w14:textId="130CB190" w:rsidR="00340D33" w:rsidRDefault="00246A77" w:rsidP="006F4FF1">
      <w:pPr>
        <w:pStyle w:val="NormalWeb"/>
        <w:spacing w:before="0" w:beforeAutospacing="0" w:after="0" w:afterAutospacing="0"/>
        <w:rPr>
          <w:rFonts w:ascii="Verdana" w:eastAsiaTheme="minorHAnsi" w:hAnsi="Verdana" w:cstheme="minorBidi"/>
          <w:spacing w:val="-4"/>
          <w:kern w:val="20"/>
          <w:sz w:val="24"/>
          <w:lang w:val="es-ES"/>
        </w:rPr>
      </w:pPr>
      <w:r w:rsidRPr="00246A77">
        <w:rPr>
          <w:rFonts w:ascii="Verdana" w:eastAsiaTheme="minorHAnsi" w:hAnsi="Verdana" w:cstheme="minorBidi"/>
          <w:spacing w:val="-4"/>
          <w:kern w:val="20"/>
          <w:sz w:val="24"/>
          <w:lang w:val="es-ES"/>
        </w:rPr>
        <w:t>La figura 1.18.C ilustra el comportamiento viscoelástico de la madera al momento de aplicar carga y después de realizarla.</w:t>
      </w:r>
    </w:p>
    <w:p w14:paraId="690495D6" w14:textId="77777777" w:rsidR="00246A77" w:rsidRPr="00246A77" w:rsidRDefault="00246A77" w:rsidP="006F4FF1">
      <w:pPr>
        <w:pStyle w:val="NormalWeb"/>
        <w:spacing w:before="0" w:beforeAutospacing="0" w:after="0" w:afterAutospacing="0"/>
        <w:rPr>
          <w:rFonts w:ascii="Verdana" w:hAnsi="Verdana"/>
          <w:spacing w:val="-4"/>
          <w:sz w:val="24"/>
          <w:lang w:val="es-ES"/>
        </w:rPr>
      </w:pPr>
    </w:p>
    <w:p w14:paraId="580EB5C6" w14:textId="1E69F189" w:rsidR="00140C71" w:rsidRPr="00806BCF" w:rsidRDefault="00211897" w:rsidP="004C1493">
      <w:pPr>
        <w:pStyle w:val="Ttulo3"/>
        <w:numPr>
          <w:ilvl w:val="2"/>
          <w:numId w:val="28"/>
        </w:numPr>
        <w:ind w:left="1134" w:hanging="774"/>
        <w:rPr>
          <w:spacing w:val="-4"/>
          <w:lang w:val="en-GB"/>
        </w:rPr>
      </w:pPr>
      <w:r w:rsidRPr="00246A77">
        <w:rPr>
          <w:spacing w:val="-4"/>
          <w:lang w:val="es-ES"/>
        </w:rPr>
        <w:t xml:space="preserve"> </w:t>
      </w:r>
      <w:proofErr w:type="spellStart"/>
      <w:r w:rsidR="00622F1B">
        <w:rPr>
          <w:spacing w:val="-4"/>
          <w:lang w:val="en-GB"/>
        </w:rPr>
        <w:t>Fuerza</w:t>
      </w:r>
      <w:proofErr w:type="spellEnd"/>
      <w:r w:rsidR="00622F1B">
        <w:rPr>
          <w:spacing w:val="-4"/>
          <w:lang w:val="en-GB"/>
        </w:rPr>
        <w:t xml:space="preserve"> a </w:t>
      </w:r>
      <w:proofErr w:type="spellStart"/>
      <w:r w:rsidR="00622F1B">
        <w:rPr>
          <w:spacing w:val="-4"/>
          <w:lang w:val="en-GB"/>
        </w:rPr>
        <w:t>compresión</w:t>
      </w:r>
      <w:proofErr w:type="spellEnd"/>
    </w:p>
    <w:p w14:paraId="42AF0167" w14:textId="2E12475C" w:rsidR="00246A77" w:rsidRPr="001549EB" w:rsidRDefault="00246A77" w:rsidP="001549EB">
      <w:pPr>
        <w:rPr>
          <w:spacing w:val="-4"/>
          <w:sz w:val="24"/>
          <w:szCs w:val="24"/>
          <w:lang w:val="es-ES"/>
        </w:rPr>
      </w:pPr>
      <w:r w:rsidRPr="001549EB">
        <w:rPr>
          <w:spacing w:val="-4"/>
          <w:sz w:val="24"/>
          <w:szCs w:val="24"/>
          <w:lang w:val="es-ES"/>
        </w:rPr>
        <w:t xml:space="preserve">La compresión de madera y </w:t>
      </w:r>
      <w:r w:rsidR="00BB4424">
        <w:rPr>
          <w:spacing w:val="-4"/>
          <w:sz w:val="24"/>
          <w:szCs w:val="24"/>
          <w:lang w:val="es-ES"/>
        </w:rPr>
        <w:t xml:space="preserve">los </w:t>
      </w:r>
      <w:r w:rsidRPr="001549EB">
        <w:rPr>
          <w:spacing w:val="-4"/>
          <w:sz w:val="24"/>
          <w:szCs w:val="24"/>
          <w:lang w:val="es-ES"/>
        </w:rPr>
        <w:t xml:space="preserve">materiales a base de madera juega un papel importante en casi cualquier proyecto de construcción. La resistencia a la compresión debe conocerse para el cálculo de la deformación </w:t>
      </w:r>
      <w:r w:rsidR="00BB4424">
        <w:rPr>
          <w:spacing w:val="-4"/>
          <w:sz w:val="24"/>
          <w:szCs w:val="24"/>
          <w:lang w:val="es-ES"/>
        </w:rPr>
        <w:t>del</w:t>
      </w:r>
      <w:r w:rsidRPr="001549EB">
        <w:rPr>
          <w:spacing w:val="-4"/>
          <w:sz w:val="24"/>
          <w:szCs w:val="24"/>
          <w:lang w:val="es-ES"/>
        </w:rPr>
        <w:t xml:space="preserve"> soporte de una carga, que incluso podría conducir a su falla durante la vida útil.</w:t>
      </w:r>
    </w:p>
    <w:p w14:paraId="50205E9C" w14:textId="77777777" w:rsidR="00246A77" w:rsidRPr="001549EB" w:rsidRDefault="00246A77" w:rsidP="00246A77">
      <w:pPr>
        <w:ind w:left="360"/>
        <w:rPr>
          <w:rFonts w:eastAsia="Times New Roman" w:cs="Times New Roman"/>
          <w:spacing w:val="-4"/>
          <w:kern w:val="0"/>
          <w:sz w:val="24"/>
          <w:szCs w:val="24"/>
          <w:lang w:val="es-ES" w:eastAsia="lv-LV"/>
        </w:rPr>
      </w:pPr>
      <w:r w:rsidRPr="001549EB">
        <w:rPr>
          <w:spacing w:val="-4"/>
          <w:sz w:val="24"/>
          <w:szCs w:val="24"/>
          <w:lang w:val="es-ES"/>
        </w:rPr>
        <w:t>La compresión puede ser de dos tipos según la dirección de la veta:</w:t>
      </w:r>
    </w:p>
    <w:p w14:paraId="113618E0" w14:textId="77777777" w:rsidR="001549EB" w:rsidRPr="001549EB" w:rsidRDefault="001549EB" w:rsidP="001549EB">
      <w:pPr>
        <w:ind w:left="426"/>
        <w:rPr>
          <w:rFonts w:eastAsia="Times New Roman" w:cs="Times New Roman"/>
          <w:spacing w:val="-4"/>
          <w:kern w:val="0"/>
          <w:sz w:val="24"/>
          <w:szCs w:val="24"/>
          <w:lang w:val="es-ES" w:eastAsia="lv-LV"/>
        </w:rPr>
      </w:pPr>
      <w:r w:rsidRPr="001549EB">
        <w:rPr>
          <w:rFonts w:eastAsia="Times New Roman" w:cs="Times New Roman"/>
          <w:spacing w:val="-4"/>
          <w:kern w:val="0"/>
          <w:sz w:val="24"/>
          <w:szCs w:val="24"/>
          <w:lang w:val="es-ES" w:eastAsia="lv-LV"/>
        </w:rPr>
        <w:t>• compresión paralela a la fibra;</w:t>
      </w:r>
    </w:p>
    <w:p w14:paraId="5939CCFE" w14:textId="77777777" w:rsidR="001549EB" w:rsidRPr="001275C3" w:rsidRDefault="001549EB" w:rsidP="001549EB">
      <w:pPr>
        <w:ind w:left="426"/>
        <w:rPr>
          <w:rFonts w:eastAsia="Times New Roman" w:cs="Times New Roman"/>
          <w:spacing w:val="-4"/>
          <w:kern w:val="0"/>
          <w:sz w:val="24"/>
          <w:szCs w:val="24"/>
          <w:lang w:val="es-ES" w:eastAsia="lv-LV"/>
        </w:rPr>
      </w:pPr>
      <w:r w:rsidRPr="001275C3">
        <w:rPr>
          <w:rFonts w:eastAsia="Times New Roman" w:cs="Times New Roman"/>
          <w:spacing w:val="-4"/>
          <w:kern w:val="0"/>
          <w:sz w:val="24"/>
          <w:szCs w:val="24"/>
          <w:lang w:val="es-ES" w:eastAsia="lv-LV"/>
        </w:rPr>
        <w:t>• compresión perpendicular a la fibra.</w:t>
      </w:r>
    </w:p>
    <w:p w14:paraId="1AC5145F" w14:textId="77777777" w:rsidR="001549EB" w:rsidRPr="001549EB" w:rsidRDefault="001549EB" w:rsidP="001549EB">
      <w:pPr>
        <w:ind w:firstLine="426"/>
        <w:rPr>
          <w:spacing w:val="-4"/>
          <w:sz w:val="24"/>
          <w:szCs w:val="24"/>
          <w:lang w:val="es-ES"/>
        </w:rPr>
      </w:pPr>
      <w:r w:rsidRPr="001549EB">
        <w:rPr>
          <w:spacing w:val="-4"/>
          <w:sz w:val="24"/>
          <w:szCs w:val="24"/>
          <w:lang w:val="es-ES"/>
        </w:rPr>
        <w:t>La resistencia a la compresión de la madera secada al aire es aproximadamente la mitad de la resistencia a la tracción correspondiente.</w:t>
      </w:r>
    </w:p>
    <w:p w14:paraId="549520A0" w14:textId="15AB412E" w:rsidR="00140C71" w:rsidRPr="001549EB" w:rsidRDefault="001549EB" w:rsidP="001549EB">
      <w:pPr>
        <w:ind w:firstLine="426"/>
        <w:rPr>
          <w:spacing w:val="-4"/>
          <w:sz w:val="24"/>
          <w:szCs w:val="24"/>
          <w:lang w:val="es-ES"/>
        </w:rPr>
      </w:pPr>
      <w:r w:rsidRPr="001549EB">
        <w:rPr>
          <w:spacing w:val="-4"/>
          <w:sz w:val="24"/>
          <w:szCs w:val="24"/>
          <w:lang w:val="es-ES"/>
        </w:rPr>
        <w:t>La resistencia a la compresión de la madera en la dirección de las fibras o el eje longitudinal es la más alta y varía de 25 a 55 N mm-2 (Tabla 1.3.). En dirección perpendicular a la veta, la madera es ~ 5 a 7 veces más débil y varía de 7 a 15 N mm-2. El principio de aplicación de carga se muestra en la figura 1.19.A.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6"/>
        <w:gridCol w:w="2966"/>
        <w:gridCol w:w="2966"/>
      </w:tblGrid>
      <w:tr w:rsidR="00457E7D" w:rsidRPr="00806BCF" w14:paraId="7B54E265" w14:textId="77777777" w:rsidTr="004D614D">
        <w:tc>
          <w:tcPr>
            <w:tcW w:w="2966" w:type="dxa"/>
          </w:tcPr>
          <w:p w14:paraId="001749F2" w14:textId="75EC7882"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0BD81B86" wp14:editId="7CA4A6BD">
                  <wp:extent cx="682417" cy="1137285"/>
                  <wp:effectExtent l="0" t="0" r="3810" b="5715"/>
                  <wp:docPr id="25" name="Picture 25" descr="C:\Users\Uldis\Desktop\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ldis\Desktop\COM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8408" cy="1147269"/>
                          </a:xfrm>
                          <a:prstGeom prst="rect">
                            <a:avLst/>
                          </a:prstGeom>
                          <a:noFill/>
                          <a:ln>
                            <a:noFill/>
                          </a:ln>
                        </pic:spPr>
                      </pic:pic>
                    </a:graphicData>
                  </a:graphic>
                </wp:inline>
              </w:drawing>
            </w:r>
          </w:p>
        </w:tc>
        <w:tc>
          <w:tcPr>
            <w:tcW w:w="2966" w:type="dxa"/>
          </w:tcPr>
          <w:p w14:paraId="187C6F21" w14:textId="04CD5408"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41D67E9" wp14:editId="0728278C">
                  <wp:extent cx="1571625" cy="1047282"/>
                  <wp:effectExtent l="0" t="0" r="0" b="635"/>
                  <wp:docPr id="38" name="Picture 38" descr="LCT ONE Deckenmontage © DarkoTodoro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T ONE Deckenmontage © DarkoTodorovi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6534" cy="1050554"/>
                          </a:xfrm>
                          <a:prstGeom prst="rect">
                            <a:avLst/>
                          </a:prstGeom>
                          <a:noFill/>
                          <a:ln>
                            <a:noFill/>
                          </a:ln>
                        </pic:spPr>
                      </pic:pic>
                    </a:graphicData>
                  </a:graphic>
                </wp:inline>
              </w:drawing>
            </w:r>
          </w:p>
        </w:tc>
        <w:tc>
          <w:tcPr>
            <w:tcW w:w="2966" w:type="dxa"/>
          </w:tcPr>
          <w:p w14:paraId="78C010E4" w14:textId="175C9A46" w:rsidR="00457E7D" w:rsidRPr="00806BCF" w:rsidRDefault="00457E7D" w:rsidP="006A5F55">
            <w:pPr>
              <w:jc w:val="center"/>
              <w:rPr>
                <w:spacing w:val="-4"/>
                <w:sz w:val="24"/>
                <w:szCs w:val="24"/>
                <w:lang w:val="en-GB"/>
              </w:rPr>
            </w:pPr>
            <w:r w:rsidRPr="00806BCF">
              <w:rPr>
                <w:noProof/>
                <w:spacing w:val="-4"/>
                <w:sz w:val="24"/>
                <w:szCs w:val="24"/>
                <w:lang w:val="lv-LV" w:eastAsia="lv-LV"/>
              </w:rPr>
              <w:drawing>
                <wp:inline distT="0" distB="0" distL="0" distR="0" wp14:anchorId="5697369C" wp14:editId="0216EDF2">
                  <wp:extent cx="790575" cy="1079385"/>
                  <wp:effectExtent l="0" t="0" r="0" b="6985"/>
                  <wp:docPr id="40" name="Picture 40" descr="https://inhabitat.com/wp-content/blogs.dir/1/files/2010/10/new-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nhabitat.com/wp-content/blogs.dir/1/files/2010/10/new-25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794406" cy="108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7E7D" w:rsidRPr="00806BCF" w14:paraId="3468A2B8" w14:textId="77777777" w:rsidTr="004D614D">
        <w:tc>
          <w:tcPr>
            <w:tcW w:w="2966" w:type="dxa"/>
          </w:tcPr>
          <w:p w14:paraId="027E3627" w14:textId="44B30646" w:rsidR="00457E7D" w:rsidRPr="00806BCF" w:rsidRDefault="00457E7D" w:rsidP="006A5F55">
            <w:pPr>
              <w:jc w:val="center"/>
              <w:rPr>
                <w:spacing w:val="-4"/>
                <w:sz w:val="24"/>
                <w:szCs w:val="24"/>
                <w:lang w:val="en-GB"/>
              </w:rPr>
            </w:pPr>
            <w:r w:rsidRPr="00806BCF">
              <w:rPr>
                <w:spacing w:val="-4"/>
                <w:sz w:val="24"/>
                <w:szCs w:val="24"/>
                <w:lang w:val="en-GB"/>
              </w:rPr>
              <w:t>A</w:t>
            </w:r>
          </w:p>
        </w:tc>
        <w:tc>
          <w:tcPr>
            <w:tcW w:w="2966" w:type="dxa"/>
          </w:tcPr>
          <w:p w14:paraId="3EF03A94" w14:textId="23048F77" w:rsidR="00457E7D" w:rsidRPr="00806BCF" w:rsidRDefault="00457E7D" w:rsidP="006A5F55">
            <w:pPr>
              <w:jc w:val="center"/>
              <w:rPr>
                <w:spacing w:val="-4"/>
                <w:sz w:val="24"/>
                <w:szCs w:val="24"/>
                <w:lang w:val="en-GB"/>
              </w:rPr>
            </w:pPr>
            <w:r w:rsidRPr="00806BCF">
              <w:rPr>
                <w:spacing w:val="-4"/>
                <w:sz w:val="24"/>
                <w:szCs w:val="24"/>
                <w:lang w:val="en-GB"/>
              </w:rPr>
              <w:t>B</w:t>
            </w:r>
          </w:p>
        </w:tc>
        <w:tc>
          <w:tcPr>
            <w:tcW w:w="2966" w:type="dxa"/>
          </w:tcPr>
          <w:p w14:paraId="21041364" w14:textId="01007F28" w:rsidR="00457E7D" w:rsidRPr="00806BCF" w:rsidRDefault="00457E7D" w:rsidP="006A5F55">
            <w:pPr>
              <w:jc w:val="center"/>
              <w:rPr>
                <w:spacing w:val="-4"/>
                <w:sz w:val="24"/>
                <w:szCs w:val="24"/>
                <w:lang w:val="en-GB"/>
              </w:rPr>
            </w:pPr>
            <w:r w:rsidRPr="00806BCF">
              <w:rPr>
                <w:spacing w:val="-4"/>
                <w:sz w:val="24"/>
                <w:szCs w:val="24"/>
                <w:lang w:val="en-GB"/>
              </w:rPr>
              <w:t>C</w:t>
            </w:r>
          </w:p>
        </w:tc>
      </w:tr>
    </w:tbl>
    <w:p w14:paraId="78118C9D" w14:textId="57F8D572" w:rsidR="00140C71" w:rsidRPr="001549EB" w:rsidRDefault="00806BCF" w:rsidP="006A5F55">
      <w:pPr>
        <w:jc w:val="center"/>
        <w:rPr>
          <w:b/>
          <w:spacing w:val="-4"/>
          <w:sz w:val="24"/>
          <w:szCs w:val="24"/>
          <w:lang w:val="es-ES"/>
        </w:rPr>
      </w:pPr>
      <w:r>
        <w:rPr>
          <w:rStyle w:val="Textoennegrita"/>
          <w:spacing w:val="-4"/>
          <w:sz w:val="24"/>
          <w:szCs w:val="24"/>
          <w:lang w:val="en-GB"/>
        </w:rPr>
        <w:t>Fig. 1.1</w:t>
      </w:r>
      <w:r w:rsidR="00CF54CA" w:rsidRPr="00806BCF">
        <w:rPr>
          <w:rStyle w:val="Textoennegrita"/>
          <w:spacing w:val="-4"/>
          <w:sz w:val="24"/>
          <w:szCs w:val="24"/>
          <w:lang w:val="en-GB"/>
        </w:rPr>
        <w:t>9.</w:t>
      </w:r>
      <w:r w:rsidR="00227A1E" w:rsidRPr="00806BCF">
        <w:rPr>
          <w:b/>
          <w:spacing w:val="-4"/>
          <w:sz w:val="24"/>
          <w:szCs w:val="24"/>
          <w:lang w:val="en-GB"/>
        </w:rPr>
        <w:t xml:space="preserve"> </w:t>
      </w:r>
      <w:r w:rsidR="001549EB" w:rsidRPr="001549EB">
        <w:rPr>
          <w:b/>
          <w:spacing w:val="-4"/>
          <w:sz w:val="24"/>
          <w:szCs w:val="24"/>
          <w:lang w:val="es-ES"/>
        </w:rPr>
        <w:t>Compresión paralela al grano</w:t>
      </w:r>
    </w:p>
    <w:p w14:paraId="36C86A02" w14:textId="77777777" w:rsidR="00140C71" w:rsidRPr="001549EB" w:rsidRDefault="00140C71" w:rsidP="006A5F55">
      <w:pPr>
        <w:rPr>
          <w:spacing w:val="-4"/>
          <w:sz w:val="24"/>
          <w:szCs w:val="24"/>
          <w:lang w:val="es-ES"/>
        </w:rPr>
      </w:pPr>
    </w:p>
    <w:p w14:paraId="07EF27DC" w14:textId="6C02D8D5" w:rsidR="004D0673" w:rsidRPr="001549EB" w:rsidRDefault="001549EB" w:rsidP="006A5F55">
      <w:pPr>
        <w:rPr>
          <w:rFonts w:eastAsia="TimesNewRomanPSMT"/>
          <w:color w:val="232020"/>
          <w:spacing w:val="-4"/>
          <w:sz w:val="24"/>
          <w:szCs w:val="24"/>
          <w:lang w:val="es-ES"/>
        </w:rPr>
      </w:pPr>
      <w:r w:rsidRPr="001549EB">
        <w:rPr>
          <w:rFonts w:eastAsia="TimesNewRomanPSMT"/>
          <w:color w:val="232020"/>
          <w:spacing w:val="-4"/>
          <w:sz w:val="24"/>
          <w:szCs w:val="24"/>
          <w:lang w:val="es-ES"/>
        </w:rPr>
        <w:t xml:space="preserve">Es por eso que la madera en la dirección de la veta podría usarse especialmente para columnas. </w:t>
      </w:r>
      <w:r w:rsidR="00BB4424">
        <w:rPr>
          <w:rFonts w:eastAsia="TimesNewRomanPSMT"/>
          <w:color w:val="232020"/>
          <w:spacing w:val="-4"/>
          <w:sz w:val="24"/>
          <w:szCs w:val="24"/>
          <w:lang w:val="es-ES"/>
        </w:rPr>
        <w:t xml:space="preserve">La </w:t>
      </w:r>
      <w:r w:rsidRPr="001549EB">
        <w:rPr>
          <w:rFonts w:eastAsia="TimesNewRomanPSMT"/>
          <w:color w:val="232020"/>
          <w:spacing w:val="-4"/>
          <w:sz w:val="24"/>
          <w:szCs w:val="24"/>
          <w:lang w:val="es-ES"/>
        </w:rPr>
        <w:t>Figura 1.19.B. y 1.19.C. muestra aplicaciones de los sistemas de construcción CREE. Como se puede apreciar para las columnas se utilizan losas de madera maciza. También para paneles de elementos estructurales con vigas de madera maciza con clase de alta resistencia.</w:t>
      </w:r>
    </w:p>
    <w:p w14:paraId="2365004C" w14:textId="77777777" w:rsidR="001549EB" w:rsidRPr="001549EB" w:rsidRDefault="001549EB" w:rsidP="006A5F55">
      <w:pPr>
        <w:rPr>
          <w:rFonts w:eastAsia="TimesNewRomanPSMT"/>
          <w:color w:val="232020"/>
          <w:spacing w:val="-4"/>
          <w:sz w:val="24"/>
          <w:szCs w:val="24"/>
          <w:lang w:val="es-ES"/>
        </w:rPr>
      </w:pPr>
    </w:p>
    <w:p w14:paraId="5B5ED58D" w14:textId="2298045D" w:rsidR="00140C71" w:rsidRPr="001549EB" w:rsidRDefault="00211897" w:rsidP="004C1493">
      <w:pPr>
        <w:pStyle w:val="Ttulo3"/>
        <w:numPr>
          <w:ilvl w:val="2"/>
          <w:numId w:val="28"/>
        </w:numPr>
        <w:ind w:left="1134" w:hanging="774"/>
        <w:rPr>
          <w:spacing w:val="-4"/>
          <w:lang w:val="es-ES"/>
        </w:rPr>
      </w:pPr>
      <w:r w:rsidRPr="001549EB">
        <w:rPr>
          <w:spacing w:val="-4"/>
          <w:lang w:val="es-ES"/>
        </w:rPr>
        <w:t xml:space="preserve"> </w:t>
      </w:r>
      <w:r w:rsidR="001549EB" w:rsidRPr="001549EB">
        <w:rPr>
          <w:spacing w:val="-4"/>
          <w:lang w:val="es-ES"/>
        </w:rPr>
        <w:t>Flexión de la fuerza estática</w:t>
      </w:r>
    </w:p>
    <w:p w14:paraId="23EC2F37" w14:textId="77777777" w:rsidR="001549EB" w:rsidRPr="001549EB" w:rsidRDefault="001549EB" w:rsidP="001549EB">
      <w:pPr>
        <w:rPr>
          <w:spacing w:val="-4"/>
          <w:sz w:val="24"/>
          <w:szCs w:val="24"/>
          <w:lang w:val="es-ES"/>
        </w:rPr>
      </w:pPr>
      <w:r w:rsidRPr="001549EB">
        <w:rPr>
          <w:spacing w:val="-4"/>
          <w:sz w:val="24"/>
          <w:szCs w:val="24"/>
          <w:lang w:val="es-ES"/>
        </w:rPr>
        <w:t>Siempre se determinan dos parámetros para la resistencia a la flexión: resistencia (módulo de ruptura (MOR)) y elasticidad (módulo de elasticidad (MOE)). El MOE se mide en el momento de la aplicación de la carga y el MOR se relaciona con la resistencia máxima de una tabla. Estos parámetros se calculan utilizando tensión - fuerza / carga en la unidad de área (N mm-2) y tensión - desplazamiento / cambio de longitud en la longitud original (mm). El módulo de elasticidad de la madera en la dirección de la veta puede ser hasta 100 veces más que perpendicular a la veta.</w:t>
      </w:r>
    </w:p>
    <w:p w14:paraId="01F61E9E" w14:textId="77777777" w:rsidR="001549EB" w:rsidRDefault="001549EB" w:rsidP="001549EB">
      <w:pPr>
        <w:rPr>
          <w:spacing w:val="-4"/>
          <w:sz w:val="24"/>
          <w:szCs w:val="24"/>
          <w:lang w:val="en-GB"/>
        </w:rPr>
      </w:pPr>
      <w:r w:rsidRPr="001549EB">
        <w:rPr>
          <w:spacing w:val="-4"/>
          <w:sz w:val="24"/>
          <w:szCs w:val="24"/>
          <w:lang w:val="es-ES"/>
        </w:rPr>
        <w:t xml:space="preserve">Para propósitos generales, se usa el doblado de 3 puntos (ver Fig.1.20.A.), para la investigación de elementos estructurales de madera como materiales aserrados, vigas, etc. </w:t>
      </w:r>
      <w:r w:rsidRPr="001549EB">
        <w:rPr>
          <w:spacing w:val="-4"/>
          <w:sz w:val="24"/>
          <w:szCs w:val="24"/>
          <w:lang w:val="en-GB"/>
        </w:rPr>
        <w:t xml:space="preserve">Se </w:t>
      </w:r>
      <w:proofErr w:type="spellStart"/>
      <w:r w:rsidRPr="001549EB">
        <w:rPr>
          <w:spacing w:val="-4"/>
          <w:sz w:val="24"/>
          <w:szCs w:val="24"/>
          <w:lang w:val="en-GB"/>
        </w:rPr>
        <w:t>usa</w:t>
      </w:r>
      <w:proofErr w:type="spellEnd"/>
      <w:r w:rsidRPr="001549EB">
        <w:rPr>
          <w:spacing w:val="-4"/>
          <w:sz w:val="24"/>
          <w:szCs w:val="24"/>
          <w:lang w:val="en-GB"/>
        </w:rPr>
        <w:t xml:space="preserve"> </w:t>
      </w:r>
      <w:proofErr w:type="spellStart"/>
      <w:r w:rsidRPr="001549EB">
        <w:rPr>
          <w:spacing w:val="-4"/>
          <w:sz w:val="24"/>
          <w:szCs w:val="24"/>
          <w:lang w:val="en-GB"/>
        </w:rPr>
        <w:t>el</w:t>
      </w:r>
      <w:proofErr w:type="spellEnd"/>
      <w:r w:rsidRPr="001549EB">
        <w:rPr>
          <w:spacing w:val="-4"/>
          <w:sz w:val="24"/>
          <w:szCs w:val="24"/>
          <w:lang w:val="en-GB"/>
        </w:rPr>
        <w:t xml:space="preserve"> </w:t>
      </w:r>
      <w:proofErr w:type="spellStart"/>
      <w:r w:rsidRPr="001549EB">
        <w:rPr>
          <w:spacing w:val="-4"/>
          <w:sz w:val="24"/>
          <w:szCs w:val="24"/>
          <w:lang w:val="en-GB"/>
        </w:rPr>
        <w:t>doblado</w:t>
      </w:r>
      <w:proofErr w:type="spellEnd"/>
      <w:r w:rsidRPr="001549EB">
        <w:rPr>
          <w:spacing w:val="-4"/>
          <w:sz w:val="24"/>
          <w:szCs w:val="24"/>
          <w:lang w:val="en-GB"/>
        </w:rPr>
        <w:t xml:space="preserve"> de 4 puntos (Fig.1.20.B.)</w:t>
      </w:r>
    </w:p>
    <w:p w14:paraId="6E2B7B81" w14:textId="318CCF36" w:rsidR="00140C71" w:rsidRPr="00806BCF" w:rsidRDefault="00140C71" w:rsidP="001549EB">
      <w:pPr>
        <w:jc w:val="center"/>
        <w:rPr>
          <w:rStyle w:val="Textoennegrita"/>
          <w:spacing w:val="-4"/>
          <w:sz w:val="24"/>
          <w:szCs w:val="24"/>
          <w:lang w:val="en-GB"/>
        </w:rPr>
      </w:pPr>
      <w:r w:rsidRPr="00806BCF">
        <w:rPr>
          <w:noProof/>
          <w:spacing w:val="-4"/>
          <w:sz w:val="24"/>
          <w:szCs w:val="24"/>
          <w:lang w:val="lv-LV" w:eastAsia="lv-LV"/>
        </w:rPr>
        <w:drawing>
          <wp:inline distT="0" distB="0" distL="0" distR="0" wp14:anchorId="24AE0370" wp14:editId="255F88EE">
            <wp:extent cx="3153520" cy="2043486"/>
            <wp:effectExtent l="0" t="0" r="8890" b="0"/>
            <wp:docPr id="30" name="Picture 30" descr="https://nptel.ac.in/content/storage2/courses/101104010/lecture39/image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ptel.ac.in/content/storage2/courses/101104010/lecture39/images/figure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164807" cy="20508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140C71" w:rsidRPr="00806BCF" w14:paraId="28E6CC7A" w14:textId="77777777" w:rsidTr="004A7FD0">
        <w:tc>
          <w:tcPr>
            <w:tcW w:w="4388" w:type="dxa"/>
          </w:tcPr>
          <w:p w14:paraId="152DE92B" w14:textId="565FAB20" w:rsidR="00140C71" w:rsidRPr="00806BCF" w:rsidRDefault="000170DF" w:rsidP="006A5F55">
            <w:pPr>
              <w:jc w:val="center"/>
              <w:rPr>
                <w:rStyle w:val="Textoennegrita"/>
                <w:b w:val="0"/>
                <w:spacing w:val="-4"/>
                <w:sz w:val="24"/>
                <w:szCs w:val="24"/>
                <w:lang w:val="en-GB"/>
              </w:rPr>
            </w:pPr>
            <w:r w:rsidRPr="00806BCF">
              <w:rPr>
                <w:rStyle w:val="Textoennegrita"/>
                <w:b w:val="0"/>
                <w:spacing w:val="-4"/>
                <w:sz w:val="24"/>
                <w:szCs w:val="24"/>
                <w:lang w:val="en-GB"/>
              </w:rPr>
              <w:t xml:space="preserve">          </w:t>
            </w:r>
            <w:r w:rsidR="00F7215F" w:rsidRPr="00806BCF">
              <w:rPr>
                <w:rStyle w:val="Textoennegrita"/>
                <w:b w:val="0"/>
                <w:spacing w:val="-4"/>
                <w:sz w:val="24"/>
                <w:szCs w:val="24"/>
                <w:lang w:val="en-GB"/>
              </w:rPr>
              <w:t xml:space="preserve">              </w:t>
            </w:r>
            <w:r w:rsidR="00140C71" w:rsidRPr="00806BCF">
              <w:rPr>
                <w:rStyle w:val="Textoennegrita"/>
                <w:b w:val="0"/>
                <w:spacing w:val="-4"/>
                <w:sz w:val="24"/>
                <w:szCs w:val="24"/>
                <w:lang w:val="en-GB"/>
              </w:rPr>
              <w:t>A</w:t>
            </w:r>
          </w:p>
        </w:tc>
        <w:tc>
          <w:tcPr>
            <w:tcW w:w="4389" w:type="dxa"/>
          </w:tcPr>
          <w:p w14:paraId="1D56E047" w14:textId="18532488" w:rsidR="00140C71" w:rsidRPr="00806BCF" w:rsidRDefault="00F7215F" w:rsidP="000170DF">
            <w:pPr>
              <w:rPr>
                <w:rStyle w:val="Textoennegrita"/>
                <w:b w:val="0"/>
                <w:spacing w:val="-4"/>
                <w:sz w:val="24"/>
                <w:szCs w:val="24"/>
                <w:lang w:val="en-GB"/>
              </w:rPr>
            </w:pPr>
            <w:r w:rsidRPr="00806BCF">
              <w:rPr>
                <w:rStyle w:val="Textoennegrita"/>
                <w:b w:val="0"/>
                <w:spacing w:val="-4"/>
                <w:sz w:val="24"/>
                <w:szCs w:val="24"/>
                <w:lang w:val="en-GB"/>
              </w:rPr>
              <w:t xml:space="preserve">            </w:t>
            </w:r>
            <w:r w:rsidR="00140C71" w:rsidRPr="00806BCF">
              <w:rPr>
                <w:rStyle w:val="Textoennegrita"/>
                <w:b w:val="0"/>
                <w:spacing w:val="-4"/>
                <w:sz w:val="24"/>
                <w:szCs w:val="24"/>
                <w:lang w:val="en-GB"/>
              </w:rPr>
              <w:t>B</w:t>
            </w:r>
          </w:p>
        </w:tc>
      </w:tr>
    </w:tbl>
    <w:p w14:paraId="393F1F24" w14:textId="0749437E" w:rsidR="00140C71" w:rsidRPr="001549EB" w:rsidRDefault="00806BCF" w:rsidP="006A5F55">
      <w:pPr>
        <w:jc w:val="center"/>
        <w:rPr>
          <w:spacing w:val="-4"/>
          <w:sz w:val="24"/>
          <w:szCs w:val="24"/>
          <w:lang w:val="es-ES"/>
        </w:rPr>
      </w:pPr>
      <w:r w:rsidRPr="001275C3">
        <w:rPr>
          <w:rStyle w:val="Textoennegrita"/>
          <w:spacing w:val="-4"/>
          <w:sz w:val="24"/>
          <w:szCs w:val="24"/>
          <w:lang w:val="es-ES"/>
        </w:rPr>
        <w:t>Fig. 1.2</w:t>
      </w:r>
      <w:r w:rsidR="00CF54CA" w:rsidRPr="001275C3">
        <w:rPr>
          <w:rStyle w:val="Textoennegrita"/>
          <w:spacing w:val="-4"/>
          <w:sz w:val="24"/>
          <w:szCs w:val="24"/>
          <w:lang w:val="es-ES"/>
        </w:rPr>
        <w:t>0</w:t>
      </w:r>
      <w:r w:rsidR="00140C71" w:rsidRPr="001275C3">
        <w:rPr>
          <w:rStyle w:val="Textoennegrita"/>
          <w:spacing w:val="-4"/>
          <w:sz w:val="24"/>
          <w:szCs w:val="24"/>
          <w:lang w:val="es-ES"/>
        </w:rPr>
        <w:t>.</w:t>
      </w:r>
      <w:r w:rsidR="00140C71" w:rsidRPr="001275C3">
        <w:rPr>
          <w:b/>
          <w:spacing w:val="-4"/>
          <w:sz w:val="24"/>
          <w:szCs w:val="24"/>
          <w:lang w:val="es-ES"/>
        </w:rPr>
        <w:t xml:space="preserve"> </w:t>
      </w:r>
      <w:r w:rsidR="001549EB" w:rsidRPr="001549EB">
        <w:rPr>
          <w:b/>
          <w:spacing w:val="-4"/>
          <w:sz w:val="24"/>
          <w:szCs w:val="24"/>
          <w:lang w:val="es-ES"/>
        </w:rPr>
        <w:t>Doblado de tres y cuatro puntos de una viga de madera:</w:t>
      </w:r>
      <w:r w:rsidR="001549EB" w:rsidRPr="001549EB">
        <w:rPr>
          <w:bCs/>
          <w:spacing w:val="-4"/>
          <w:sz w:val="24"/>
          <w:szCs w:val="24"/>
          <w:lang w:val="es-ES"/>
        </w:rPr>
        <w:t xml:space="preserve"> A- Doblado de 3 puntos; Doblado de 4 puntos</w:t>
      </w:r>
      <w:r w:rsidR="001549EB" w:rsidRPr="001549EB">
        <w:rPr>
          <w:rStyle w:val="Refdenotaalpie"/>
          <w:b/>
          <w:spacing w:val="-4"/>
          <w:sz w:val="24"/>
          <w:szCs w:val="24"/>
          <w:vertAlign w:val="baseline"/>
          <w:lang w:val="es-ES"/>
        </w:rPr>
        <w:t xml:space="preserve"> </w:t>
      </w:r>
      <w:r w:rsidR="00227A1E" w:rsidRPr="00806BCF">
        <w:rPr>
          <w:rStyle w:val="Refdenotaalpie"/>
          <w:spacing w:val="-4"/>
          <w:sz w:val="24"/>
          <w:szCs w:val="24"/>
          <w:lang w:val="en-GB"/>
        </w:rPr>
        <w:footnoteReference w:id="10"/>
      </w:r>
    </w:p>
    <w:p w14:paraId="51186154" w14:textId="77777777" w:rsidR="00140C71" w:rsidRPr="001549EB" w:rsidRDefault="00140C71" w:rsidP="006A5F55">
      <w:pPr>
        <w:rPr>
          <w:spacing w:val="-4"/>
          <w:sz w:val="24"/>
          <w:szCs w:val="24"/>
          <w:lang w:val="es-ES"/>
        </w:rPr>
      </w:pPr>
    </w:p>
    <w:p w14:paraId="599F862D" w14:textId="3C2C0341" w:rsidR="001549EB" w:rsidRDefault="001549EB" w:rsidP="001549EB">
      <w:pPr>
        <w:rPr>
          <w:spacing w:val="-4"/>
          <w:sz w:val="24"/>
          <w:szCs w:val="24"/>
          <w:lang w:val="es-ES"/>
        </w:rPr>
      </w:pPr>
      <w:r w:rsidRPr="001549EB">
        <w:rPr>
          <w:spacing w:val="-4"/>
          <w:sz w:val="24"/>
          <w:szCs w:val="24"/>
          <w:lang w:val="es-ES"/>
        </w:rPr>
        <w:t xml:space="preserve">En general se utiliza flexión estática de 3 puntos para caracterización de materiales y muestra carga concentrada. La flexión de cuatro puntos se usa generalmente para investigar la influencia de los defectos de la madera en los valores de resistencia. Esta carga muestra la carga de la tira y las vigas se rompen siempre en el lugar más débil. </w:t>
      </w:r>
      <w:r w:rsidR="00E5104D">
        <w:rPr>
          <w:spacing w:val="-4"/>
          <w:sz w:val="24"/>
          <w:szCs w:val="24"/>
          <w:lang w:val="es-ES"/>
        </w:rPr>
        <w:t xml:space="preserve">La </w:t>
      </w:r>
      <w:r w:rsidRPr="001549EB">
        <w:rPr>
          <w:spacing w:val="-4"/>
          <w:sz w:val="24"/>
          <w:szCs w:val="24"/>
          <w:lang w:val="es-ES"/>
        </w:rPr>
        <w:t>Figura 1.21. ilustra un panel típico que se dobla con deflexión como resultado de una carga de fleje.</w:t>
      </w:r>
    </w:p>
    <w:p w14:paraId="432BDA1E" w14:textId="6A019434" w:rsidR="00140C71" w:rsidRPr="001549EB" w:rsidRDefault="00140C71" w:rsidP="006A5F55">
      <w:pPr>
        <w:jc w:val="center"/>
        <w:rPr>
          <w:spacing w:val="-4"/>
          <w:sz w:val="24"/>
          <w:szCs w:val="24"/>
          <w:lang w:val="es-ES"/>
        </w:rPr>
      </w:pPr>
      <w:r w:rsidRPr="00806BCF">
        <w:rPr>
          <w:noProof/>
          <w:spacing w:val="-4"/>
          <w:sz w:val="24"/>
          <w:szCs w:val="24"/>
          <w:lang w:val="lv-LV" w:eastAsia="lv-LV"/>
        </w:rPr>
        <w:drawing>
          <wp:inline distT="0" distB="0" distL="0" distR="0" wp14:anchorId="59DA0378" wp14:editId="3E829D57">
            <wp:extent cx="3295291" cy="837729"/>
            <wp:effectExtent l="0" t="0" r="635" b="635"/>
            <wp:docPr id="50" name="Picture 50" descr="Izlie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zliece-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28466" cy="846163"/>
                    </a:xfrm>
                    <a:prstGeom prst="rect">
                      <a:avLst/>
                    </a:prstGeom>
                    <a:noFill/>
                    <a:ln>
                      <a:noFill/>
                    </a:ln>
                  </pic:spPr>
                </pic:pic>
              </a:graphicData>
            </a:graphic>
          </wp:inline>
        </w:drawing>
      </w:r>
    </w:p>
    <w:p w14:paraId="18945DD3" w14:textId="3FC4991A" w:rsidR="00140C71" w:rsidRDefault="00806BCF" w:rsidP="001549EB">
      <w:pPr>
        <w:jc w:val="center"/>
        <w:rPr>
          <w:b/>
          <w:spacing w:val="-4"/>
          <w:sz w:val="24"/>
          <w:szCs w:val="24"/>
          <w:lang w:val="es-ES"/>
        </w:rPr>
      </w:pPr>
      <w:r w:rsidRPr="001275C3">
        <w:rPr>
          <w:b/>
          <w:spacing w:val="-4"/>
          <w:sz w:val="24"/>
          <w:szCs w:val="24"/>
          <w:lang w:val="es-ES"/>
        </w:rPr>
        <w:t>Fig. 1.2</w:t>
      </w:r>
      <w:r w:rsidR="00CF54CA" w:rsidRPr="001275C3">
        <w:rPr>
          <w:b/>
          <w:spacing w:val="-4"/>
          <w:sz w:val="24"/>
          <w:szCs w:val="24"/>
          <w:lang w:val="es-ES"/>
        </w:rPr>
        <w:t>1</w:t>
      </w:r>
      <w:r w:rsidR="00140C71" w:rsidRPr="001275C3">
        <w:rPr>
          <w:b/>
          <w:spacing w:val="-4"/>
          <w:sz w:val="24"/>
          <w:szCs w:val="24"/>
          <w:lang w:val="es-ES"/>
        </w:rPr>
        <w:t xml:space="preserve">. </w:t>
      </w:r>
      <w:r w:rsidR="001549EB" w:rsidRPr="001549EB">
        <w:rPr>
          <w:b/>
          <w:spacing w:val="-4"/>
          <w:sz w:val="24"/>
          <w:szCs w:val="24"/>
          <w:lang w:val="es-ES"/>
        </w:rPr>
        <w:t>Modelado de materiales en plegado en cuatro puntos.</w:t>
      </w:r>
    </w:p>
    <w:p w14:paraId="743240BA" w14:textId="77777777" w:rsidR="001549EB" w:rsidRPr="001549EB" w:rsidRDefault="001549EB" w:rsidP="001549EB">
      <w:pPr>
        <w:jc w:val="center"/>
        <w:rPr>
          <w:b/>
          <w:spacing w:val="-4"/>
          <w:sz w:val="24"/>
          <w:szCs w:val="24"/>
          <w:lang w:val="es-ES"/>
        </w:rPr>
      </w:pPr>
    </w:p>
    <w:p w14:paraId="497FF000" w14:textId="48C0E403" w:rsidR="00140C71" w:rsidRDefault="001E5A78" w:rsidP="001E5A78">
      <w:pPr>
        <w:pStyle w:val="NormalWeb"/>
        <w:spacing w:before="0" w:beforeAutospacing="0" w:after="0" w:afterAutospacing="0"/>
        <w:jc w:val="left"/>
        <w:rPr>
          <w:rFonts w:ascii="Verdana" w:eastAsiaTheme="minorHAnsi" w:hAnsi="Verdana" w:cstheme="minorBidi"/>
          <w:spacing w:val="-4"/>
          <w:kern w:val="20"/>
          <w:sz w:val="24"/>
          <w:lang w:val="es-ES"/>
        </w:rPr>
      </w:pPr>
      <w:r w:rsidRPr="001E5A78">
        <w:rPr>
          <w:rFonts w:ascii="Verdana" w:eastAsiaTheme="minorHAnsi" w:hAnsi="Verdana" w:cstheme="minorBidi"/>
          <w:spacing w:val="-4"/>
          <w:kern w:val="20"/>
          <w:sz w:val="24"/>
          <w:lang w:val="es-ES"/>
        </w:rPr>
        <w:t>Se puede observar que la carga máxima se concentra entre los soportes de carga superiores.</w:t>
      </w:r>
    </w:p>
    <w:p w14:paraId="2AF81DA2" w14:textId="77777777" w:rsidR="001E5A78" w:rsidRPr="001E5A78" w:rsidRDefault="001E5A78" w:rsidP="001E5A78">
      <w:pPr>
        <w:pStyle w:val="NormalWeb"/>
        <w:spacing w:before="0" w:beforeAutospacing="0" w:after="0" w:afterAutospacing="0"/>
        <w:jc w:val="left"/>
        <w:rPr>
          <w:rFonts w:ascii="Verdana" w:hAnsi="Verdana"/>
          <w:b/>
          <w:spacing w:val="-4"/>
          <w:sz w:val="24"/>
          <w:lang w:val="es-ES"/>
        </w:rPr>
      </w:pPr>
    </w:p>
    <w:p w14:paraId="4C27117B" w14:textId="20C29A51" w:rsidR="00140C71" w:rsidRDefault="00211897" w:rsidP="004C1493">
      <w:pPr>
        <w:pStyle w:val="Ttulo3"/>
        <w:numPr>
          <w:ilvl w:val="2"/>
          <w:numId w:val="28"/>
        </w:numPr>
        <w:ind w:left="1134" w:hanging="774"/>
        <w:rPr>
          <w:spacing w:val="-4"/>
          <w:lang w:val="en-GB"/>
        </w:rPr>
      </w:pPr>
      <w:r w:rsidRPr="001E5A78">
        <w:rPr>
          <w:spacing w:val="-4"/>
          <w:lang w:val="es-ES"/>
        </w:rPr>
        <w:t xml:space="preserve"> </w:t>
      </w:r>
      <w:proofErr w:type="spellStart"/>
      <w:r w:rsidR="001E5A78" w:rsidRPr="001E5A78">
        <w:rPr>
          <w:spacing w:val="-4"/>
          <w:lang w:val="en-GB"/>
        </w:rPr>
        <w:t>Fuerza</w:t>
      </w:r>
      <w:proofErr w:type="spellEnd"/>
      <w:r w:rsidR="001E5A78" w:rsidRPr="001E5A78">
        <w:rPr>
          <w:spacing w:val="-4"/>
          <w:lang w:val="en-GB"/>
        </w:rPr>
        <w:t xml:space="preserve"> de </w:t>
      </w:r>
      <w:proofErr w:type="spellStart"/>
      <w:r w:rsidR="001E5A78" w:rsidRPr="001E5A78">
        <w:rPr>
          <w:spacing w:val="-4"/>
          <w:lang w:val="en-GB"/>
        </w:rPr>
        <w:t>Tensión</w:t>
      </w:r>
      <w:proofErr w:type="spellEnd"/>
    </w:p>
    <w:p w14:paraId="64A6CAFF" w14:textId="77777777" w:rsidR="001E5A78" w:rsidRPr="001E5A78" w:rsidRDefault="001E5A78" w:rsidP="001E5A78">
      <w:pPr>
        <w:rPr>
          <w:lang w:val="en-GB"/>
        </w:rPr>
      </w:pPr>
    </w:p>
    <w:p w14:paraId="45C202C6" w14:textId="77777777" w:rsidR="001E5A78" w:rsidRDefault="001E5A78" w:rsidP="001E5A78">
      <w:pPr>
        <w:pStyle w:val="NormalWeb"/>
        <w:spacing w:before="0" w:beforeAutospacing="0" w:after="0" w:afterAutospacing="0"/>
        <w:rPr>
          <w:rFonts w:ascii="Verdana" w:eastAsia="Times New Roman" w:hAnsi="Verdana"/>
          <w:spacing w:val="-4"/>
          <w:kern w:val="20"/>
          <w:sz w:val="24"/>
          <w:lang w:val="es-ES" w:eastAsia="lv-LV"/>
        </w:rPr>
      </w:pPr>
      <w:r w:rsidRPr="001E5A78">
        <w:rPr>
          <w:rFonts w:ascii="Verdana" w:eastAsia="Times New Roman" w:hAnsi="Verdana"/>
          <w:spacing w:val="-4"/>
          <w:kern w:val="20"/>
          <w:sz w:val="24"/>
          <w:lang w:val="es-ES" w:eastAsia="lv-LV"/>
        </w:rPr>
        <w:t>La resistencia a la tracción en la dirección de la veta suele ser de 10 a 20 veces más que la perpendicular a la veta (figura 1.22.). La resistencia a la tracción también depende de la densidad de la madera, por ejemplo, la madera de pino para primavera tiene una resistencia a la tracción 6 veces menor que la madera de verano.</w:t>
      </w:r>
    </w:p>
    <w:p w14:paraId="6D363287" w14:textId="5F331539" w:rsidR="00140C71" w:rsidRPr="001275C3" w:rsidRDefault="00140C71" w:rsidP="006A5F55">
      <w:pPr>
        <w:pStyle w:val="NormalWeb"/>
        <w:spacing w:before="0" w:beforeAutospacing="0" w:after="0" w:afterAutospacing="0"/>
        <w:jc w:val="center"/>
        <w:rPr>
          <w:rFonts w:ascii="Verdana" w:hAnsi="Verdana"/>
          <w:spacing w:val="-4"/>
          <w:sz w:val="24"/>
          <w:lang w:val="es-ES"/>
        </w:rPr>
      </w:pPr>
      <w:r w:rsidRPr="00806BCF">
        <w:rPr>
          <w:rFonts w:ascii="Verdana" w:hAnsi="Verdana"/>
          <w:noProof/>
          <w:spacing w:val="-4"/>
          <w:sz w:val="24"/>
          <w:lang w:val="lv-LV" w:eastAsia="lv-LV"/>
        </w:rPr>
        <w:drawing>
          <wp:inline distT="0" distB="0" distL="0" distR="0" wp14:anchorId="46778E51" wp14:editId="739B839A">
            <wp:extent cx="2717800" cy="658861"/>
            <wp:effectExtent l="0" t="0" r="6350" b="8255"/>
            <wp:docPr id="60" name="Picture 60"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730396" cy="661915"/>
                    </a:xfrm>
                    <a:prstGeom prst="rect">
                      <a:avLst/>
                    </a:prstGeom>
                    <a:noFill/>
                    <a:ln>
                      <a:noFill/>
                    </a:ln>
                    <a:extLst>
                      <a:ext uri="{53640926-AAD7-44D8-BBD7-CCE9431645EC}">
                        <a14:shadowObscured xmlns:a14="http://schemas.microsoft.com/office/drawing/2010/main"/>
                      </a:ext>
                    </a:extLst>
                  </pic:spPr>
                </pic:pic>
              </a:graphicData>
            </a:graphic>
          </wp:inline>
        </w:drawing>
      </w:r>
      <w:r w:rsidRPr="001275C3">
        <w:rPr>
          <w:rFonts w:ascii="Verdana" w:hAnsi="Verdana"/>
          <w:noProof/>
          <w:spacing w:val="-4"/>
          <w:sz w:val="24"/>
          <w:lang w:val="es-ES"/>
        </w:rPr>
        <w:t>`</w:t>
      </w:r>
      <w:r w:rsidRPr="00806BCF">
        <w:rPr>
          <w:rFonts w:ascii="Verdana" w:hAnsi="Verdana"/>
          <w:noProof/>
          <w:spacing w:val="-4"/>
          <w:sz w:val="24"/>
          <w:lang w:val="lv-LV" w:eastAsia="lv-LV"/>
        </w:rPr>
        <w:drawing>
          <wp:inline distT="0" distB="0" distL="0" distR="0" wp14:anchorId="3014A468" wp14:editId="22F3EE31">
            <wp:extent cx="2781300" cy="719064"/>
            <wp:effectExtent l="0" t="0" r="0" b="5080"/>
            <wp:docPr id="30721" name="Picture 30721" descr="Experimental study on compressive and tensile properties of a bamboo  scrimber at elevated temperatur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erimental study on compressive and tensile properties of a bamboo  scrimber at elevated temperatures - ScienceDi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2788756" cy="720992"/>
                    </a:xfrm>
                    <a:prstGeom prst="rect">
                      <a:avLst/>
                    </a:prstGeom>
                    <a:noFill/>
                    <a:ln>
                      <a:noFill/>
                    </a:ln>
                    <a:extLst>
                      <a:ext uri="{53640926-AAD7-44D8-BBD7-CCE9431645EC}">
                        <a14:shadowObscured xmlns:a14="http://schemas.microsoft.com/office/drawing/2010/main"/>
                      </a:ext>
                    </a:extLst>
                  </pic:spPr>
                </pic:pic>
              </a:graphicData>
            </a:graphic>
          </wp:inline>
        </w:drawing>
      </w:r>
    </w:p>
    <w:p w14:paraId="533D597B" w14:textId="48094CF2" w:rsidR="00140C71" w:rsidRPr="001E5A78" w:rsidRDefault="00806BCF" w:rsidP="006A5F55">
      <w:pPr>
        <w:pStyle w:val="NormalWeb"/>
        <w:spacing w:before="0" w:beforeAutospacing="0" w:after="0" w:afterAutospacing="0"/>
        <w:jc w:val="center"/>
        <w:rPr>
          <w:rFonts w:ascii="Verdana" w:hAnsi="Verdana"/>
          <w:b/>
          <w:spacing w:val="-4"/>
          <w:sz w:val="24"/>
          <w:lang w:val="es-ES"/>
        </w:rPr>
      </w:pPr>
      <w:r w:rsidRPr="001275C3">
        <w:rPr>
          <w:rFonts w:ascii="Verdana" w:hAnsi="Verdana"/>
          <w:b/>
          <w:spacing w:val="-4"/>
          <w:sz w:val="24"/>
          <w:lang w:val="es-ES"/>
        </w:rPr>
        <w:t>Fig. 1.2</w:t>
      </w:r>
      <w:r w:rsidR="00CF54CA" w:rsidRPr="001275C3">
        <w:rPr>
          <w:rFonts w:ascii="Verdana" w:hAnsi="Verdana"/>
          <w:b/>
          <w:spacing w:val="-4"/>
          <w:sz w:val="24"/>
          <w:lang w:val="es-ES"/>
        </w:rPr>
        <w:t>2</w:t>
      </w:r>
      <w:r w:rsidR="00140C71" w:rsidRPr="001275C3">
        <w:rPr>
          <w:rFonts w:ascii="Verdana" w:hAnsi="Verdana"/>
          <w:b/>
          <w:spacing w:val="-4"/>
          <w:sz w:val="24"/>
          <w:lang w:val="es-ES"/>
        </w:rPr>
        <w:t xml:space="preserve">. </w:t>
      </w:r>
      <w:r w:rsidR="001E5A78" w:rsidRPr="001E5A78">
        <w:rPr>
          <w:rFonts w:ascii="Verdana" w:hAnsi="Verdana"/>
          <w:b/>
          <w:spacing w:val="-4"/>
          <w:sz w:val="24"/>
          <w:lang w:val="es-ES"/>
        </w:rPr>
        <w:t>Muestras de madera para resistencia a la tracción: A- paralelas a la fibra; B- perpendicular al grano</w:t>
      </w:r>
      <w:r w:rsidR="00140C71" w:rsidRPr="001E5A78">
        <w:rPr>
          <w:rFonts w:ascii="Verdana" w:hAnsi="Verdana"/>
          <w:spacing w:val="-4"/>
          <w:sz w:val="24"/>
          <w:lang w:val="es-ES"/>
        </w:rPr>
        <w:t>. (</w:t>
      </w:r>
      <w:proofErr w:type="spellStart"/>
      <w:r w:rsidR="00140C71" w:rsidRPr="001E5A78">
        <w:rPr>
          <w:rFonts w:ascii="Verdana" w:hAnsi="Verdana"/>
          <w:color w:val="000000" w:themeColor="text1"/>
          <w:spacing w:val="-4"/>
          <w:sz w:val="24"/>
          <w:lang w:val="es-ES"/>
        </w:rPr>
        <w:t>Xu</w:t>
      </w:r>
      <w:proofErr w:type="spellEnd"/>
      <w:r w:rsidR="00140C71" w:rsidRPr="001E5A78">
        <w:rPr>
          <w:rFonts w:ascii="Verdana" w:hAnsi="Verdana"/>
          <w:color w:val="000000" w:themeColor="text1"/>
          <w:spacing w:val="-4"/>
          <w:sz w:val="24"/>
          <w:lang w:val="es-ES"/>
        </w:rPr>
        <w:t xml:space="preserve"> et al., 2017)</w:t>
      </w:r>
    </w:p>
    <w:p w14:paraId="739EA802" w14:textId="77777777" w:rsidR="00140C71" w:rsidRPr="001E5A78" w:rsidRDefault="00140C71" w:rsidP="006A5F55">
      <w:pPr>
        <w:pStyle w:val="NormalWeb"/>
        <w:spacing w:before="0" w:beforeAutospacing="0" w:after="0" w:afterAutospacing="0"/>
        <w:rPr>
          <w:rFonts w:ascii="Verdana" w:hAnsi="Verdana"/>
          <w:spacing w:val="-4"/>
          <w:sz w:val="24"/>
          <w:lang w:val="es-ES"/>
        </w:rPr>
      </w:pPr>
    </w:p>
    <w:p w14:paraId="28A05D3F" w14:textId="2C9F0075" w:rsidR="00140C71" w:rsidRPr="00806BCF" w:rsidRDefault="00211897" w:rsidP="004C1493">
      <w:pPr>
        <w:pStyle w:val="Ttulo3"/>
        <w:numPr>
          <w:ilvl w:val="2"/>
          <w:numId w:val="28"/>
        </w:numPr>
        <w:ind w:left="1134" w:hanging="774"/>
        <w:rPr>
          <w:spacing w:val="-4"/>
          <w:lang w:val="en-GB"/>
        </w:rPr>
      </w:pPr>
      <w:r w:rsidRPr="001E5A78">
        <w:rPr>
          <w:spacing w:val="-4"/>
          <w:lang w:val="es-ES"/>
        </w:rPr>
        <w:t xml:space="preserve"> </w:t>
      </w:r>
      <w:r w:rsidR="001E5A78" w:rsidRPr="001E5A78">
        <w:rPr>
          <w:spacing w:val="-4"/>
          <w:lang w:val="en-GB"/>
        </w:rPr>
        <w:t xml:space="preserve">Resistencia al </w:t>
      </w:r>
      <w:proofErr w:type="spellStart"/>
      <w:r w:rsidR="001E5A78" w:rsidRPr="001E5A78">
        <w:rPr>
          <w:spacing w:val="-4"/>
          <w:lang w:val="en-GB"/>
        </w:rPr>
        <w:t>corte</w:t>
      </w:r>
      <w:proofErr w:type="spellEnd"/>
    </w:p>
    <w:p w14:paraId="6CD2CA29" w14:textId="68F33ADD" w:rsidR="001E5A78" w:rsidRPr="001E5A78" w:rsidRDefault="001E5A78" w:rsidP="001E5A78">
      <w:pPr>
        <w:rPr>
          <w:spacing w:val="-4"/>
          <w:sz w:val="24"/>
          <w:szCs w:val="24"/>
          <w:lang w:val="es-ES"/>
        </w:rPr>
      </w:pPr>
      <w:r w:rsidRPr="001E5A78">
        <w:rPr>
          <w:spacing w:val="-4"/>
          <w:sz w:val="24"/>
          <w:szCs w:val="24"/>
          <w:lang w:val="es-ES"/>
        </w:rPr>
        <w:t xml:space="preserve">En las construcciones también es vital la resistencia al corte. El </w:t>
      </w:r>
      <w:r>
        <w:rPr>
          <w:spacing w:val="-4"/>
          <w:sz w:val="24"/>
          <w:szCs w:val="24"/>
          <w:lang w:val="es-ES"/>
        </w:rPr>
        <w:t xml:space="preserve">corte </w:t>
      </w:r>
      <w:r w:rsidRPr="001E5A78">
        <w:rPr>
          <w:spacing w:val="-4"/>
          <w:sz w:val="24"/>
          <w:szCs w:val="24"/>
          <w:lang w:val="es-ES"/>
        </w:rPr>
        <w:t>se define como la resistencia que ofrece la muestra de madera al deslizamiento o deslizamiento de una posición sobre otra. La cizalla también se encuentra paralela y perpendicular a la fibra (figura 1.23).</w:t>
      </w:r>
    </w:p>
    <w:p w14:paraId="0F89E683" w14:textId="77777777" w:rsidR="001E5A78" w:rsidRPr="001E5A78" w:rsidRDefault="001E5A78" w:rsidP="001E5A78">
      <w:pPr>
        <w:rPr>
          <w:spacing w:val="-4"/>
          <w:sz w:val="24"/>
          <w:szCs w:val="24"/>
          <w:lang w:val="es-ES"/>
        </w:rPr>
      </w:pPr>
      <w:r w:rsidRPr="001E5A78">
        <w:rPr>
          <w:spacing w:val="-4"/>
          <w:sz w:val="24"/>
          <w:szCs w:val="24"/>
          <w:lang w:val="es-ES"/>
        </w:rPr>
        <w:t>La resistencia al corte de la madera es del 10 al 15% de su resistencia a la tracción en la dirección de la veta. La resistencia al corte se ve debilitada por los defectos de la madera: nudos y grietas que aparecen en la madera.</w:t>
      </w:r>
    </w:p>
    <w:p w14:paraId="5188EE90" w14:textId="0E1D27BB" w:rsidR="00140C71" w:rsidRPr="00806BCF" w:rsidRDefault="006F4FF1" w:rsidP="001E5A78">
      <w:pPr>
        <w:jc w:val="center"/>
        <w:rPr>
          <w:spacing w:val="-4"/>
          <w:sz w:val="24"/>
          <w:szCs w:val="24"/>
          <w:lang w:val="en-GB"/>
        </w:rPr>
      </w:pPr>
      <w:r w:rsidRPr="00806BCF">
        <w:rPr>
          <w:noProof/>
          <w:spacing w:val="-4"/>
          <w:sz w:val="24"/>
          <w:szCs w:val="24"/>
          <w:lang w:val="lv-LV" w:eastAsia="lv-LV"/>
        </w:rPr>
        <w:drawing>
          <wp:inline distT="0" distB="0" distL="0" distR="0" wp14:anchorId="404D0F6A" wp14:editId="0E2A1F57">
            <wp:extent cx="3830320" cy="534670"/>
            <wp:effectExtent l="0" t="0" r="0" b="0"/>
            <wp:docPr id="30747" name="Picture 30747" descr="C:\Users\Uldis\Pictures\s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ldis\Pictures\sdf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30320" cy="534670"/>
                    </a:xfrm>
                    <a:prstGeom prst="rect">
                      <a:avLst/>
                    </a:prstGeom>
                    <a:noFill/>
                    <a:ln>
                      <a:noFill/>
                    </a:ln>
                  </pic:spPr>
                </pic:pic>
              </a:graphicData>
            </a:graphic>
          </wp:inline>
        </w:drawing>
      </w:r>
    </w:p>
    <w:p w14:paraId="0D34F457" w14:textId="3DF7DF53" w:rsidR="00140C71" w:rsidRPr="001275C3" w:rsidRDefault="00806BCF" w:rsidP="006A5F55">
      <w:pPr>
        <w:jc w:val="center"/>
        <w:rPr>
          <w:rFonts w:cs="Times New Roman"/>
          <w:spacing w:val="-4"/>
          <w:sz w:val="24"/>
          <w:szCs w:val="24"/>
          <w:lang w:val="es-ES"/>
        </w:rPr>
      </w:pPr>
      <w:r w:rsidRPr="001275C3">
        <w:rPr>
          <w:rStyle w:val="Textoennegrita"/>
          <w:rFonts w:cs="Times New Roman"/>
          <w:spacing w:val="-4"/>
          <w:sz w:val="24"/>
          <w:szCs w:val="24"/>
          <w:lang w:val="es-ES"/>
        </w:rPr>
        <w:t>Fig. 1.2</w:t>
      </w:r>
      <w:r w:rsidR="00CF54CA" w:rsidRPr="001275C3">
        <w:rPr>
          <w:rStyle w:val="Textoennegrita"/>
          <w:rFonts w:cs="Times New Roman"/>
          <w:spacing w:val="-4"/>
          <w:sz w:val="24"/>
          <w:szCs w:val="24"/>
          <w:lang w:val="es-ES"/>
        </w:rPr>
        <w:t>3</w:t>
      </w:r>
      <w:r w:rsidR="00140C71" w:rsidRPr="001275C3">
        <w:rPr>
          <w:rStyle w:val="Textoennegrita"/>
          <w:rFonts w:cs="Times New Roman"/>
          <w:spacing w:val="-4"/>
          <w:sz w:val="24"/>
          <w:szCs w:val="24"/>
          <w:lang w:val="es-ES"/>
        </w:rPr>
        <w:t>.</w:t>
      </w:r>
      <w:r w:rsidR="00140C71" w:rsidRPr="001275C3">
        <w:rPr>
          <w:rFonts w:cs="Times New Roman"/>
          <w:spacing w:val="-4"/>
          <w:sz w:val="24"/>
          <w:szCs w:val="24"/>
          <w:lang w:val="es-ES"/>
        </w:rPr>
        <w:t xml:space="preserve"> </w:t>
      </w:r>
      <w:r w:rsidR="001E5A78" w:rsidRPr="001275C3">
        <w:rPr>
          <w:rFonts w:cs="Times New Roman"/>
          <w:b/>
          <w:spacing w:val="-4"/>
          <w:sz w:val="24"/>
          <w:szCs w:val="24"/>
          <w:lang w:val="es-ES"/>
        </w:rPr>
        <w:t>Resistencia al corte</w:t>
      </w:r>
      <w:r w:rsidR="00140C71" w:rsidRPr="001275C3">
        <w:rPr>
          <w:rFonts w:cs="Times New Roman"/>
          <w:b/>
          <w:spacing w:val="-4"/>
          <w:sz w:val="24"/>
          <w:szCs w:val="24"/>
          <w:lang w:val="es-ES"/>
        </w:rPr>
        <w:t>.</w:t>
      </w:r>
      <w:r w:rsidR="00140C71" w:rsidRPr="001275C3">
        <w:rPr>
          <w:rFonts w:cs="Times New Roman"/>
          <w:spacing w:val="-4"/>
          <w:sz w:val="24"/>
          <w:szCs w:val="24"/>
          <w:lang w:val="es-ES"/>
        </w:rPr>
        <w:t xml:space="preserve"> (</w:t>
      </w:r>
      <w:r w:rsidR="00140C71" w:rsidRPr="001275C3">
        <w:rPr>
          <w:rStyle w:val="author-list"/>
          <w:rFonts w:cs="Times New Roman"/>
          <w:spacing w:val="-4"/>
          <w:sz w:val="24"/>
          <w:szCs w:val="24"/>
          <w:lang w:val="es-ES"/>
        </w:rPr>
        <w:t xml:space="preserve">Gupta and </w:t>
      </w:r>
      <w:proofErr w:type="spellStart"/>
      <w:r w:rsidR="00140C71" w:rsidRPr="001275C3">
        <w:rPr>
          <w:rStyle w:val="author-list"/>
          <w:rFonts w:cs="Times New Roman"/>
          <w:spacing w:val="-4"/>
          <w:sz w:val="24"/>
          <w:szCs w:val="24"/>
          <w:lang w:val="es-ES"/>
        </w:rPr>
        <w:t>Sinha</w:t>
      </w:r>
      <w:proofErr w:type="spellEnd"/>
      <w:r w:rsidR="00140C71" w:rsidRPr="001275C3">
        <w:rPr>
          <w:rFonts w:cs="Times New Roman"/>
          <w:spacing w:val="-4"/>
          <w:sz w:val="24"/>
          <w:szCs w:val="24"/>
          <w:lang w:val="es-ES"/>
        </w:rPr>
        <w:t>, 2012)</w:t>
      </w:r>
    </w:p>
    <w:p w14:paraId="438E61E8" w14:textId="77777777" w:rsidR="00140C71" w:rsidRPr="001275C3" w:rsidRDefault="00140C71" w:rsidP="006A5F55">
      <w:pPr>
        <w:ind w:left="360"/>
        <w:rPr>
          <w:rFonts w:cs="Times New Roman"/>
          <w:spacing w:val="-4"/>
          <w:sz w:val="24"/>
          <w:szCs w:val="24"/>
          <w:lang w:val="es-ES"/>
        </w:rPr>
      </w:pPr>
    </w:p>
    <w:p w14:paraId="484ED2E1" w14:textId="15EBE9A7" w:rsidR="00140C71" w:rsidRDefault="00211897" w:rsidP="004C1493">
      <w:pPr>
        <w:pStyle w:val="Ttulo3"/>
        <w:numPr>
          <w:ilvl w:val="2"/>
          <w:numId w:val="28"/>
        </w:numPr>
        <w:ind w:left="1134" w:hanging="774"/>
        <w:rPr>
          <w:spacing w:val="-4"/>
          <w:lang w:val="es-ES" w:eastAsia="lv-LV"/>
        </w:rPr>
      </w:pPr>
      <w:r w:rsidRPr="001E5A78">
        <w:rPr>
          <w:spacing w:val="-4"/>
          <w:lang w:val="es-ES" w:eastAsia="lv-LV"/>
        </w:rPr>
        <w:t xml:space="preserve"> </w:t>
      </w:r>
      <w:r w:rsidR="001E5A78" w:rsidRPr="001E5A78">
        <w:rPr>
          <w:spacing w:val="-4"/>
          <w:lang w:val="es-ES" w:eastAsia="lv-LV"/>
        </w:rPr>
        <w:t>Flexión por impacto, tenacidad y propiedades dinámicas</w:t>
      </w:r>
    </w:p>
    <w:p w14:paraId="166F582E" w14:textId="77777777" w:rsidR="001E5A78" w:rsidRPr="001E5A78" w:rsidRDefault="001E5A78" w:rsidP="001E5A78">
      <w:pPr>
        <w:rPr>
          <w:lang w:val="es-ES" w:eastAsia="lv-LV"/>
        </w:rPr>
      </w:pPr>
    </w:p>
    <w:p w14:paraId="6968D511" w14:textId="6F9FB349" w:rsidR="00140C71" w:rsidRDefault="001E5A78" w:rsidP="006A5F55">
      <w:pPr>
        <w:rPr>
          <w:spacing w:val="-4"/>
          <w:sz w:val="24"/>
          <w:szCs w:val="24"/>
          <w:lang w:val="es-ES" w:eastAsia="lv-LV"/>
        </w:rPr>
      </w:pPr>
      <w:r w:rsidRPr="001E5A78">
        <w:rPr>
          <w:spacing w:val="-4"/>
          <w:sz w:val="24"/>
          <w:szCs w:val="24"/>
          <w:lang w:val="es-ES" w:eastAsia="lv-LV"/>
        </w:rPr>
        <w:t>La flexión por impacto se define como “la resistencia de una muestra de madera a ciertos golpes”, en este caso un martillo (el peso es de 8,5 kg) caído desde una altura de 1,2 metros. La energía (energía de golpe del martillo) por la cual el martillo golpea la muestra de madera y la resistencia es ofrecida por la muestra de madera llamada energía residual. en general, están presentes dos tipos de energía: energía de impacto, energía residual. Para los elementos de construcción, la mayoría de las propiedades de las características estáticas deben tenerse en cuenta excepto, por ejemplo, regiones donde a menudo ocurren terremotos.</w:t>
      </w:r>
    </w:p>
    <w:p w14:paraId="5CADE30A" w14:textId="77777777" w:rsidR="001E5A78" w:rsidRPr="001E5A78" w:rsidRDefault="001E5A78" w:rsidP="006A5F55">
      <w:pPr>
        <w:rPr>
          <w:rFonts w:eastAsia="Times New Roman" w:cs="Times New Roman"/>
          <w:spacing w:val="-4"/>
          <w:sz w:val="24"/>
          <w:szCs w:val="24"/>
          <w:lang w:val="es-ES" w:eastAsia="lv-LV"/>
        </w:rPr>
      </w:pPr>
    </w:p>
    <w:p w14:paraId="75C2ED26" w14:textId="19F2BCF9" w:rsidR="00140C71" w:rsidRPr="00806BCF" w:rsidRDefault="001E5A78" w:rsidP="004C1493">
      <w:pPr>
        <w:pStyle w:val="Ttulo2"/>
        <w:numPr>
          <w:ilvl w:val="1"/>
          <w:numId w:val="28"/>
        </w:numPr>
        <w:spacing w:line="240" w:lineRule="auto"/>
        <w:ind w:left="851" w:hanging="578"/>
        <w:rPr>
          <w:spacing w:val="-4"/>
        </w:rPr>
      </w:pPr>
      <w:r w:rsidRPr="001E5A78">
        <w:rPr>
          <w:spacing w:val="-4"/>
        </w:rPr>
        <w:t>PROPIEDADES TECNOLOGICAS</w:t>
      </w:r>
    </w:p>
    <w:p w14:paraId="6AAD4D6F" w14:textId="490820C1" w:rsidR="00140C71" w:rsidRDefault="001E5A78" w:rsidP="006A5F55">
      <w:pPr>
        <w:pStyle w:val="NormalWeb"/>
        <w:spacing w:before="0" w:beforeAutospacing="0" w:after="0" w:afterAutospacing="0"/>
        <w:rPr>
          <w:rStyle w:val="jlqj4b"/>
          <w:rFonts w:ascii="Verdana" w:eastAsiaTheme="minorHAnsi" w:hAnsi="Verdana" w:cstheme="minorBidi"/>
          <w:spacing w:val="-4"/>
          <w:kern w:val="20"/>
          <w:sz w:val="24"/>
          <w:lang w:val="es-ES"/>
        </w:rPr>
      </w:pPr>
      <w:r w:rsidRPr="001E5A78">
        <w:rPr>
          <w:rStyle w:val="jlqj4b"/>
          <w:rFonts w:ascii="Verdana" w:eastAsiaTheme="minorHAnsi" w:hAnsi="Verdana" w:cstheme="minorBidi"/>
          <w:spacing w:val="-4"/>
          <w:kern w:val="20"/>
          <w:sz w:val="24"/>
          <w:lang w:val="es-ES"/>
        </w:rPr>
        <w:t>Las propiedades tecnológicas de la madera incluyen dureza, secado, capacidad para contener sujetadores metálicos, resistencia a la abrasión, etc., propiedades de la madera.</w:t>
      </w:r>
    </w:p>
    <w:p w14:paraId="57DD6115" w14:textId="77777777" w:rsidR="001E5A78" w:rsidRPr="001E5A78" w:rsidRDefault="001E5A78" w:rsidP="006A5F55">
      <w:pPr>
        <w:pStyle w:val="NormalWeb"/>
        <w:spacing w:before="0" w:beforeAutospacing="0" w:after="0" w:afterAutospacing="0"/>
        <w:rPr>
          <w:rStyle w:val="viiyi"/>
          <w:rFonts w:ascii="Verdana" w:hAnsi="Verdana"/>
          <w:spacing w:val="-4"/>
          <w:sz w:val="24"/>
          <w:lang w:val="es-ES"/>
        </w:rPr>
      </w:pPr>
    </w:p>
    <w:p w14:paraId="158095C3" w14:textId="4AC77309" w:rsidR="00140C71" w:rsidRPr="00806BCF" w:rsidRDefault="00211897" w:rsidP="004C1493">
      <w:pPr>
        <w:pStyle w:val="Ttulo3"/>
        <w:numPr>
          <w:ilvl w:val="2"/>
          <w:numId w:val="28"/>
        </w:numPr>
        <w:ind w:left="1134" w:hanging="774"/>
        <w:rPr>
          <w:rStyle w:val="tlid-translation"/>
          <w:spacing w:val="-4"/>
          <w:lang w:val="en-GB"/>
        </w:rPr>
      </w:pPr>
      <w:r w:rsidRPr="001E5A78">
        <w:rPr>
          <w:rStyle w:val="tlid-translation"/>
          <w:spacing w:val="-4"/>
          <w:lang w:val="es-ES"/>
        </w:rPr>
        <w:t xml:space="preserve"> </w:t>
      </w:r>
      <w:proofErr w:type="spellStart"/>
      <w:r w:rsidR="001E5A78" w:rsidRPr="001E5A78">
        <w:rPr>
          <w:rStyle w:val="tlid-translation"/>
          <w:spacing w:val="-4"/>
          <w:lang w:val="en-GB"/>
        </w:rPr>
        <w:t>Secado</w:t>
      </w:r>
      <w:proofErr w:type="spellEnd"/>
      <w:r w:rsidR="001E5A78" w:rsidRPr="001E5A78">
        <w:rPr>
          <w:rStyle w:val="tlid-translation"/>
          <w:spacing w:val="-4"/>
          <w:lang w:val="en-GB"/>
        </w:rPr>
        <w:t xml:space="preserve"> de </w:t>
      </w:r>
      <w:proofErr w:type="spellStart"/>
      <w:r w:rsidR="001E5A78" w:rsidRPr="001E5A78">
        <w:rPr>
          <w:rStyle w:val="tlid-translation"/>
          <w:spacing w:val="-4"/>
          <w:lang w:val="en-GB"/>
        </w:rPr>
        <w:t>madera</w:t>
      </w:r>
      <w:proofErr w:type="spellEnd"/>
    </w:p>
    <w:p w14:paraId="047C375E" w14:textId="77777777" w:rsidR="001E5A78" w:rsidRPr="001E5A78" w:rsidRDefault="001E5A78" w:rsidP="001E5A78">
      <w:pPr>
        <w:rPr>
          <w:rStyle w:val="jlqj4b"/>
          <w:rFonts w:cs="Times New Roman"/>
          <w:spacing w:val="-4"/>
          <w:sz w:val="24"/>
          <w:szCs w:val="24"/>
          <w:lang w:val="es-ES"/>
        </w:rPr>
      </w:pPr>
      <w:r w:rsidRPr="001E5A78">
        <w:rPr>
          <w:rStyle w:val="jlqj4b"/>
          <w:rFonts w:cs="Times New Roman"/>
          <w:spacing w:val="-4"/>
          <w:sz w:val="24"/>
          <w:szCs w:val="24"/>
          <w:lang w:val="es-ES"/>
        </w:rPr>
        <w:t>Las tensiones que se producen en un material sin la acción de fuerzas externas se denominan tensiones internas. Estas tensiones ocurren durante el proceso de secado y son la principal causa de la distribución desigual de la humedad en la madera.</w:t>
      </w:r>
    </w:p>
    <w:p w14:paraId="41829DA0" w14:textId="3022F371" w:rsidR="00140C71" w:rsidRPr="001E5A78" w:rsidRDefault="001E5A78" w:rsidP="001E5A78">
      <w:pPr>
        <w:rPr>
          <w:rStyle w:val="jlqj4b"/>
          <w:rFonts w:cs="Times New Roman"/>
          <w:spacing w:val="-4"/>
          <w:sz w:val="24"/>
          <w:szCs w:val="24"/>
          <w:lang w:val="es-ES"/>
        </w:rPr>
      </w:pPr>
      <w:r w:rsidRPr="001E5A78">
        <w:rPr>
          <w:rStyle w:val="jlqj4b"/>
          <w:rFonts w:cs="Times New Roman"/>
          <w:spacing w:val="-4"/>
          <w:sz w:val="24"/>
          <w:szCs w:val="24"/>
          <w:lang w:val="es-ES"/>
        </w:rPr>
        <w:t xml:space="preserve">Inicialmente, el agua se evapora de las capas externas de la madera. Si el MC en las capas externas cae por debajo del FSP, entonces ocurre su contracción. Sin embargo, el secado completo de estas capas se ve obstaculizado por las capas internas más húmedas. A medida que el CM de las capas internas de la madera disminuye por debajo del FSP, comienza a encogerse. Si las tensiones de tracción entre capas alcanzan la máxima resistencia a la tracción del material a través de las fibras, aparecen grietas: al comienzo del secado en la superficie de la madera, al final del secado, en su interior. Las tensiones internas también persisten en el material seco y provocan cambios de tamaño y forma durante el mecanizado del mismo. Estas tensiones están determinadas por "secciones de fuerza" y pueden investigarse si se corta una muestra a una distancia de 0,5 m del extremo de la tabla. Su ancho y alto están determinados por las dimensiones del tablero, pero la longitud de 10 a 15 </w:t>
      </w:r>
      <w:proofErr w:type="spellStart"/>
      <w:r w:rsidRPr="001E5A78">
        <w:rPr>
          <w:rStyle w:val="jlqj4b"/>
          <w:rFonts w:cs="Times New Roman"/>
          <w:spacing w:val="-4"/>
          <w:sz w:val="24"/>
          <w:szCs w:val="24"/>
          <w:lang w:val="es-ES"/>
        </w:rPr>
        <w:t>mm.</w:t>
      </w:r>
      <w:proofErr w:type="spellEnd"/>
      <w:r w:rsidRPr="001E5A78">
        <w:rPr>
          <w:rStyle w:val="jlqj4b"/>
          <w:rFonts w:cs="Times New Roman"/>
          <w:spacing w:val="-4"/>
          <w:sz w:val="24"/>
          <w:szCs w:val="24"/>
          <w:lang w:val="es-ES"/>
        </w:rPr>
        <w:t xml:space="preserve"> Si los miembros de la sección permanecen paralelos entre sí inmediatamente después del aserrado, significa que no hay tensión interna en la madera. Si los miembros de la sección se doblan hacia afuera, entonces la tabla a partir de la cual la sección aserrada tiene esfuerzos de tracción en las capas externas y esfuerzos de compresión en las capas internas. Si se dobla hacia adentro - opuesto. Las tensiones internas retenidas en el material se pueden disminuir, no eliminar, humedeciendo la superficie con vapor de agua o suavemente con agua.</w:t>
      </w:r>
    </w:p>
    <w:p w14:paraId="47E20D88" w14:textId="77777777" w:rsidR="001E5A78" w:rsidRPr="001E5A78" w:rsidRDefault="001E5A78" w:rsidP="001E5A78">
      <w:pPr>
        <w:rPr>
          <w:rStyle w:val="tlid-translation"/>
          <w:rFonts w:cs="Times New Roman"/>
          <w:b/>
          <w:spacing w:val="-4"/>
          <w:sz w:val="24"/>
          <w:szCs w:val="24"/>
          <w:lang w:val="es-ES"/>
        </w:rPr>
      </w:pPr>
    </w:p>
    <w:p w14:paraId="4AE5DD00" w14:textId="222E3551" w:rsidR="00140C71" w:rsidRDefault="00211897" w:rsidP="004C1493">
      <w:pPr>
        <w:pStyle w:val="Ttulo3"/>
        <w:numPr>
          <w:ilvl w:val="2"/>
          <w:numId w:val="28"/>
        </w:numPr>
        <w:ind w:left="1134" w:hanging="774"/>
        <w:rPr>
          <w:rStyle w:val="tlid-translation"/>
          <w:spacing w:val="-4"/>
          <w:lang w:val="es-ES"/>
        </w:rPr>
      </w:pPr>
      <w:r w:rsidRPr="001E5A78">
        <w:rPr>
          <w:rStyle w:val="tlid-translation"/>
          <w:spacing w:val="-4"/>
          <w:lang w:val="es-ES"/>
        </w:rPr>
        <w:t xml:space="preserve"> </w:t>
      </w:r>
      <w:r w:rsidR="001E5A78" w:rsidRPr="001E5A78">
        <w:rPr>
          <w:rStyle w:val="tlid-translation"/>
          <w:spacing w:val="-4"/>
          <w:lang w:val="es-ES"/>
        </w:rPr>
        <w:t>Descripción general del aserrado de materiales de madera</w:t>
      </w:r>
    </w:p>
    <w:p w14:paraId="61C03546" w14:textId="77777777" w:rsidR="001E5A78" w:rsidRPr="001E5A78" w:rsidRDefault="001E5A78" w:rsidP="001E5A78">
      <w:pPr>
        <w:rPr>
          <w:lang w:val="es-ES"/>
        </w:rPr>
      </w:pPr>
    </w:p>
    <w:p w14:paraId="1051837E" w14:textId="77777777" w:rsidR="001E5A78" w:rsidRPr="001E5A78" w:rsidRDefault="001E5A78" w:rsidP="001E5A78">
      <w:pPr>
        <w:rPr>
          <w:rStyle w:val="tlid-translation"/>
          <w:rFonts w:cs="Times New Roman"/>
          <w:spacing w:val="-4"/>
          <w:sz w:val="24"/>
          <w:szCs w:val="24"/>
          <w:lang w:val="es-ES"/>
        </w:rPr>
      </w:pPr>
      <w:r w:rsidRPr="001E5A78">
        <w:rPr>
          <w:rStyle w:val="tlid-translation"/>
          <w:rFonts w:cs="Times New Roman"/>
          <w:spacing w:val="-4"/>
          <w:sz w:val="24"/>
          <w:szCs w:val="24"/>
          <w:lang w:val="es-ES"/>
        </w:rPr>
        <w:t xml:space="preserve">En la práctica del aserrado, los troncos se cortan por la mitad, partiendo la médula de la madera. En el caso del tipo de aserrado habitual, los bordes del tronco se cortan primero por ambos lados. El tronco resultante se gira hacia el lado plano, se </w:t>
      </w:r>
      <w:proofErr w:type="spellStart"/>
      <w:r w:rsidRPr="001E5A78">
        <w:rPr>
          <w:rStyle w:val="tlid-translation"/>
          <w:rFonts w:cs="Times New Roman"/>
          <w:spacing w:val="-4"/>
          <w:sz w:val="24"/>
          <w:szCs w:val="24"/>
          <w:lang w:val="es-ES"/>
        </w:rPr>
        <w:t>aserra</w:t>
      </w:r>
      <w:proofErr w:type="spellEnd"/>
      <w:r w:rsidRPr="001E5A78">
        <w:rPr>
          <w:rStyle w:val="tlid-translation"/>
          <w:rFonts w:cs="Times New Roman"/>
          <w:spacing w:val="-4"/>
          <w:sz w:val="24"/>
          <w:szCs w:val="24"/>
          <w:lang w:val="es-ES"/>
        </w:rPr>
        <w:t xml:space="preserve"> en los materiales centrales y las tablas laterales con forma rectangular (Fig.1.24.).</w:t>
      </w:r>
    </w:p>
    <w:p w14:paraId="3EDC2AD1" w14:textId="05BF2094" w:rsidR="00140C71" w:rsidRPr="001275C3" w:rsidRDefault="0055484E" w:rsidP="006A5F55">
      <w:pPr>
        <w:jc w:val="center"/>
        <w:rPr>
          <w:rStyle w:val="tlid-translation"/>
          <w:rFonts w:cs="Times New Roman"/>
          <w:spacing w:val="-4"/>
          <w:sz w:val="24"/>
          <w:szCs w:val="24"/>
          <w:lang w:val="es-ES"/>
        </w:rPr>
      </w:pPr>
      <w:r w:rsidRPr="00806BCF">
        <w:rPr>
          <w:rStyle w:val="tlid-translation"/>
          <w:rFonts w:cs="Times New Roman"/>
          <w:noProof/>
          <w:spacing w:val="-4"/>
          <w:sz w:val="24"/>
          <w:szCs w:val="24"/>
          <w:lang w:val="lv-LV" w:eastAsia="lv-LV"/>
        </w:rPr>
        <w:drawing>
          <wp:inline distT="0" distB="0" distL="0" distR="0" wp14:anchorId="11A0F565" wp14:editId="45206807">
            <wp:extent cx="3138582" cy="2520000"/>
            <wp:effectExtent l="0" t="0" r="5080" b="0"/>
            <wp:docPr id="30731" name="Picture 30731" descr="C:\Users\Uldis\Pictures\7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ldis\Pictures\7778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38582" cy="2520000"/>
                    </a:xfrm>
                    <a:prstGeom prst="rect">
                      <a:avLst/>
                    </a:prstGeom>
                    <a:noFill/>
                    <a:ln>
                      <a:noFill/>
                    </a:ln>
                  </pic:spPr>
                </pic:pic>
              </a:graphicData>
            </a:graphic>
          </wp:inline>
        </w:drawing>
      </w:r>
      <w:r w:rsidRPr="001275C3">
        <w:rPr>
          <w:rStyle w:val="tlid-translation"/>
          <w:rFonts w:cs="Times New Roman"/>
          <w:spacing w:val="-4"/>
          <w:sz w:val="24"/>
          <w:szCs w:val="24"/>
          <w:lang w:val="es-ES"/>
        </w:rPr>
        <w:t xml:space="preserve"> </w:t>
      </w:r>
      <w:r w:rsidRPr="00806BCF">
        <w:rPr>
          <w:rStyle w:val="tlid-translation"/>
          <w:rFonts w:cs="Times New Roman"/>
          <w:noProof/>
          <w:spacing w:val="-4"/>
          <w:sz w:val="24"/>
          <w:szCs w:val="24"/>
          <w:lang w:val="lv-LV" w:eastAsia="lv-LV"/>
        </w:rPr>
        <w:drawing>
          <wp:inline distT="0" distB="0" distL="0" distR="0" wp14:anchorId="594FBD70" wp14:editId="248B4992">
            <wp:extent cx="2165300" cy="2141551"/>
            <wp:effectExtent l="0" t="0" r="6985" b="0"/>
            <wp:docPr id="30732" name="Picture 30732" descr="C:\Users\Uldis\Pictures\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ldis\Pictures\787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5300" cy="2141551"/>
                    </a:xfrm>
                    <a:prstGeom prst="rect">
                      <a:avLst/>
                    </a:prstGeom>
                    <a:noFill/>
                    <a:ln>
                      <a:noFill/>
                    </a:ln>
                  </pic:spPr>
                </pic:pic>
              </a:graphicData>
            </a:graphic>
          </wp:inline>
        </w:drawing>
      </w:r>
    </w:p>
    <w:p w14:paraId="1F6377A8" w14:textId="7C4BBFED" w:rsidR="00140C71" w:rsidRPr="001E5A78" w:rsidRDefault="00806BCF" w:rsidP="004204E8">
      <w:pPr>
        <w:ind w:left="-284" w:right="-427"/>
        <w:jc w:val="center"/>
        <w:rPr>
          <w:rStyle w:val="tlid-translation"/>
          <w:rFonts w:cs="Times New Roman"/>
          <w:bCs/>
          <w:spacing w:val="-4"/>
          <w:sz w:val="24"/>
          <w:szCs w:val="24"/>
          <w:lang w:val="es-ES"/>
        </w:rPr>
      </w:pPr>
      <w:r w:rsidRPr="001275C3">
        <w:rPr>
          <w:rStyle w:val="tlid-translation"/>
          <w:rFonts w:cs="Times New Roman"/>
          <w:b/>
          <w:spacing w:val="-4"/>
          <w:sz w:val="24"/>
          <w:szCs w:val="24"/>
          <w:lang w:val="es-ES"/>
        </w:rPr>
        <w:t>Fig. 1.24</w:t>
      </w:r>
      <w:r w:rsidR="00140C71" w:rsidRPr="001275C3">
        <w:rPr>
          <w:rStyle w:val="tlid-translation"/>
          <w:rFonts w:cs="Times New Roman"/>
          <w:b/>
          <w:spacing w:val="-4"/>
          <w:sz w:val="24"/>
          <w:szCs w:val="24"/>
          <w:lang w:val="es-ES"/>
        </w:rPr>
        <w:t xml:space="preserve">. </w:t>
      </w:r>
      <w:r w:rsidR="001E5A78" w:rsidRPr="001E5A78">
        <w:rPr>
          <w:rStyle w:val="tlid-translation"/>
          <w:rFonts w:cs="Times New Roman"/>
          <w:b/>
          <w:spacing w:val="-4"/>
          <w:sz w:val="24"/>
          <w:szCs w:val="24"/>
          <w:lang w:val="es-ES"/>
        </w:rPr>
        <w:t xml:space="preserve">Caracterización del plan de aserrado de materiales aserrados, terminología del tablero </w:t>
      </w:r>
      <w:r w:rsidR="001E5A78" w:rsidRPr="001E5A78">
        <w:rPr>
          <w:rStyle w:val="tlid-translation"/>
          <w:rFonts w:cs="Times New Roman"/>
          <w:bCs/>
          <w:spacing w:val="-4"/>
          <w:sz w:val="24"/>
          <w:szCs w:val="24"/>
          <w:lang w:val="es-ES"/>
        </w:rPr>
        <w:t>(Aplicación de material aserrado de madera blanda. Directrices., 2009).</w:t>
      </w:r>
    </w:p>
    <w:p w14:paraId="45F238CE" w14:textId="77777777" w:rsidR="00140C71" w:rsidRPr="001E5A78" w:rsidRDefault="00140C71" w:rsidP="006A5F55">
      <w:pPr>
        <w:jc w:val="center"/>
        <w:rPr>
          <w:rStyle w:val="tlid-translation"/>
          <w:rFonts w:cs="Times New Roman"/>
          <w:b/>
          <w:spacing w:val="-4"/>
          <w:sz w:val="24"/>
          <w:szCs w:val="24"/>
          <w:lang w:val="es-ES"/>
        </w:rPr>
      </w:pPr>
    </w:p>
    <w:p w14:paraId="7CC4DB31" w14:textId="6F20693B" w:rsidR="00140C71" w:rsidRPr="001E5A78" w:rsidRDefault="001E5A78" w:rsidP="00745C8C">
      <w:pPr>
        <w:rPr>
          <w:rStyle w:val="tlid-translation"/>
          <w:rFonts w:cs="Times New Roman"/>
          <w:spacing w:val="-4"/>
          <w:sz w:val="24"/>
          <w:szCs w:val="24"/>
          <w:lang w:val="es-ES"/>
        </w:rPr>
      </w:pPr>
      <w:r w:rsidRPr="001E5A78">
        <w:rPr>
          <w:rStyle w:val="tlid-translation"/>
          <w:rFonts w:cs="Times New Roman"/>
          <w:spacing w:val="-4"/>
          <w:sz w:val="24"/>
          <w:szCs w:val="24"/>
          <w:lang w:val="es-ES"/>
        </w:rPr>
        <w:t xml:space="preserve">El aserrado de madera se puede realizar mediante varias técnicas: sierra circular; marco de sierra; sierra de disco. A veces, se puede combinar con una fresadora que corta piezas laterales de madera o losa. Las técnicas utilizadas con las herramientas de corte dejan la superficie cruda (Fig. 1.25.). Hoy en día, para el aserrado de las tablas se utilizan principalmente tecnologías de curvatura o sierra de cadena. Se necesita menos energía y menos pérdida de madera, debido al ancho de corte de 4 a 5 mm del instrumento de aserrado, en lugar de las sierras de bastidor de 7 a 8 </w:t>
      </w:r>
      <w:proofErr w:type="spellStart"/>
      <w:r w:rsidRPr="001E5A78">
        <w:rPr>
          <w:rStyle w:val="tlid-translation"/>
          <w:rFonts w:cs="Times New Roman"/>
          <w:spacing w:val="-4"/>
          <w:sz w:val="24"/>
          <w:szCs w:val="24"/>
          <w:lang w:val="es-ES"/>
        </w:rPr>
        <w:t>mm.</w:t>
      </w:r>
      <w:proofErr w:type="spellEnd"/>
    </w:p>
    <w:p w14:paraId="4971E33C" w14:textId="77777777" w:rsidR="001E5A78" w:rsidRPr="001E5A78" w:rsidRDefault="001E5A78" w:rsidP="00745C8C">
      <w:pPr>
        <w:rPr>
          <w:rFonts w:cs="Times New Roman"/>
          <w:spacing w:val="-4"/>
          <w:sz w:val="24"/>
          <w:szCs w:val="24"/>
          <w:lang w:val="es-ES"/>
        </w:rPr>
      </w:pPr>
    </w:p>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61"/>
        <w:gridCol w:w="2235"/>
        <w:gridCol w:w="2510"/>
      </w:tblGrid>
      <w:tr w:rsidR="00140C71" w:rsidRPr="00806BCF" w14:paraId="0886FA36" w14:textId="77777777" w:rsidTr="004A7FD0">
        <w:tc>
          <w:tcPr>
            <w:tcW w:w="2209" w:type="dxa"/>
          </w:tcPr>
          <w:p w14:paraId="2719D46C" w14:textId="7B2894CA"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231703F" wp14:editId="0430A46E">
                  <wp:extent cx="791348" cy="900000"/>
                  <wp:effectExtent l="0" t="0" r="8890" b="0"/>
                  <wp:docPr id="31" name="Picture 31" descr="Graph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aphic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79134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1" w:type="dxa"/>
          </w:tcPr>
          <w:p w14:paraId="24F7032F" w14:textId="2915CD61"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6ACF96F4" wp14:editId="3819CD47">
                  <wp:extent cx="811658" cy="900000"/>
                  <wp:effectExtent l="0" t="0" r="7620" b="0"/>
                  <wp:docPr id="34" name="Picture 34" descr="Graph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aphic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811658"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5" w:type="dxa"/>
          </w:tcPr>
          <w:p w14:paraId="3341F4A5" w14:textId="23FC9EF2"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5F0A347F" wp14:editId="7CD2FBCB">
                  <wp:extent cx="801393" cy="900000"/>
                  <wp:effectExtent l="0" t="0" r="0" b="0"/>
                  <wp:docPr id="32" name="Picture 32"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80139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0" w:type="dxa"/>
          </w:tcPr>
          <w:p w14:paraId="04533E3A" w14:textId="48AB2E47" w:rsidR="00140C71" w:rsidRPr="00806BCF" w:rsidRDefault="00140C71" w:rsidP="006A5F55">
            <w:pPr>
              <w:pStyle w:val="Attls"/>
              <w:spacing w:before="0"/>
              <w:rPr>
                <w:rFonts w:ascii="Verdana" w:hAnsi="Verdana" w:cs="Times New Roman"/>
                <w:spacing w:val="-4"/>
                <w:sz w:val="24"/>
                <w:szCs w:val="24"/>
                <w:lang w:val="en-GB"/>
              </w:rPr>
            </w:pPr>
            <w:r w:rsidRPr="00806BCF">
              <w:rPr>
                <w:rFonts w:ascii="Verdana" w:hAnsi="Verdana" w:cs="Times New Roman"/>
                <w:noProof/>
                <w:spacing w:val="-4"/>
                <w:sz w:val="24"/>
                <w:szCs w:val="24"/>
                <w:lang w:val="lv-LV" w:eastAsia="lv-LV"/>
              </w:rPr>
              <w:drawing>
                <wp:inline distT="0" distB="0" distL="0" distR="0" wp14:anchorId="24127F50" wp14:editId="4EC59966">
                  <wp:extent cx="826493" cy="900000"/>
                  <wp:effectExtent l="0" t="0" r="0" b="0"/>
                  <wp:docPr id="45" name="Picture 45" descr="Graph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aphic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2793"/>
                          <a:stretch/>
                        </pic:blipFill>
                        <pic:spPr bwMode="auto">
                          <a:xfrm>
                            <a:off x="0" y="0"/>
                            <a:ext cx="82649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0C71" w:rsidRPr="00F3570D" w14:paraId="6926880F" w14:textId="77777777" w:rsidTr="004A7FD0">
        <w:tc>
          <w:tcPr>
            <w:tcW w:w="2209" w:type="dxa"/>
          </w:tcPr>
          <w:p w14:paraId="3D399381" w14:textId="417D5134" w:rsidR="00140C71" w:rsidRPr="001E5A78" w:rsidRDefault="001E5A78" w:rsidP="006A5F55">
            <w:pPr>
              <w:pStyle w:val="Attls"/>
              <w:spacing w:before="0"/>
              <w:rPr>
                <w:rFonts w:ascii="Verdana" w:hAnsi="Verdana" w:cs="Times New Roman"/>
                <w:spacing w:val="-4"/>
                <w:lang w:val="es-ES"/>
              </w:rPr>
            </w:pPr>
            <w:r w:rsidRPr="001E5A78">
              <w:rPr>
                <w:rStyle w:val="tlid-translation"/>
                <w:rFonts w:ascii="Verdana" w:hAnsi="Verdana" w:cs="Times New Roman"/>
                <w:spacing w:val="-4"/>
                <w:lang w:val="es-ES"/>
              </w:rPr>
              <w:t>aserrado con bastidor de sierra</w:t>
            </w:r>
          </w:p>
        </w:tc>
        <w:tc>
          <w:tcPr>
            <w:tcW w:w="2261" w:type="dxa"/>
          </w:tcPr>
          <w:p w14:paraId="64DC83F1" w14:textId="79BDC3F4" w:rsidR="00140C71" w:rsidRPr="00F3570D" w:rsidRDefault="001E5A78" w:rsidP="006A5F55">
            <w:pPr>
              <w:pStyle w:val="Attls"/>
              <w:spacing w:before="0"/>
              <w:rPr>
                <w:rFonts w:ascii="Verdana" w:hAnsi="Verdana" w:cs="Times New Roman"/>
                <w:spacing w:val="-4"/>
                <w:lang w:val="en-GB"/>
              </w:rPr>
            </w:pPr>
            <w:proofErr w:type="spellStart"/>
            <w:r w:rsidRPr="001E5A78">
              <w:rPr>
                <w:rStyle w:val="tlid-translation"/>
                <w:rFonts w:ascii="Verdana" w:hAnsi="Verdana" w:cs="Times New Roman"/>
                <w:spacing w:val="-4"/>
                <w:lang w:val="en-GB"/>
              </w:rPr>
              <w:t>sierra</w:t>
            </w:r>
            <w:proofErr w:type="spellEnd"/>
            <w:r w:rsidRPr="001E5A78">
              <w:rPr>
                <w:rStyle w:val="tlid-translation"/>
                <w:rFonts w:ascii="Verdana" w:hAnsi="Verdana" w:cs="Times New Roman"/>
                <w:spacing w:val="-4"/>
                <w:lang w:val="en-GB"/>
              </w:rPr>
              <w:t xml:space="preserve"> de </w:t>
            </w:r>
            <w:proofErr w:type="spellStart"/>
            <w:r w:rsidRPr="001E5A78">
              <w:rPr>
                <w:rStyle w:val="tlid-translation"/>
                <w:rFonts w:ascii="Verdana" w:hAnsi="Verdana" w:cs="Times New Roman"/>
                <w:spacing w:val="-4"/>
                <w:lang w:val="en-GB"/>
              </w:rPr>
              <w:t>cinta</w:t>
            </w:r>
            <w:proofErr w:type="spellEnd"/>
          </w:p>
        </w:tc>
        <w:tc>
          <w:tcPr>
            <w:tcW w:w="2235" w:type="dxa"/>
          </w:tcPr>
          <w:p w14:paraId="7ABEAAB6" w14:textId="55D5F57F" w:rsidR="00140C71" w:rsidRPr="00F3570D" w:rsidRDefault="001E5A78" w:rsidP="006A5F55">
            <w:pPr>
              <w:pStyle w:val="Attls"/>
              <w:spacing w:before="0"/>
              <w:rPr>
                <w:rFonts w:ascii="Verdana" w:hAnsi="Verdana" w:cs="Times New Roman"/>
                <w:spacing w:val="-4"/>
                <w:lang w:val="en-GB"/>
              </w:rPr>
            </w:pPr>
            <w:proofErr w:type="spellStart"/>
            <w:r w:rsidRPr="001E5A78">
              <w:rPr>
                <w:rStyle w:val="tlid-translation"/>
                <w:rFonts w:ascii="Verdana" w:hAnsi="Verdana" w:cs="Times New Roman"/>
                <w:spacing w:val="-4"/>
                <w:lang w:val="en-GB"/>
              </w:rPr>
              <w:t>sierra</w:t>
            </w:r>
            <w:proofErr w:type="spellEnd"/>
            <w:r w:rsidRPr="001E5A78">
              <w:rPr>
                <w:rStyle w:val="tlid-translation"/>
                <w:rFonts w:ascii="Verdana" w:hAnsi="Verdana" w:cs="Times New Roman"/>
                <w:spacing w:val="-4"/>
                <w:lang w:val="en-GB"/>
              </w:rPr>
              <w:t xml:space="preserve"> circular</w:t>
            </w:r>
          </w:p>
        </w:tc>
        <w:tc>
          <w:tcPr>
            <w:tcW w:w="2510" w:type="dxa"/>
          </w:tcPr>
          <w:p w14:paraId="7FA7F31C" w14:textId="2A9F9CA7" w:rsidR="00140C71" w:rsidRPr="00F3570D" w:rsidRDefault="001E5A78" w:rsidP="006A5F55">
            <w:pPr>
              <w:pStyle w:val="Attls"/>
              <w:spacing w:before="0"/>
              <w:rPr>
                <w:rFonts w:ascii="Verdana" w:hAnsi="Verdana" w:cs="Times New Roman"/>
                <w:spacing w:val="-4"/>
                <w:lang w:val="en-GB"/>
              </w:rPr>
            </w:pPr>
            <w:proofErr w:type="spellStart"/>
            <w:r w:rsidRPr="001E5A78">
              <w:rPr>
                <w:rStyle w:val="tlid-translation"/>
                <w:rFonts w:ascii="Verdana" w:hAnsi="Verdana" w:cs="Times New Roman"/>
                <w:spacing w:val="-4"/>
                <w:lang w:val="en-GB"/>
              </w:rPr>
              <w:t>fresadora</w:t>
            </w:r>
            <w:proofErr w:type="spellEnd"/>
            <w:r w:rsidRPr="001E5A78">
              <w:rPr>
                <w:rStyle w:val="tlid-translation"/>
                <w:rFonts w:ascii="Verdana" w:hAnsi="Verdana" w:cs="Times New Roman"/>
                <w:spacing w:val="-4"/>
                <w:lang w:val="en-GB"/>
              </w:rPr>
              <w:t xml:space="preserve"> </w:t>
            </w:r>
            <w:proofErr w:type="spellStart"/>
            <w:r w:rsidRPr="001E5A78">
              <w:rPr>
                <w:rStyle w:val="tlid-translation"/>
                <w:rFonts w:ascii="Verdana" w:hAnsi="Verdana" w:cs="Times New Roman"/>
                <w:spacing w:val="-4"/>
                <w:lang w:val="en-GB"/>
              </w:rPr>
              <w:t>usada</w:t>
            </w:r>
            <w:proofErr w:type="spellEnd"/>
          </w:p>
        </w:tc>
      </w:tr>
    </w:tbl>
    <w:p w14:paraId="063E9047" w14:textId="42AA449D" w:rsidR="00140C71" w:rsidRPr="001E5A78" w:rsidRDefault="00806BCF" w:rsidP="006A5F55">
      <w:pPr>
        <w:jc w:val="center"/>
        <w:rPr>
          <w:rStyle w:val="tlid-translation"/>
          <w:rFonts w:cs="Times New Roman"/>
          <w:b/>
          <w:spacing w:val="-4"/>
          <w:sz w:val="24"/>
          <w:szCs w:val="24"/>
          <w:lang w:val="es-ES"/>
        </w:rPr>
      </w:pPr>
      <w:r w:rsidRPr="001275C3">
        <w:rPr>
          <w:rStyle w:val="tlid-translation"/>
          <w:rFonts w:cs="Times New Roman"/>
          <w:b/>
          <w:spacing w:val="-4"/>
          <w:sz w:val="24"/>
          <w:szCs w:val="24"/>
          <w:lang w:val="es-ES"/>
        </w:rPr>
        <w:t>Fig. 1.2</w:t>
      </w:r>
      <w:r w:rsidR="00CF54CA" w:rsidRPr="001275C3">
        <w:rPr>
          <w:rStyle w:val="tlid-translation"/>
          <w:rFonts w:cs="Times New Roman"/>
          <w:b/>
          <w:spacing w:val="-4"/>
          <w:sz w:val="24"/>
          <w:szCs w:val="24"/>
          <w:lang w:val="es-ES"/>
        </w:rPr>
        <w:t>5</w:t>
      </w:r>
      <w:r w:rsidR="00140C71" w:rsidRPr="001275C3">
        <w:rPr>
          <w:rStyle w:val="tlid-translation"/>
          <w:rFonts w:cs="Times New Roman"/>
          <w:b/>
          <w:spacing w:val="-4"/>
          <w:sz w:val="24"/>
          <w:szCs w:val="24"/>
          <w:lang w:val="es-ES"/>
        </w:rPr>
        <w:t xml:space="preserve">. </w:t>
      </w:r>
      <w:r w:rsidR="001E5A78" w:rsidRPr="001E5A78">
        <w:rPr>
          <w:rStyle w:val="tlid-translation"/>
          <w:rFonts w:cs="Times New Roman"/>
          <w:b/>
          <w:spacing w:val="-4"/>
          <w:sz w:val="24"/>
          <w:szCs w:val="24"/>
          <w:lang w:val="es-ES"/>
        </w:rPr>
        <w:t>Caracterización superficial del material aserrado.</w:t>
      </w:r>
    </w:p>
    <w:p w14:paraId="2931ABB1" w14:textId="77777777" w:rsidR="00140C71" w:rsidRPr="001E5A78" w:rsidRDefault="00140C71" w:rsidP="006A5F55">
      <w:pPr>
        <w:pStyle w:val="Attls"/>
        <w:spacing w:before="0"/>
        <w:rPr>
          <w:rFonts w:ascii="Verdana" w:hAnsi="Verdana" w:cs="Times New Roman"/>
          <w:spacing w:val="-4"/>
          <w:sz w:val="24"/>
          <w:szCs w:val="24"/>
          <w:lang w:val="es-ES"/>
        </w:rPr>
      </w:pPr>
    </w:p>
    <w:p w14:paraId="1094E881" w14:textId="47C44B94" w:rsidR="00140C71" w:rsidRPr="001E5A78" w:rsidRDefault="001E5A78" w:rsidP="006A5F55">
      <w:pPr>
        <w:rPr>
          <w:rFonts w:eastAsia="Times New Roman" w:cs="Times New Roman"/>
          <w:bCs/>
          <w:spacing w:val="-4"/>
          <w:sz w:val="24"/>
          <w:szCs w:val="24"/>
          <w:lang w:val="es-ES" w:eastAsia="lv-LV"/>
        </w:rPr>
      </w:pPr>
      <w:r w:rsidRPr="001E5A78">
        <w:rPr>
          <w:rFonts w:eastAsia="Times New Roman" w:cs="Times New Roman"/>
          <w:bCs/>
          <w:spacing w:val="-4"/>
          <w:sz w:val="24"/>
          <w:szCs w:val="24"/>
          <w:lang w:val="es-ES" w:eastAsia="lv-LV"/>
        </w:rPr>
        <w:t>Posteriormente, las tablas de aserrar cambian a clasificación visual. Los tableros tienen las siguientes partes con los siguientes nombres (Fig. 1.24. En el lado izquierdo) De acuerdo con algunas normas europeas, es posible averiguar la calidad exacta de la madera en rollo.</w:t>
      </w:r>
    </w:p>
    <w:p w14:paraId="50944149" w14:textId="77777777" w:rsidR="001E5A78" w:rsidRPr="001E5A78" w:rsidRDefault="001E5A78" w:rsidP="006A5F55">
      <w:pPr>
        <w:rPr>
          <w:rFonts w:eastAsia="Times New Roman" w:cs="Times New Roman"/>
          <w:spacing w:val="-4"/>
          <w:sz w:val="24"/>
          <w:szCs w:val="24"/>
          <w:lang w:val="es-ES" w:eastAsia="lv-LV"/>
        </w:rPr>
      </w:pPr>
    </w:p>
    <w:p w14:paraId="3BA84D0B" w14:textId="06337E8E" w:rsidR="00140C71" w:rsidRPr="00806BCF" w:rsidRDefault="00EA2212" w:rsidP="004C1493">
      <w:pPr>
        <w:pStyle w:val="Ttulo2"/>
        <w:numPr>
          <w:ilvl w:val="1"/>
          <w:numId w:val="28"/>
        </w:numPr>
        <w:spacing w:line="240" w:lineRule="auto"/>
        <w:ind w:left="993" w:hanging="633"/>
        <w:rPr>
          <w:spacing w:val="-4"/>
        </w:rPr>
      </w:pPr>
      <w:r w:rsidRPr="00EA2212">
        <w:rPr>
          <w:spacing w:val="-4"/>
        </w:rPr>
        <w:t>PROPIEDADES OPERATIVAS</w:t>
      </w:r>
    </w:p>
    <w:p w14:paraId="42A070F8" w14:textId="2A0F4AD0" w:rsidR="00140C71" w:rsidRPr="00806BCF" w:rsidRDefault="00211897" w:rsidP="004C1493">
      <w:pPr>
        <w:pStyle w:val="Ttulo3"/>
        <w:numPr>
          <w:ilvl w:val="2"/>
          <w:numId w:val="28"/>
        </w:numPr>
        <w:ind w:left="1134" w:hanging="774"/>
        <w:rPr>
          <w:spacing w:val="-4"/>
          <w:lang w:val="en-GB"/>
        </w:rPr>
      </w:pPr>
      <w:r w:rsidRPr="00806BCF">
        <w:rPr>
          <w:spacing w:val="-4"/>
          <w:lang w:val="en-GB"/>
        </w:rPr>
        <w:t xml:space="preserve"> </w:t>
      </w:r>
      <w:proofErr w:type="spellStart"/>
      <w:r w:rsidR="00EA2212" w:rsidRPr="00EA2212">
        <w:rPr>
          <w:spacing w:val="-4"/>
          <w:lang w:val="en-GB"/>
        </w:rPr>
        <w:t>Caracteristicas</w:t>
      </w:r>
      <w:proofErr w:type="spellEnd"/>
      <w:r w:rsidR="00EA2212" w:rsidRPr="00EA2212">
        <w:rPr>
          <w:spacing w:val="-4"/>
          <w:lang w:val="en-GB"/>
        </w:rPr>
        <w:t xml:space="preserve"> </w:t>
      </w:r>
      <w:proofErr w:type="spellStart"/>
      <w:r w:rsidR="00EA2212" w:rsidRPr="00EA2212">
        <w:rPr>
          <w:spacing w:val="-4"/>
          <w:lang w:val="en-GB"/>
        </w:rPr>
        <w:t>termicas</w:t>
      </w:r>
      <w:proofErr w:type="spellEnd"/>
    </w:p>
    <w:p w14:paraId="201AA8FF" w14:textId="5DDE321F" w:rsidR="00140C71" w:rsidRPr="001275C3" w:rsidRDefault="00EA2212" w:rsidP="006A5F55">
      <w:pPr>
        <w:rPr>
          <w:rFonts w:eastAsia="Times New Roman" w:cs="Times New Roman"/>
          <w:spacing w:val="-4"/>
          <w:sz w:val="24"/>
          <w:szCs w:val="24"/>
          <w:lang w:val="es-ES" w:eastAsia="lv-LV"/>
        </w:rPr>
      </w:pPr>
      <w:r w:rsidRPr="00EA2212">
        <w:rPr>
          <w:rFonts w:cs="Times New Roman"/>
          <w:spacing w:val="-4"/>
          <w:sz w:val="24"/>
          <w:szCs w:val="24"/>
          <w:lang w:val="es-ES"/>
        </w:rPr>
        <w:t xml:space="preserve">La conductividad térmica de la madera es relativamente baja debido a la porosidad de la madera (figura 1.26.). Es una de las propiedades por las que se utiliza la madera como material de construcción. </w:t>
      </w:r>
      <w:r w:rsidRPr="001275C3">
        <w:rPr>
          <w:rFonts w:cs="Times New Roman"/>
          <w:spacing w:val="-4"/>
          <w:sz w:val="24"/>
          <w:szCs w:val="24"/>
          <w:lang w:val="es-ES"/>
        </w:rPr>
        <w:t>En LU4 se muestra más sobre la conductividad térmica.</w:t>
      </w:r>
    </w:p>
    <w:p w14:paraId="39D1FC61" w14:textId="38A6741E" w:rsidR="00140C71" w:rsidRPr="001275C3" w:rsidRDefault="00DB24C7" w:rsidP="006A5F55">
      <w:pPr>
        <w:jc w:val="center"/>
        <w:rPr>
          <w:rFonts w:eastAsia="Times New Roman" w:cs="Times New Roman"/>
          <w:spacing w:val="-4"/>
          <w:sz w:val="24"/>
          <w:szCs w:val="24"/>
          <w:lang w:val="es-ES" w:eastAsia="lv-LV"/>
        </w:rPr>
      </w:pPr>
      <w:r w:rsidRPr="00806BCF">
        <w:rPr>
          <w:rFonts w:cs="Times New Roman"/>
          <w:noProof/>
          <w:spacing w:val="-4"/>
          <w:sz w:val="24"/>
          <w:szCs w:val="24"/>
          <w:lang w:val="lv-LV" w:eastAsia="lv-LV"/>
        </w:rPr>
        <w:drawing>
          <wp:inline distT="0" distB="0" distL="0" distR="0" wp14:anchorId="57130B74" wp14:editId="54E02159">
            <wp:extent cx="2347950" cy="1766339"/>
            <wp:effectExtent l="0" t="0" r="0" b="5715"/>
            <wp:docPr id="30733" name="Picture 30733" descr="C:\Users\Uldis\Pictures\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ldis\Pictures\6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1152" cy="1768748"/>
                    </a:xfrm>
                    <a:prstGeom prst="rect">
                      <a:avLst/>
                    </a:prstGeom>
                    <a:noFill/>
                    <a:ln>
                      <a:noFill/>
                    </a:ln>
                  </pic:spPr>
                </pic:pic>
              </a:graphicData>
            </a:graphic>
          </wp:inline>
        </w:drawing>
      </w:r>
      <w:r w:rsidR="00140C71" w:rsidRPr="001275C3">
        <w:rPr>
          <w:rFonts w:cs="Times New Roman"/>
          <w:noProof/>
          <w:spacing w:val="-4"/>
          <w:sz w:val="24"/>
          <w:szCs w:val="24"/>
          <w:lang w:val="es-ES" w:eastAsia="lv-LV"/>
        </w:rPr>
        <w:t xml:space="preserve"> </w:t>
      </w:r>
    </w:p>
    <w:p w14:paraId="47CBE27D" w14:textId="70A2D8E2" w:rsidR="00140C71" w:rsidRPr="00EA2212" w:rsidRDefault="00806BCF" w:rsidP="006A5F55">
      <w:pPr>
        <w:jc w:val="center"/>
        <w:rPr>
          <w:rFonts w:eastAsia="Times New Roman" w:cs="Times New Roman"/>
          <w:b/>
          <w:spacing w:val="-4"/>
          <w:sz w:val="24"/>
          <w:szCs w:val="24"/>
          <w:lang w:val="es-ES" w:eastAsia="lv-LV"/>
        </w:rPr>
      </w:pPr>
      <w:r w:rsidRPr="001275C3">
        <w:rPr>
          <w:rFonts w:eastAsia="Times New Roman" w:cs="Times New Roman"/>
          <w:b/>
          <w:spacing w:val="-4"/>
          <w:sz w:val="24"/>
          <w:szCs w:val="24"/>
          <w:lang w:val="es-ES" w:eastAsia="lv-LV"/>
        </w:rPr>
        <w:t>Fig.1.26</w:t>
      </w:r>
      <w:r w:rsidR="00140C71" w:rsidRPr="001275C3">
        <w:rPr>
          <w:rFonts w:eastAsia="Times New Roman" w:cs="Times New Roman"/>
          <w:b/>
          <w:spacing w:val="-4"/>
          <w:sz w:val="24"/>
          <w:szCs w:val="24"/>
          <w:lang w:val="es-ES" w:eastAsia="lv-LV"/>
        </w:rPr>
        <w:t xml:space="preserve">. </w:t>
      </w:r>
      <w:r w:rsidR="00EA2212" w:rsidRPr="00EA2212">
        <w:rPr>
          <w:rFonts w:eastAsia="Times New Roman" w:cs="Times New Roman"/>
          <w:b/>
          <w:spacing w:val="-4"/>
          <w:sz w:val="24"/>
          <w:szCs w:val="24"/>
          <w:lang w:val="es-ES" w:eastAsia="lv-LV"/>
        </w:rPr>
        <w:t>Conductividad térmica de diferentes materiales de construcción.</w:t>
      </w:r>
      <w:r w:rsidR="00EA2212" w:rsidRPr="00EA2212">
        <w:rPr>
          <w:rStyle w:val="Refdenotaalpie"/>
          <w:rFonts w:eastAsia="Times New Roman" w:cs="Times New Roman"/>
          <w:b/>
          <w:spacing w:val="-4"/>
          <w:sz w:val="24"/>
          <w:szCs w:val="24"/>
          <w:vertAlign w:val="baseline"/>
          <w:lang w:val="es-ES" w:eastAsia="lv-LV"/>
        </w:rPr>
        <w:t xml:space="preserve"> </w:t>
      </w:r>
      <w:r w:rsidR="00227A1E" w:rsidRPr="00806BCF">
        <w:rPr>
          <w:rStyle w:val="Refdenotaalpie"/>
          <w:rFonts w:eastAsia="Times New Roman" w:cs="Times New Roman"/>
          <w:b/>
          <w:spacing w:val="-4"/>
          <w:sz w:val="24"/>
          <w:szCs w:val="24"/>
          <w:lang w:val="en-GB" w:eastAsia="lv-LV"/>
        </w:rPr>
        <w:footnoteReference w:id="11"/>
      </w:r>
    </w:p>
    <w:p w14:paraId="36FC94E2" w14:textId="77777777" w:rsidR="006B4A32" w:rsidRPr="00EA2212" w:rsidRDefault="006B4A32" w:rsidP="006A5F55">
      <w:pPr>
        <w:rPr>
          <w:rFonts w:eastAsia="Times New Roman" w:cs="Times New Roman"/>
          <w:spacing w:val="-4"/>
          <w:sz w:val="24"/>
          <w:szCs w:val="24"/>
          <w:lang w:val="es-ES" w:eastAsia="lv-LV"/>
        </w:rPr>
      </w:pPr>
    </w:p>
    <w:p w14:paraId="2EC95256" w14:textId="684471FB" w:rsidR="00140C71" w:rsidRPr="00EA2212" w:rsidRDefault="00211897" w:rsidP="004C1493">
      <w:pPr>
        <w:pStyle w:val="Ttulo3"/>
        <w:numPr>
          <w:ilvl w:val="2"/>
          <w:numId w:val="28"/>
        </w:numPr>
        <w:ind w:left="1134" w:hanging="774"/>
        <w:rPr>
          <w:spacing w:val="-4"/>
          <w:lang w:val="es-ES" w:eastAsia="lv-LV"/>
        </w:rPr>
      </w:pPr>
      <w:r w:rsidRPr="00EA2212">
        <w:rPr>
          <w:spacing w:val="-4"/>
          <w:lang w:val="es-ES" w:eastAsia="lv-LV"/>
        </w:rPr>
        <w:t xml:space="preserve"> </w:t>
      </w:r>
      <w:r w:rsidR="00EA2212" w:rsidRPr="00EA2212">
        <w:rPr>
          <w:spacing w:val="-4"/>
          <w:lang w:val="es-ES" w:eastAsia="lv-LV"/>
        </w:rPr>
        <w:t>Resistencia a clavos o tornillos</w:t>
      </w:r>
    </w:p>
    <w:p w14:paraId="5EE27049" w14:textId="48FD7674" w:rsidR="00B53AD0" w:rsidRDefault="00EA2212" w:rsidP="006A5F55">
      <w:pPr>
        <w:rPr>
          <w:spacing w:val="-4"/>
          <w:sz w:val="24"/>
          <w:szCs w:val="24"/>
          <w:lang w:val="en-GB" w:eastAsia="lv-LV"/>
        </w:rPr>
      </w:pPr>
      <w:r w:rsidRPr="00EA2212">
        <w:rPr>
          <w:spacing w:val="-4"/>
          <w:sz w:val="24"/>
          <w:szCs w:val="24"/>
          <w:lang w:val="es-ES" w:eastAsia="lv-LV"/>
        </w:rPr>
        <w:t>Puede definirse como la resistencia que ofrece la madera a retirar un clavo o tornillo de su superficie, lo que depende de su posición en relación con la dirección de las fibras, la densidad de la madera y el MC. Si el clavo se clava en la dirección de las fibras, entonces su fuerza de extracción requiere de un 20 a un 50% menos de fuerza que para tirar del clavo conducido perpendicularmente a la fibra. Cuanto mayor es la densidad de la madera, más difícil es sacar un clavo o un tornillo. Por ejemplo, los clavos deben clavarse o retirarse de la haya (</w:t>
      </w:r>
      <w:r w:rsidRPr="00EA2212">
        <w:rPr>
          <w:spacing w:val="-4"/>
          <w:sz w:val="24"/>
          <w:szCs w:val="24"/>
          <w:lang w:val="en-GB" w:eastAsia="lv-LV"/>
        </w:rPr>
        <w:t>ρ</w:t>
      </w:r>
      <w:r w:rsidRPr="00EA2212">
        <w:rPr>
          <w:spacing w:val="-4"/>
          <w:sz w:val="24"/>
          <w:szCs w:val="24"/>
          <w:lang w:val="es-ES" w:eastAsia="lv-LV"/>
        </w:rPr>
        <w:t>12 = 730 kg m-3) con una resistencia cuatro veces mayor que la del pino (</w:t>
      </w:r>
      <w:r w:rsidRPr="00EA2212">
        <w:rPr>
          <w:spacing w:val="-4"/>
          <w:sz w:val="24"/>
          <w:szCs w:val="24"/>
          <w:lang w:val="en-GB" w:eastAsia="lv-LV"/>
        </w:rPr>
        <w:t>ρ</w:t>
      </w:r>
      <w:r w:rsidRPr="00EA2212">
        <w:rPr>
          <w:spacing w:val="-4"/>
          <w:sz w:val="24"/>
          <w:szCs w:val="24"/>
          <w:lang w:val="es-ES" w:eastAsia="lv-LV"/>
        </w:rPr>
        <w:t xml:space="preserve">12 = 440 kg m-3). A medida que aumenta el MC de la madera, se vuelve más fácil clavar los clavos. La forma del clavo o el tornillo y también la profundidad del clavo clavado en la madera también influyen en él. La capacidad de extracción de madera de los tornillos es aproximadamente dos veces mayor que la capacidad de extracción de clavos del mismo tamaño. </w:t>
      </w:r>
      <w:r w:rsidRPr="00EA2212">
        <w:rPr>
          <w:spacing w:val="-4"/>
          <w:sz w:val="24"/>
          <w:szCs w:val="24"/>
          <w:lang w:val="en-GB" w:eastAsia="lv-LV"/>
        </w:rPr>
        <w:t xml:space="preserve">Se describe </w:t>
      </w:r>
      <w:proofErr w:type="spellStart"/>
      <w:r w:rsidRPr="00EA2212">
        <w:rPr>
          <w:spacing w:val="-4"/>
          <w:sz w:val="24"/>
          <w:szCs w:val="24"/>
          <w:lang w:val="en-GB" w:eastAsia="lv-LV"/>
        </w:rPr>
        <w:t>más</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sobre</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este</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tema</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en</w:t>
      </w:r>
      <w:proofErr w:type="spellEnd"/>
      <w:r w:rsidRPr="00EA2212">
        <w:rPr>
          <w:spacing w:val="-4"/>
          <w:sz w:val="24"/>
          <w:szCs w:val="24"/>
          <w:lang w:val="en-GB" w:eastAsia="lv-LV"/>
        </w:rPr>
        <w:t xml:space="preserve"> LU2.</w:t>
      </w:r>
    </w:p>
    <w:p w14:paraId="3EB6199B" w14:textId="77777777" w:rsidR="00EA2212" w:rsidRPr="00917BA2" w:rsidRDefault="00EA2212" w:rsidP="006A5F55">
      <w:pPr>
        <w:rPr>
          <w:rFonts w:cs="Times New Roman"/>
          <w:spacing w:val="-4"/>
          <w:sz w:val="24"/>
          <w:szCs w:val="24"/>
          <w:lang w:val="en-GB"/>
        </w:rPr>
      </w:pPr>
    </w:p>
    <w:p w14:paraId="09705755" w14:textId="7E8806B1" w:rsidR="00140C71" w:rsidRDefault="00211897" w:rsidP="004C1493">
      <w:pPr>
        <w:pStyle w:val="Ttulo3"/>
        <w:numPr>
          <w:ilvl w:val="2"/>
          <w:numId w:val="28"/>
        </w:numPr>
        <w:ind w:left="1134" w:hanging="774"/>
        <w:rPr>
          <w:spacing w:val="-4"/>
          <w:lang w:val="en-GB" w:eastAsia="lv-LV"/>
        </w:rPr>
      </w:pPr>
      <w:r w:rsidRPr="00806BCF">
        <w:rPr>
          <w:spacing w:val="-4"/>
          <w:lang w:val="en-GB" w:eastAsia="lv-LV"/>
        </w:rPr>
        <w:t xml:space="preserve"> </w:t>
      </w:r>
      <w:r w:rsidR="00EA2212" w:rsidRPr="00EA2212">
        <w:rPr>
          <w:spacing w:val="-4"/>
          <w:lang w:val="en-GB" w:eastAsia="lv-LV"/>
        </w:rPr>
        <w:t xml:space="preserve">Dureza de la </w:t>
      </w:r>
      <w:proofErr w:type="spellStart"/>
      <w:r w:rsidR="00EA2212" w:rsidRPr="00EA2212">
        <w:rPr>
          <w:spacing w:val="-4"/>
          <w:lang w:val="en-GB" w:eastAsia="lv-LV"/>
        </w:rPr>
        <w:t>madera</w:t>
      </w:r>
      <w:proofErr w:type="spellEnd"/>
    </w:p>
    <w:p w14:paraId="25E2307F" w14:textId="77777777" w:rsidR="00EA2212" w:rsidRPr="00EA2212" w:rsidRDefault="00EA2212" w:rsidP="00EA2212">
      <w:pPr>
        <w:rPr>
          <w:lang w:val="en-GB" w:eastAsia="lv-LV"/>
        </w:rPr>
      </w:pPr>
    </w:p>
    <w:p w14:paraId="1D77C0A5" w14:textId="7B25C127" w:rsidR="00EA2212" w:rsidRDefault="00EA2212" w:rsidP="00EA2212">
      <w:pPr>
        <w:rPr>
          <w:spacing w:val="-4"/>
          <w:sz w:val="24"/>
          <w:szCs w:val="24"/>
          <w:lang w:val="en-GB" w:eastAsia="lv-LV"/>
        </w:rPr>
      </w:pPr>
      <w:r w:rsidRPr="00EA2212">
        <w:rPr>
          <w:spacing w:val="-4"/>
          <w:sz w:val="24"/>
          <w:szCs w:val="24"/>
          <w:lang w:val="es-ES" w:eastAsia="lv-LV"/>
        </w:rPr>
        <w:t xml:space="preserve">La dureza se define como “la resistencia que ofrece la madera a la hendidura (para hacer una abolladura)”. La resistencia se compara con una varilla de acero duro llamada </w:t>
      </w:r>
      <w:proofErr w:type="spellStart"/>
      <w:r w:rsidRPr="00EA2212">
        <w:rPr>
          <w:spacing w:val="-4"/>
          <w:sz w:val="24"/>
          <w:szCs w:val="24"/>
          <w:lang w:val="es-ES" w:eastAsia="lv-LV"/>
        </w:rPr>
        <w:t>Janka</w:t>
      </w:r>
      <w:proofErr w:type="spellEnd"/>
      <w:r w:rsidRPr="00EA2212">
        <w:rPr>
          <w:spacing w:val="-4"/>
          <w:sz w:val="24"/>
          <w:szCs w:val="24"/>
          <w:lang w:val="es-ES" w:eastAsia="lv-LV"/>
        </w:rPr>
        <w:t xml:space="preserve">, que es el tipo de dispositivo electrónico. Se puede medir la dureza estática y / o al impacto. La dureza estática se determina mediante una bola cuyo diámetro se elige mediante cálculo de modo que su área de sección de empuje sea de 1 cm2. Para las maderas duras, la dureza en la dirección radial y tangencial es del 30% y para las maderas blandas es un 40% más baja que la sección transversal. A medida que aumenta el MC de la madera, la dureza disminuye, por cada punto porcentual de MC ~ 2 a 3%. Dependiendo de la dureza de las superficies de los extremos, todas las especies de madera se dividen en tres grupos: blanda dura &lt;40 N mm-2; medio duro 40,1 a 80 N mm-2 y muy duro&gt; 80 N mm-2. </w:t>
      </w:r>
      <w:r w:rsidR="00810333">
        <w:rPr>
          <w:spacing w:val="-4"/>
          <w:sz w:val="24"/>
          <w:szCs w:val="24"/>
          <w:lang w:val="es-ES" w:eastAsia="lv-LV"/>
        </w:rPr>
        <w:t>La tabla</w:t>
      </w:r>
      <w:r w:rsidRPr="00EA2212">
        <w:rPr>
          <w:spacing w:val="-4"/>
          <w:sz w:val="24"/>
          <w:szCs w:val="24"/>
          <w:lang w:val="en-GB" w:eastAsia="lv-LV"/>
        </w:rPr>
        <w:t xml:space="preserve"> 1.4. </w:t>
      </w:r>
      <w:proofErr w:type="spellStart"/>
      <w:r w:rsidRPr="00EA2212">
        <w:rPr>
          <w:spacing w:val="-4"/>
          <w:sz w:val="24"/>
          <w:szCs w:val="24"/>
          <w:lang w:val="en-GB" w:eastAsia="lv-LV"/>
        </w:rPr>
        <w:t>muestra</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algunos</w:t>
      </w:r>
      <w:proofErr w:type="spellEnd"/>
      <w:r w:rsidRPr="00EA2212">
        <w:rPr>
          <w:spacing w:val="-4"/>
          <w:sz w:val="24"/>
          <w:szCs w:val="24"/>
          <w:lang w:val="en-GB" w:eastAsia="lv-LV"/>
        </w:rPr>
        <w:t xml:space="preserve"> </w:t>
      </w:r>
      <w:proofErr w:type="spellStart"/>
      <w:r w:rsidRPr="00EA2212">
        <w:rPr>
          <w:spacing w:val="-4"/>
          <w:sz w:val="24"/>
          <w:szCs w:val="24"/>
          <w:lang w:val="en-GB" w:eastAsia="lv-LV"/>
        </w:rPr>
        <w:t>valores</w:t>
      </w:r>
      <w:proofErr w:type="spellEnd"/>
      <w:r w:rsidRPr="00EA2212">
        <w:rPr>
          <w:spacing w:val="-4"/>
          <w:sz w:val="24"/>
          <w:szCs w:val="24"/>
          <w:lang w:val="en-GB" w:eastAsia="lv-LV"/>
        </w:rPr>
        <w:t>.</w:t>
      </w:r>
    </w:p>
    <w:p w14:paraId="7B966319" w14:textId="535E1FE2" w:rsidR="00140C71" w:rsidRPr="00806BCF" w:rsidRDefault="00694BF8" w:rsidP="00EA2212">
      <w:pPr>
        <w:jc w:val="center"/>
        <w:rPr>
          <w:rStyle w:val="jlqj4b"/>
          <w:rFonts w:cs="Times New Roman"/>
          <w:spacing w:val="-4"/>
          <w:sz w:val="24"/>
          <w:szCs w:val="24"/>
          <w:lang w:val="en-GB"/>
        </w:rPr>
      </w:pPr>
      <w:proofErr w:type="spellStart"/>
      <w:r w:rsidRPr="00806BCF">
        <w:rPr>
          <w:rStyle w:val="jlqj4b"/>
          <w:rFonts w:cs="Times New Roman"/>
          <w:spacing w:val="-4"/>
          <w:sz w:val="24"/>
          <w:szCs w:val="24"/>
          <w:lang w:val="en-GB"/>
        </w:rPr>
        <w:t>Tabl</w:t>
      </w:r>
      <w:r w:rsidR="00EA2212">
        <w:rPr>
          <w:rStyle w:val="jlqj4b"/>
          <w:rFonts w:cs="Times New Roman"/>
          <w:spacing w:val="-4"/>
          <w:sz w:val="24"/>
          <w:szCs w:val="24"/>
          <w:lang w:val="en-GB"/>
        </w:rPr>
        <w:t>a</w:t>
      </w:r>
      <w:proofErr w:type="spellEnd"/>
      <w:r w:rsidRPr="00806BCF">
        <w:rPr>
          <w:rStyle w:val="jlqj4b"/>
          <w:rFonts w:cs="Times New Roman"/>
          <w:spacing w:val="-4"/>
          <w:sz w:val="24"/>
          <w:szCs w:val="24"/>
          <w:lang w:val="en-GB"/>
        </w:rPr>
        <w:t xml:space="preserve"> 1.4</w:t>
      </w:r>
      <w:r w:rsidR="00140C71" w:rsidRPr="00806BCF">
        <w:rPr>
          <w:rStyle w:val="jlqj4b"/>
          <w:rFonts w:cs="Times New Roman"/>
          <w:spacing w:val="-4"/>
          <w:sz w:val="24"/>
          <w:szCs w:val="24"/>
          <w:lang w:val="en-GB"/>
        </w:rPr>
        <w:t>.</w:t>
      </w:r>
    </w:p>
    <w:p w14:paraId="5364A0DB" w14:textId="4B5D8AB6" w:rsidR="00140C71" w:rsidRPr="00EA2212" w:rsidRDefault="00EA2212" w:rsidP="006A5F55">
      <w:pPr>
        <w:jc w:val="center"/>
        <w:rPr>
          <w:rStyle w:val="jlqj4b"/>
          <w:rFonts w:cs="Times New Roman"/>
          <w:b/>
          <w:spacing w:val="-4"/>
          <w:sz w:val="24"/>
          <w:szCs w:val="24"/>
          <w:lang w:val="es-ES"/>
        </w:rPr>
      </w:pPr>
      <w:r w:rsidRPr="00EA2212">
        <w:rPr>
          <w:rStyle w:val="jlqj4b"/>
          <w:rFonts w:cs="Times New Roman"/>
          <w:b/>
          <w:spacing w:val="-4"/>
          <w:sz w:val="24"/>
          <w:szCs w:val="24"/>
          <w:lang w:val="es-ES"/>
        </w:rPr>
        <w:t>Dureza por especies de madera</w:t>
      </w:r>
    </w:p>
    <w:tbl>
      <w:tblPr>
        <w:tblStyle w:val="Tablaconcuadrcula"/>
        <w:tblW w:w="5388" w:type="dxa"/>
        <w:jc w:val="center"/>
        <w:tblLayout w:type="fixed"/>
        <w:tblLook w:val="04A0" w:firstRow="1" w:lastRow="0" w:firstColumn="1" w:lastColumn="0" w:noHBand="0" w:noVBand="1"/>
      </w:tblPr>
      <w:tblGrid>
        <w:gridCol w:w="1413"/>
        <w:gridCol w:w="2142"/>
        <w:gridCol w:w="1833"/>
      </w:tblGrid>
      <w:tr w:rsidR="00EA2212" w:rsidRPr="00806BCF" w14:paraId="4BE8BC1B" w14:textId="77777777" w:rsidTr="00F7215F">
        <w:trPr>
          <w:jc w:val="center"/>
        </w:trPr>
        <w:tc>
          <w:tcPr>
            <w:tcW w:w="1413" w:type="dxa"/>
            <w:vMerge w:val="restart"/>
          </w:tcPr>
          <w:p w14:paraId="4205314C" w14:textId="77777777" w:rsidR="00EA2212" w:rsidRPr="00806BCF" w:rsidRDefault="00EA2212" w:rsidP="00EA2212">
            <w:pPr>
              <w:rPr>
                <w:rFonts w:eastAsia="TimesNewRomanPSMT"/>
                <w:spacing w:val="-4"/>
                <w:lang w:val="en-GB"/>
              </w:rPr>
            </w:pPr>
            <w:proofErr w:type="spellStart"/>
            <w:r w:rsidRPr="00335E1F">
              <w:t>Especies</w:t>
            </w:r>
            <w:proofErr w:type="spellEnd"/>
            <w:r w:rsidRPr="00335E1F">
              <w:t xml:space="preserve"> de </w:t>
            </w:r>
            <w:proofErr w:type="spellStart"/>
            <w:r w:rsidRPr="00335E1F">
              <w:t>madera</w:t>
            </w:r>
            <w:proofErr w:type="spellEnd"/>
          </w:p>
          <w:p w14:paraId="567BC541" w14:textId="2D44C34D" w:rsidR="00EA2212" w:rsidRPr="00806BCF" w:rsidRDefault="00EA2212" w:rsidP="00EA2212">
            <w:pPr>
              <w:rPr>
                <w:rFonts w:eastAsia="TimesNewRomanPSMT"/>
                <w:spacing w:val="-4"/>
                <w:lang w:val="en-GB"/>
              </w:rPr>
            </w:pPr>
          </w:p>
        </w:tc>
        <w:tc>
          <w:tcPr>
            <w:tcW w:w="2142" w:type="dxa"/>
          </w:tcPr>
          <w:p w14:paraId="0EBDA2EE" w14:textId="7154F148" w:rsidR="00EA2212" w:rsidRPr="00806BCF" w:rsidRDefault="00EA2212" w:rsidP="00EA2212">
            <w:pPr>
              <w:rPr>
                <w:rFonts w:eastAsia="TimesNewRomanPSMT"/>
                <w:spacing w:val="-4"/>
                <w:lang w:val="en-GB"/>
              </w:rPr>
            </w:pPr>
            <w:r w:rsidRPr="00EA2212">
              <w:rPr>
                <w:rFonts w:eastAsia="TimesNewRomanPSMT"/>
                <w:spacing w:val="-4"/>
                <w:lang w:val="en-GB"/>
              </w:rPr>
              <w:t>Dureza</w:t>
            </w:r>
            <w:r w:rsidRPr="00806BCF">
              <w:rPr>
                <w:rFonts w:eastAsia="TimesNewRomanPSMT"/>
                <w:spacing w:val="-4"/>
                <w:lang w:val="en-GB"/>
              </w:rPr>
              <w:t>, N mm</w:t>
            </w:r>
            <w:r w:rsidRPr="00806BCF">
              <w:rPr>
                <w:rFonts w:eastAsia="TimesNewRomanPSMT"/>
                <w:spacing w:val="-4"/>
                <w:vertAlign w:val="superscript"/>
                <w:lang w:val="en-GB"/>
              </w:rPr>
              <w:t>-2</w:t>
            </w:r>
          </w:p>
        </w:tc>
        <w:tc>
          <w:tcPr>
            <w:tcW w:w="1833" w:type="dxa"/>
          </w:tcPr>
          <w:p w14:paraId="1A766AB7" w14:textId="5D38E492" w:rsidR="00EA2212" w:rsidRPr="00806BCF" w:rsidRDefault="00EA2212" w:rsidP="00EA2212">
            <w:pPr>
              <w:rPr>
                <w:rFonts w:eastAsia="TimesNewRomanPSMT"/>
                <w:spacing w:val="-4"/>
                <w:lang w:val="en-GB"/>
              </w:rPr>
            </w:pPr>
            <w:proofErr w:type="spellStart"/>
            <w:r w:rsidRPr="00EA2212">
              <w:rPr>
                <w:rFonts w:eastAsia="TimesNewRomanPSMT"/>
                <w:spacing w:val="-4"/>
                <w:lang w:val="en-GB"/>
              </w:rPr>
              <w:t>Densidad,</w:t>
            </w:r>
            <w:r w:rsidRPr="00806BCF">
              <w:rPr>
                <w:rFonts w:eastAsia="TimesNewRomanPSMT"/>
                <w:spacing w:val="-4"/>
                <w:lang w:val="en-GB"/>
              </w:rPr>
              <w:t>kg</w:t>
            </w:r>
            <w:proofErr w:type="spellEnd"/>
            <w:r w:rsidRPr="00806BCF">
              <w:rPr>
                <w:rFonts w:eastAsia="TimesNewRomanPSMT"/>
                <w:spacing w:val="-4"/>
                <w:lang w:val="en-GB"/>
              </w:rPr>
              <w:t xml:space="preserve"> m</w:t>
            </w:r>
            <w:r w:rsidRPr="00806BCF">
              <w:rPr>
                <w:rFonts w:eastAsia="TimesNewRomanPSMT"/>
                <w:spacing w:val="-4"/>
                <w:vertAlign w:val="superscript"/>
                <w:lang w:val="en-GB"/>
              </w:rPr>
              <w:t>-3</w:t>
            </w:r>
          </w:p>
        </w:tc>
      </w:tr>
      <w:tr w:rsidR="00EA2212" w:rsidRPr="00806BCF" w14:paraId="6CCFB67F" w14:textId="77777777" w:rsidTr="00D60BED">
        <w:trPr>
          <w:jc w:val="center"/>
        </w:trPr>
        <w:tc>
          <w:tcPr>
            <w:tcW w:w="1413" w:type="dxa"/>
            <w:vMerge/>
          </w:tcPr>
          <w:p w14:paraId="3A85388B" w14:textId="77777777" w:rsidR="00EA2212" w:rsidRPr="00806BCF" w:rsidRDefault="00EA2212" w:rsidP="00EA2212">
            <w:pPr>
              <w:rPr>
                <w:rFonts w:eastAsia="TimesNewRomanPSMT"/>
                <w:spacing w:val="-4"/>
                <w:lang w:val="en-GB"/>
              </w:rPr>
            </w:pPr>
          </w:p>
        </w:tc>
        <w:tc>
          <w:tcPr>
            <w:tcW w:w="3975" w:type="dxa"/>
            <w:gridSpan w:val="2"/>
          </w:tcPr>
          <w:p w14:paraId="08382428" w14:textId="02A2475B" w:rsidR="00EA2212" w:rsidRPr="00806BCF" w:rsidRDefault="00EA2212" w:rsidP="00EA2212">
            <w:pPr>
              <w:jc w:val="center"/>
              <w:rPr>
                <w:rFonts w:eastAsia="TimesNewRomanPSMT"/>
                <w:spacing w:val="-4"/>
                <w:lang w:val="en-GB"/>
              </w:rPr>
            </w:pPr>
            <w:r w:rsidRPr="00806BCF">
              <w:rPr>
                <w:rFonts w:eastAsia="TimesNewRomanPSMT"/>
                <w:spacing w:val="-4"/>
                <w:lang w:val="en-GB"/>
              </w:rPr>
              <w:t>MC 12%</w:t>
            </w:r>
          </w:p>
        </w:tc>
      </w:tr>
      <w:tr w:rsidR="00EA2212" w:rsidRPr="00806BCF" w14:paraId="121AE8B7" w14:textId="77777777" w:rsidTr="00D60BED">
        <w:trPr>
          <w:jc w:val="center"/>
        </w:trPr>
        <w:tc>
          <w:tcPr>
            <w:tcW w:w="1413" w:type="dxa"/>
          </w:tcPr>
          <w:p w14:paraId="7799072A" w14:textId="449CC212" w:rsidR="00EA2212" w:rsidRPr="00806BCF" w:rsidRDefault="00EA2212" w:rsidP="00EA2212">
            <w:pPr>
              <w:rPr>
                <w:rFonts w:eastAsia="TimesNewRomanPSMT"/>
                <w:spacing w:val="-4"/>
                <w:lang w:val="en-GB"/>
              </w:rPr>
            </w:pPr>
            <w:r w:rsidRPr="00335E1F">
              <w:t>Pino</w:t>
            </w:r>
          </w:p>
        </w:tc>
        <w:tc>
          <w:tcPr>
            <w:tcW w:w="2142" w:type="dxa"/>
          </w:tcPr>
          <w:p w14:paraId="44B4DF27" w14:textId="77777777" w:rsidR="00EA2212" w:rsidRPr="00806BCF" w:rsidRDefault="00EA2212" w:rsidP="00EA2212">
            <w:pPr>
              <w:rPr>
                <w:rFonts w:eastAsia="TimesNewRomanPSMT"/>
                <w:spacing w:val="-4"/>
                <w:lang w:val="en-GB"/>
              </w:rPr>
            </w:pPr>
            <w:r w:rsidRPr="00806BCF">
              <w:rPr>
                <w:rFonts w:eastAsia="TimesNewRomanPSMT"/>
                <w:spacing w:val="-4"/>
                <w:lang w:val="en-GB"/>
              </w:rPr>
              <w:t>29/14</w:t>
            </w:r>
          </w:p>
        </w:tc>
        <w:tc>
          <w:tcPr>
            <w:tcW w:w="1833" w:type="dxa"/>
          </w:tcPr>
          <w:p w14:paraId="69E1AF9C" w14:textId="77777777" w:rsidR="00EA2212" w:rsidRPr="00806BCF" w:rsidRDefault="00EA2212" w:rsidP="00EA2212">
            <w:pPr>
              <w:rPr>
                <w:rFonts w:eastAsia="TimesNewRomanPSMT"/>
                <w:spacing w:val="-4"/>
                <w:lang w:val="en-GB"/>
              </w:rPr>
            </w:pPr>
            <w:r w:rsidRPr="00806BCF">
              <w:rPr>
                <w:rFonts w:eastAsia="TimesNewRomanPSMT"/>
                <w:spacing w:val="-4"/>
                <w:lang w:val="en-GB"/>
              </w:rPr>
              <w:t>540</w:t>
            </w:r>
          </w:p>
        </w:tc>
      </w:tr>
      <w:tr w:rsidR="00EA2212" w:rsidRPr="00806BCF" w14:paraId="50D72E97" w14:textId="77777777" w:rsidTr="00D60BED">
        <w:trPr>
          <w:jc w:val="center"/>
        </w:trPr>
        <w:tc>
          <w:tcPr>
            <w:tcW w:w="1413" w:type="dxa"/>
          </w:tcPr>
          <w:p w14:paraId="2D5E5D51" w14:textId="19782AA7" w:rsidR="00EA2212" w:rsidRPr="00806BCF" w:rsidRDefault="00EA2212" w:rsidP="00EA2212">
            <w:pPr>
              <w:rPr>
                <w:rFonts w:eastAsia="TimesNewRomanPSMT"/>
                <w:spacing w:val="-4"/>
                <w:lang w:val="en-GB"/>
              </w:rPr>
            </w:pPr>
            <w:proofErr w:type="spellStart"/>
            <w:r w:rsidRPr="00335E1F">
              <w:t>Abeto</w:t>
            </w:r>
            <w:proofErr w:type="spellEnd"/>
          </w:p>
        </w:tc>
        <w:tc>
          <w:tcPr>
            <w:tcW w:w="2142" w:type="dxa"/>
          </w:tcPr>
          <w:p w14:paraId="182EC60B" w14:textId="77777777" w:rsidR="00EA2212" w:rsidRPr="00806BCF" w:rsidRDefault="00EA2212" w:rsidP="00EA2212">
            <w:pPr>
              <w:rPr>
                <w:rFonts w:eastAsia="TimesNewRomanPSMT"/>
                <w:spacing w:val="-4"/>
                <w:lang w:val="en-GB"/>
              </w:rPr>
            </w:pPr>
            <w:r w:rsidRPr="00806BCF">
              <w:rPr>
                <w:rFonts w:eastAsia="TimesNewRomanPSMT"/>
                <w:spacing w:val="-4"/>
                <w:lang w:val="en-GB"/>
              </w:rPr>
              <w:t>26/12</w:t>
            </w:r>
          </w:p>
        </w:tc>
        <w:tc>
          <w:tcPr>
            <w:tcW w:w="1833" w:type="dxa"/>
          </w:tcPr>
          <w:p w14:paraId="557050C3" w14:textId="77777777" w:rsidR="00EA2212" w:rsidRPr="00806BCF" w:rsidRDefault="00EA2212" w:rsidP="00EA2212">
            <w:pPr>
              <w:rPr>
                <w:rFonts w:eastAsia="TimesNewRomanPSMT"/>
                <w:spacing w:val="-4"/>
                <w:lang w:val="en-GB"/>
              </w:rPr>
            </w:pPr>
            <w:r w:rsidRPr="00806BCF">
              <w:rPr>
                <w:rFonts w:eastAsia="TimesNewRomanPSMT"/>
                <w:spacing w:val="-4"/>
                <w:lang w:val="en-GB"/>
              </w:rPr>
              <w:t>470</w:t>
            </w:r>
          </w:p>
        </w:tc>
      </w:tr>
      <w:tr w:rsidR="00EA2212" w:rsidRPr="00806BCF" w14:paraId="4991646C" w14:textId="77777777" w:rsidTr="00D60BED">
        <w:trPr>
          <w:jc w:val="center"/>
        </w:trPr>
        <w:tc>
          <w:tcPr>
            <w:tcW w:w="1413" w:type="dxa"/>
          </w:tcPr>
          <w:p w14:paraId="6A234A51" w14:textId="1CE372F2" w:rsidR="00EA2212" w:rsidRPr="00806BCF" w:rsidRDefault="00EA2212" w:rsidP="00EA2212">
            <w:pPr>
              <w:rPr>
                <w:spacing w:val="-4"/>
                <w:lang w:val="en-GB"/>
              </w:rPr>
            </w:pPr>
            <w:r w:rsidRPr="00335E1F">
              <w:t>roble</w:t>
            </w:r>
          </w:p>
        </w:tc>
        <w:tc>
          <w:tcPr>
            <w:tcW w:w="2142" w:type="dxa"/>
          </w:tcPr>
          <w:p w14:paraId="66E7021B" w14:textId="77777777" w:rsidR="00EA2212" w:rsidRPr="00806BCF" w:rsidRDefault="00EA2212" w:rsidP="00EA2212">
            <w:pPr>
              <w:rPr>
                <w:spacing w:val="-4"/>
                <w:lang w:val="en-GB"/>
              </w:rPr>
            </w:pPr>
            <w:r w:rsidRPr="00806BCF">
              <w:rPr>
                <w:spacing w:val="-4"/>
                <w:lang w:val="en-GB"/>
              </w:rPr>
              <w:t>68/40</w:t>
            </w:r>
          </w:p>
        </w:tc>
        <w:tc>
          <w:tcPr>
            <w:tcW w:w="1833" w:type="dxa"/>
          </w:tcPr>
          <w:p w14:paraId="4748A93D" w14:textId="77777777" w:rsidR="00EA2212" w:rsidRPr="00806BCF" w:rsidRDefault="00EA2212" w:rsidP="00EA2212">
            <w:pPr>
              <w:rPr>
                <w:spacing w:val="-4"/>
                <w:lang w:val="en-GB"/>
              </w:rPr>
            </w:pPr>
            <w:r w:rsidRPr="00806BCF">
              <w:rPr>
                <w:spacing w:val="-4"/>
                <w:lang w:val="en-GB"/>
              </w:rPr>
              <w:t>820</w:t>
            </w:r>
          </w:p>
        </w:tc>
      </w:tr>
    </w:tbl>
    <w:p w14:paraId="33DADE22" w14:textId="2758BAA0" w:rsidR="004D0673" w:rsidRDefault="004D0673" w:rsidP="004D0673">
      <w:pPr>
        <w:pStyle w:val="Ttulo3"/>
        <w:numPr>
          <w:ilvl w:val="0"/>
          <w:numId w:val="0"/>
        </w:numPr>
        <w:ind w:left="720" w:hanging="720"/>
        <w:rPr>
          <w:rStyle w:val="jlqj4b"/>
          <w:spacing w:val="-4"/>
          <w:lang w:val="en-GB"/>
        </w:rPr>
      </w:pPr>
    </w:p>
    <w:p w14:paraId="7B4C23CB" w14:textId="284449B9" w:rsidR="00140C71" w:rsidRPr="00EA2212" w:rsidRDefault="00EA2212" w:rsidP="004C1493">
      <w:pPr>
        <w:pStyle w:val="Ttulo3"/>
        <w:numPr>
          <w:ilvl w:val="2"/>
          <w:numId w:val="28"/>
        </w:numPr>
        <w:ind w:left="1134" w:hanging="774"/>
        <w:rPr>
          <w:rStyle w:val="viiyi"/>
          <w:spacing w:val="-4"/>
          <w:lang w:val="es-ES"/>
        </w:rPr>
      </w:pPr>
      <w:r w:rsidRPr="00EA2212">
        <w:rPr>
          <w:rStyle w:val="jlqj4b"/>
          <w:spacing w:val="-4"/>
          <w:lang w:val="es-ES"/>
        </w:rPr>
        <w:t>Resistencia a la abrasión de la madera</w:t>
      </w:r>
    </w:p>
    <w:p w14:paraId="59F8315C" w14:textId="09D8AB07" w:rsidR="002C02CA" w:rsidRPr="00EA2212" w:rsidRDefault="00EA2212" w:rsidP="002C02CA">
      <w:pPr>
        <w:rPr>
          <w:rStyle w:val="jlqj4b"/>
          <w:rFonts w:cs="Times New Roman"/>
          <w:spacing w:val="-4"/>
          <w:sz w:val="24"/>
          <w:szCs w:val="24"/>
          <w:lang w:val="es-ES"/>
        </w:rPr>
      </w:pPr>
      <w:r w:rsidRPr="00EA2212">
        <w:rPr>
          <w:rStyle w:val="jlqj4b"/>
          <w:rFonts w:cs="Times New Roman"/>
          <w:spacing w:val="-4"/>
          <w:sz w:val="24"/>
          <w:szCs w:val="24"/>
          <w:lang w:val="es-ES"/>
        </w:rPr>
        <w:t>Las fuerzas mecánicas (principalmente la</w:t>
      </w:r>
      <w:r w:rsidR="00810333">
        <w:rPr>
          <w:rStyle w:val="jlqj4b"/>
          <w:rFonts w:cs="Times New Roman"/>
          <w:spacing w:val="-4"/>
          <w:sz w:val="24"/>
          <w:szCs w:val="24"/>
          <w:lang w:val="es-ES"/>
        </w:rPr>
        <w:t xml:space="preserve"> de</w:t>
      </w:r>
      <w:r w:rsidRPr="00EA2212">
        <w:rPr>
          <w:rStyle w:val="jlqj4b"/>
          <w:rFonts w:cs="Times New Roman"/>
          <w:spacing w:val="-4"/>
          <w:sz w:val="24"/>
          <w:szCs w:val="24"/>
          <w:lang w:val="es-ES"/>
        </w:rPr>
        <w:t xml:space="preserve"> fricción) sobre la madera como superficies como </w:t>
      </w:r>
      <w:r w:rsidR="00810333">
        <w:rPr>
          <w:rStyle w:val="jlqj4b"/>
          <w:rFonts w:cs="Times New Roman"/>
          <w:spacing w:val="-4"/>
          <w:sz w:val="24"/>
          <w:szCs w:val="24"/>
          <w:lang w:val="es-ES"/>
        </w:rPr>
        <w:t>suelos</w:t>
      </w:r>
      <w:r w:rsidRPr="00EA2212">
        <w:rPr>
          <w:rStyle w:val="jlqj4b"/>
          <w:rFonts w:cs="Times New Roman"/>
          <w:spacing w:val="-4"/>
          <w:sz w:val="24"/>
          <w:szCs w:val="24"/>
          <w:lang w:val="es-ES"/>
        </w:rPr>
        <w:t>, escaleras, umbrales, etc. se desgastan. La resistencia a la abrasión de la madera caracteriza la resistencia a la abrasión de su capa superior, p. Ej. colapso por fricción. Para la determinación de la resistencia a la abrasión, utilice métodos en los que las condiciones de prueba sean lo más cercanas posible a las condiciones de funcionamiento de la madera para las superficies mencionadas anteriormente. La resistencia a la abrasión se mide en mm y g (después de la pérdida de masa). A medida que aumenta la densidad y dureza de la madera, disminuye su cansancio.</w:t>
      </w:r>
    </w:p>
    <w:p w14:paraId="4BDD4745" w14:textId="77777777" w:rsidR="00EA2212" w:rsidRPr="00EA2212" w:rsidRDefault="00EA2212" w:rsidP="002C02CA">
      <w:pPr>
        <w:rPr>
          <w:rFonts w:cs="Times New Roman"/>
          <w:b/>
          <w:spacing w:val="-4"/>
          <w:sz w:val="24"/>
          <w:szCs w:val="24"/>
          <w:lang w:val="es-ES"/>
        </w:rPr>
      </w:pPr>
    </w:p>
    <w:p w14:paraId="67427318" w14:textId="0AD98DE4" w:rsidR="00140C71" w:rsidRDefault="00211897" w:rsidP="004C1493">
      <w:pPr>
        <w:pStyle w:val="Ttulo3"/>
        <w:numPr>
          <w:ilvl w:val="2"/>
          <w:numId w:val="28"/>
        </w:numPr>
        <w:ind w:left="1134" w:hanging="774"/>
        <w:rPr>
          <w:spacing w:val="-4"/>
          <w:lang w:val="en-GB"/>
        </w:rPr>
      </w:pPr>
      <w:r w:rsidRPr="00EA2212">
        <w:rPr>
          <w:spacing w:val="-4"/>
          <w:lang w:val="es-ES"/>
        </w:rPr>
        <w:t xml:space="preserve"> </w:t>
      </w:r>
      <w:proofErr w:type="spellStart"/>
      <w:r w:rsidR="00EA2212" w:rsidRPr="00EA2212">
        <w:rPr>
          <w:spacing w:val="-4"/>
          <w:lang w:val="en-GB"/>
        </w:rPr>
        <w:t>Velocidad</w:t>
      </w:r>
      <w:proofErr w:type="spellEnd"/>
      <w:r w:rsidR="00EA2212" w:rsidRPr="00EA2212">
        <w:rPr>
          <w:spacing w:val="-4"/>
          <w:lang w:val="en-GB"/>
        </w:rPr>
        <w:t xml:space="preserve"> del </w:t>
      </w:r>
      <w:proofErr w:type="spellStart"/>
      <w:r w:rsidR="00EA2212" w:rsidRPr="00EA2212">
        <w:rPr>
          <w:spacing w:val="-4"/>
          <w:lang w:val="en-GB"/>
        </w:rPr>
        <w:t>sonido</w:t>
      </w:r>
      <w:proofErr w:type="spellEnd"/>
    </w:p>
    <w:p w14:paraId="572528B0" w14:textId="77777777" w:rsidR="00EA2212" w:rsidRPr="00EA2212" w:rsidRDefault="00EA2212" w:rsidP="00EA2212">
      <w:pPr>
        <w:rPr>
          <w:lang w:val="en-GB"/>
        </w:rPr>
      </w:pPr>
    </w:p>
    <w:p w14:paraId="7D2A65BF" w14:textId="77777777" w:rsidR="00EA2212" w:rsidRDefault="00EA2212" w:rsidP="00EA2212">
      <w:pPr>
        <w:rPr>
          <w:spacing w:val="-4"/>
          <w:sz w:val="24"/>
          <w:szCs w:val="24"/>
          <w:lang w:val="es-ES"/>
        </w:rPr>
      </w:pPr>
      <w:r w:rsidRPr="00EA2212">
        <w:rPr>
          <w:spacing w:val="-4"/>
          <w:sz w:val="24"/>
          <w:szCs w:val="24"/>
          <w:lang w:val="es-ES"/>
        </w:rPr>
        <w:t>Existen diferentes sistemas de medición (Figura 1.27.) Para la detección de cavidades de madera, grietas y descomposición en sus primeras etapas, incluida la descomposición de madera marrón y blanca. Estos instrumentos proporcionan mediciones fáciles y rápidas de la calidad de la madera para la inspección de la madera en función de la velocidad: se necesita un impulso de sonido para viajar a través del material de madera y también del árbol en pie (muestra claramente las condiciones interiores de un árbol). Se puede usar para el cuidado e inspección de árboles para mantener parques, carreteras y bosques seguros para detectar el grosor restante de la pared de un árbol.</w:t>
      </w:r>
    </w:p>
    <w:p w14:paraId="55E07226" w14:textId="4796BF01" w:rsidR="00140C71" w:rsidRPr="00EA2212" w:rsidRDefault="00140C71" w:rsidP="006A5F55">
      <w:pPr>
        <w:jc w:val="center"/>
        <w:rPr>
          <w:spacing w:val="-4"/>
          <w:sz w:val="24"/>
          <w:szCs w:val="24"/>
          <w:lang w:val="es-ES"/>
        </w:rPr>
      </w:pPr>
      <w:r w:rsidRPr="00806BCF">
        <w:rPr>
          <w:noProof/>
          <w:spacing w:val="-4"/>
          <w:sz w:val="24"/>
          <w:szCs w:val="24"/>
          <w:lang w:val="lv-LV" w:eastAsia="lv-LV"/>
        </w:rPr>
        <w:drawing>
          <wp:inline distT="0" distB="0" distL="0" distR="0" wp14:anchorId="38253B52" wp14:editId="04108A43">
            <wp:extent cx="1938528" cy="776830"/>
            <wp:effectExtent l="0" t="0" r="5080" b="4445"/>
            <wp:docPr id="37" name="Picture 37" descr="https://www.iml.de/wp-content/uploads/2017/01/Schallgeschwindigkeitsmes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ml.de/wp-content/uploads/2017/01/Schallgeschwindigkeitsmessun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2476" cy="786427"/>
                    </a:xfrm>
                    <a:prstGeom prst="rect">
                      <a:avLst/>
                    </a:prstGeom>
                    <a:noFill/>
                    <a:ln>
                      <a:noFill/>
                    </a:ln>
                  </pic:spPr>
                </pic:pic>
              </a:graphicData>
            </a:graphic>
          </wp:inline>
        </w:drawing>
      </w:r>
    </w:p>
    <w:p w14:paraId="5FA09EC6" w14:textId="191C540F" w:rsidR="00CE1D84" w:rsidRPr="00EA2212" w:rsidRDefault="00806BCF" w:rsidP="000E2B28">
      <w:pPr>
        <w:jc w:val="center"/>
        <w:rPr>
          <w:spacing w:val="-4"/>
          <w:sz w:val="24"/>
          <w:szCs w:val="24"/>
          <w:lang w:val="es-ES"/>
        </w:rPr>
      </w:pPr>
      <w:r w:rsidRPr="001275C3">
        <w:rPr>
          <w:b/>
          <w:spacing w:val="-4"/>
          <w:sz w:val="24"/>
          <w:szCs w:val="24"/>
          <w:lang w:val="es-ES"/>
        </w:rPr>
        <w:t>Fig. 1.27</w:t>
      </w:r>
      <w:r w:rsidR="00140C71" w:rsidRPr="001275C3">
        <w:rPr>
          <w:b/>
          <w:spacing w:val="-4"/>
          <w:sz w:val="24"/>
          <w:szCs w:val="24"/>
          <w:lang w:val="es-ES"/>
        </w:rPr>
        <w:t xml:space="preserve">. </w:t>
      </w:r>
      <w:r w:rsidR="00EA2212" w:rsidRPr="00EA2212">
        <w:rPr>
          <w:b/>
          <w:spacing w:val="-4"/>
          <w:sz w:val="24"/>
          <w:szCs w:val="24"/>
          <w:lang w:val="es-ES"/>
        </w:rPr>
        <w:t>Sistema de medición de la velocidad del sonido</w:t>
      </w:r>
      <w:r w:rsidR="00EA2212" w:rsidRPr="00EA2212">
        <w:rPr>
          <w:rStyle w:val="Refdenotaalpie"/>
          <w:b/>
          <w:spacing w:val="-4"/>
          <w:sz w:val="24"/>
          <w:szCs w:val="24"/>
          <w:vertAlign w:val="baseline"/>
          <w:lang w:val="es-ES"/>
        </w:rPr>
        <w:t xml:space="preserve"> </w:t>
      </w:r>
      <w:r w:rsidR="00694BF8" w:rsidRPr="00806BCF">
        <w:rPr>
          <w:rStyle w:val="Refdenotaalpie"/>
          <w:b/>
          <w:spacing w:val="-4"/>
          <w:sz w:val="24"/>
          <w:szCs w:val="24"/>
          <w:lang w:val="en-GB"/>
        </w:rPr>
        <w:footnoteReference w:id="12"/>
      </w:r>
      <w:r w:rsidR="00140C71" w:rsidRPr="00EA2212">
        <w:rPr>
          <w:b/>
          <w:spacing w:val="-4"/>
          <w:sz w:val="24"/>
          <w:szCs w:val="24"/>
          <w:lang w:val="es-ES"/>
        </w:rPr>
        <w:br w:type="page"/>
      </w:r>
    </w:p>
    <w:p w14:paraId="2FF7EB78" w14:textId="1D7D33A0" w:rsidR="00CE1D84" w:rsidRDefault="00EA2212" w:rsidP="004C1493">
      <w:pPr>
        <w:pStyle w:val="Ttulo1"/>
        <w:numPr>
          <w:ilvl w:val="0"/>
          <w:numId w:val="28"/>
        </w:numPr>
        <w:rPr>
          <w:lang w:val="en-GB"/>
        </w:rPr>
      </w:pPr>
      <w:r w:rsidRPr="00EA2212">
        <w:rPr>
          <w:lang w:val="en-GB"/>
        </w:rPr>
        <w:t>LISTA DE REFERENCIAS</w:t>
      </w:r>
    </w:p>
    <w:p w14:paraId="0003666E" w14:textId="77777777" w:rsidR="00EA2212" w:rsidRPr="00806BCF" w:rsidRDefault="00EA2212" w:rsidP="006A5F55">
      <w:pPr>
        <w:rPr>
          <w:spacing w:val="-4"/>
          <w:sz w:val="24"/>
          <w:szCs w:val="24"/>
          <w:lang w:val="en-GB"/>
        </w:rPr>
      </w:pPr>
    </w:p>
    <w:p w14:paraId="36BE0A82" w14:textId="357138AC" w:rsidR="002A2E10" w:rsidRPr="00806BCF" w:rsidRDefault="002A2E10" w:rsidP="002A2E10">
      <w:pPr>
        <w:pStyle w:val="Prrafodelista"/>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13183-1:2002 Moisture content of a piece of sawn timber. Determination by oven dry method.</w:t>
      </w:r>
    </w:p>
    <w:p w14:paraId="33A5E742" w14:textId="77777777" w:rsidR="002A2E10" w:rsidRPr="00806BCF" w:rsidRDefault="002A2E10" w:rsidP="002A2E10">
      <w:pPr>
        <w:pStyle w:val="Prrafodelista"/>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13183-2:2002 Moisture content of a piece of sawn timber. Estimation by electrical resistance method.</w:t>
      </w:r>
    </w:p>
    <w:p w14:paraId="7EA59422" w14:textId="77777777" w:rsidR="002A2E10" w:rsidRPr="00806BCF" w:rsidRDefault="002A2E10" w:rsidP="002A2E10">
      <w:pPr>
        <w:pStyle w:val="Prrafodelista"/>
        <w:numPr>
          <w:ilvl w:val="0"/>
          <w:numId w:val="5"/>
        </w:numPr>
        <w:spacing w:after="0" w:line="240" w:lineRule="auto"/>
        <w:ind w:left="567" w:hanging="567"/>
        <w:rPr>
          <w:rFonts w:cs="Times New Roman"/>
          <w:spacing w:val="-4"/>
          <w:sz w:val="24"/>
          <w:szCs w:val="24"/>
          <w:lang w:val="en-GB"/>
        </w:rPr>
      </w:pPr>
      <w:r w:rsidRPr="00806BCF">
        <w:rPr>
          <w:rFonts w:cs="Times New Roman"/>
          <w:spacing w:val="-4"/>
          <w:sz w:val="24"/>
          <w:szCs w:val="24"/>
          <w:lang w:val="en-GB"/>
        </w:rPr>
        <w:t>EN 13183-3:2005 Moisture content of a piece of sawn timber. Estimation by capacitance method.</w:t>
      </w:r>
    </w:p>
    <w:p w14:paraId="3130CF4B" w14:textId="77777777" w:rsidR="002A2E10" w:rsidRPr="001529CA" w:rsidRDefault="002A2E10" w:rsidP="002A2E10">
      <w:pPr>
        <w:pStyle w:val="Prrafodelista"/>
        <w:numPr>
          <w:ilvl w:val="0"/>
          <w:numId w:val="5"/>
        </w:numPr>
        <w:spacing w:after="0" w:line="240" w:lineRule="auto"/>
        <w:ind w:left="567" w:hanging="567"/>
        <w:rPr>
          <w:rFonts w:cs="Times New Roman"/>
          <w:spacing w:val="-4"/>
          <w:sz w:val="24"/>
          <w:szCs w:val="24"/>
          <w:lang w:val="en-GB"/>
        </w:rPr>
      </w:pPr>
      <w:r w:rsidRPr="00806BCF">
        <w:rPr>
          <w:rStyle w:val="author-list"/>
          <w:spacing w:val="-4"/>
          <w:sz w:val="24"/>
          <w:szCs w:val="24"/>
          <w:lang w:val="en-GB"/>
        </w:rPr>
        <w:t>Gupta and Sinha</w:t>
      </w:r>
      <w:r w:rsidRPr="00806BCF">
        <w:rPr>
          <w:spacing w:val="-4"/>
          <w:sz w:val="24"/>
          <w:szCs w:val="24"/>
          <w:lang w:val="en-GB"/>
        </w:rPr>
        <w:t xml:space="preserve">. Effect of grain angle on shear strength of Douglas-fir wood. 2012., </w:t>
      </w:r>
      <w:r w:rsidRPr="00806BCF">
        <w:rPr>
          <w:rStyle w:val="doilabel"/>
          <w:spacing w:val="-4"/>
          <w:sz w:val="24"/>
          <w:szCs w:val="24"/>
          <w:lang w:val="en-GB"/>
        </w:rPr>
        <w:t>DOI:</w:t>
      </w:r>
      <w:r w:rsidRPr="00806BCF">
        <w:rPr>
          <w:spacing w:val="-4"/>
          <w:sz w:val="24"/>
          <w:szCs w:val="24"/>
          <w:lang w:val="en-GB"/>
        </w:rPr>
        <w:t>10.1515/hf-2011-0031</w:t>
      </w:r>
      <w:r w:rsidRPr="00806BCF">
        <w:rPr>
          <w:rFonts w:cs="Times New Roman"/>
          <w:spacing w:val="-4"/>
          <w:sz w:val="24"/>
          <w:szCs w:val="24"/>
          <w:lang w:val="en-GB"/>
        </w:rPr>
        <w:t xml:space="preserve">Hoadley R.B. Understanding </w:t>
      </w:r>
      <w:r w:rsidRPr="001529CA">
        <w:rPr>
          <w:rFonts w:cs="Times New Roman"/>
          <w:spacing w:val="-4"/>
          <w:sz w:val="24"/>
          <w:szCs w:val="24"/>
          <w:lang w:val="en-GB"/>
        </w:rPr>
        <w:t>wood. The Taunton Press, China, 2000., 280 p.</w:t>
      </w:r>
    </w:p>
    <w:p w14:paraId="388D3C4D" w14:textId="77777777" w:rsidR="002A2E10" w:rsidRPr="001529CA" w:rsidRDefault="002A2E10" w:rsidP="002A2E10">
      <w:pPr>
        <w:pStyle w:val="Prrafodelista"/>
        <w:numPr>
          <w:ilvl w:val="0"/>
          <w:numId w:val="5"/>
        </w:numPr>
        <w:spacing w:after="0" w:line="240" w:lineRule="auto"/>
        <w:ind w:left="567" w:hanging="567"/>
        <w:rPr>
          <w:rFonts w:cs="Times New Roman"/>
          <w:spacing w:val="-4"/>
          <w:sz w:val="24"/>
          <w:szCs w:val="24"/>
          <w:lang w:val="en-GB"/>
        </w:rPr>
      </w:pPr>
      <w:proofErr w:type="spellStart"/>
      <w:r w:rsidRPr="00873B9B">
        <w:rPr>
          <w:rStyle w:val="a-size-extra-large"/>
          <w:sz w:val="24"/>
          <w:szCs w:val="24"/>
          <w:lang w:val="en-IN"/>
        </w:rPr>
        <w:t>Hodley</w:t>
      </w:r>
      <w:proofErr w:type="spellEnd"/>
      <w:r w:rsidRPr="00873B9B">
        <w:rPr>
          <w:rStyle w:val="a-size-extra-large"/>
          <w:sz w:val="24"/>
          <w:szCs w:val="24"/>
          <w:lang w:val="en-IN"/>
        </w:rPr>
        <w:t xml:space="preserve"> R.B. Understanding Wood: A Craftsman's Guide to Wood Technology.  </w:t>
      </w:r>
      <w:proofErr w:type="spellStart"/>
      <w:r w:rsidRPr="001529CA">
        <w:rPr>
          <w:rStyle w:val="a-list-item"/>
          <w:sz w:val="24"/>
          <w:szCs w:val="24"/>
        </w:rPr>
        <w:t>The</w:t>
      </w:r>
      <w:proofErr w:type="spellEnd"/>
      <w:r w:rsidRPr="001529CA">
        <w:rPr>
          <w:rStyle w:val="a-list-item"/>
          <w:sz w:val="24"/>
          <w:szCs w:val="24"/>
        </w:rPr>
        <w:t xml:space="preserve"> Taunton </w:t>
      </w:r>
      <w:proofErr w:type="spellStart"/>
      <w:r w:rsidRPr="001529CA">
        <w:rPr>
          <w:rStyle w:val="a-list-item"/>
          <w:sz w:val="24"/>
          <w:szCs w:val="24"/>
        </w:rPr>
        <w:t>Press</w:t>
      </w:r>
      <w:proofErr w:type="spellEnd"/>
      <w:r w:rsidRPr="001529CA">
        <w:rPr>
          <w:rStyle w:val="a-list-item"/>
          <w:sz w:val="24"/>
          <w:szCs w:val="24"/>
        </w:rPr>
        <w:t xml:space="preserve">; 1st </w:t>
      </w:r>
      <w:proofErr w:type="spellStart"/>
      <w:r w:rsidRPr="001529CA">
        <w:rPr>
          <w:rStyle w:val="a-list-item"/>
          <w:sz w:val="24"/>
          <w:szCs w:val="24"/>
        </w:rPr>
        <w:t>edition</w:t>
      </w:r>
      <w:proofErr w:type="spellEnd"/>
      <w:r w:rsidRPr="001529CA">
        <w:rPr>
          <w:rStyle w:val="a-list-item"/>
          <w:sz w:val="24"/>
          <w:szCs w:val="24"/>
        </w:rPr>
        <w:t>, 2000., 288 p.</w:t>
      </w:r>
    </w:p>
    <w:p w14:paraId="1D4F1776" w14:textId="77777777" w:rsidR="002A2E10" w:rsidRPr="001529CA" w:rsidRDefault="002A2E10" w:rsidP="002A2E10">
      <w:pPr>
        <w:pStyle w:val="Default"/>
        <w:numPr>
          <w:ilvl w:val="0"/>
          <w:numId w:val="5"/>
        </w:numPr>
        <w:ind w:left="567" w:hanging="567"/>
        <w:jc w:val="both"/>
        <w:rPr>
          <w:rFonts w:ascii="Verdana" w:hAnsi="Verdana"/>
          <w:spacing w:val="-4"/>
          <w:lang w:val="en-GB"/>
        </w:rPr>
      </w:pPr>
      <w:proofErr w:type="spellStart"/>
      <w:r w:rsidRPr="001529CA">
        <w:rPr>
          <w:rFonts w:ascii="Verdana" w:hAnsi="Verdana"/>
          <w:bCs/>
          <w:spacing w:val="-4"/>
          <w:lang w:val="en-GB"/>
        </w:rPr>
        <w:t>Liepiņš</w:t>
      </w:r>
      <w:proofErr w:type="spellEnd"/>
      <w:r w:rsidRPr="001529CA">
        <w:rPr>
          <w:rFonts w:ascii="Verdana" w:hAnsi="Verdana"/>
          <w:bCs/>
          <w:spacing w:val="-4"/>
          <w:lang w:val="en-GB"/>
        </w:rPr>
        <w:t xml:space="preserve"> J. </w:t>
      </w:r>
      <w:r w:rsidRPr="001529CA">
        <w:rPr>
          <w:rFonts w:ascii="Verdana" w:hAnsi="Verdana"/>
          <w:spacing w:val="-4"/>
          <w:lang w:val="en-GB"/>
        </w:rPr>
        <w:t>Methodology development for forest stand biomass and carbon stock estimates in Latvia</w:t>
      </w:r>
      <w:r w:rsidRPr="001529CA">
        <w:rPr>
          <w:rFonts w:ascii="Verdana" w:hAnsi="Verdana"/>
          <w:bCs/>
          <w:iCs/>
          <w:spacing w:val="-4"/>
          <w:lang w:val="en-GB"/>
        </w:rPr>
        <w:t>, doctoral thesis, LLU, 2019., 60 p.</w:t>
      </w:r>
    </w:p>
    <w:p w14:paraId="12C02A64" w14:textId="0ED3D371" w:rsidR="004204E8" w:rsidRDefault="004204E8" w:rsidP="004204E8">
      <w:pPr>
        <w:pStyle w:val="Default"/>
        <w:numPr>
          <w:ilvl w:val="0"/>
          <w:numId w:val="5"/>
        </w:numPr>
        <w:ind w:left="567" w:hanging="567"/>
        <w:jc w:val="both"/>
        <w:rPr>
          <w:rStyle w:val="entry-header-author"/>
          <w:rFonts w:ascii="Verdana" w:hAnsi="Verdana"/>
          <w:spacing w:val="-4"/>
          <w:lang w:val="en-GB"/>
        </w:rPr>
      </w:pPr>
      <w:r>
        <w:rPr>
          <w:rStyle w:val="entry-header-author"/>
          <w:rFonts w:ascii="Verdana" w:hAnsi="Verdana"/>
          <w:spacing w:val="-4"/>
          <w:lang w:val="en-GB"/>
        </w:rPr>
        <w:t>Softwood sawn material application. Guidelines. (</w:t>
      </w:r>
      <w:proofErr w:type="spellStart"/>
      <w:r>
        <w:rPr>
          <w:rStyle w:val="entry-header-author"/>
          <w:rFonts w:ascii="Verdana" w:hAnsi="Verdana"/>
          <w:spacing w:val="-4"/>
          <w:lang w:val="en-GB"/>
        </w:rPr>
        <w:t>Skujkoku</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zāģmateriālu</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pielietošana</w:t>
      </w:r>
      <w:proofErr w:type="spellEnd"/>
      <w:r>
        <w:rPr>
          <w:rStyle w:val="entry-header-author"/>
          <w:rFonts w:ascii="Verdana" w:hAnsi="Verdana"/>
          <w:spacing w:val="-4"/>
          <w:lang w:val="en-GB"/>
        </w:rPr>
        <w:t xml:space="preserve">. </w:t>
      </w:r>
      <w:proofErr w:type="spellStart"/>
      <w:r>
        <w:rPr>
          <w:rStyle w:val="entry-header-author"/>
          <w:rFonts w:ascii="Verdana" w:hAnsi="Verdana"/>
          <w:spacing w:val="-4"/>
          <w:lang w:val="en-GB"/>
        </w:rPr>
        <w:t>Vadlīnijas</w:t>
      </w:r>
      <w:proofErr w:type="spellEnd"/>
      <w:r>
        <w:rPr>
          <w:rStyle w:val="entry-header-author"/>
          <w:rFonts w:ascii="Verdana" w:hAnsi="Verdana"/>
          <w:spacing w:val="-4"/>
          <w:lang w:val="en-GB"/>
        </w:rPr>
        <w:t xml:space="preserve">. In Latvian). 2009., ISBN/ISMN 978-9984-39-720-7. </w:t>
      </w:r>
    </w:p>
    <w:p w14:paraId="7E43DA43" w14:textId="77777777" w:rsidR="002A2E10" w:rsidRPr="001529CA" w:rsidRDefault="002A2E10" w:rsidP="002A2E10">
      <w:pPr>
        <w:pStyle w:val="Default"/>
        <w:numPr>
          <w:ilvl w:val="0"/>
          <w:numId w:val="5"/>
        </w:numPr>
        <w:ind w:left="567" w:hanging="567"/>
        <w:jc w:val="both"/>
        <w:rPr>
          <w:rFonts w:ascii="Verdana" w:hAnsi="Verdana"/>
          <w:spacing w:val="-4"/>
          <w:lang w:val="en-GB"/>
        </w:rPr>
      </w:pPr>
      <w:proofErr w:type="spellStart"/>
      <w:r w:rsidRPr="001529CA">
        <w:rPr>
          <w:rFonts w:ascii="Verdana" w:hAnsi="Verdana"/>
          <w:spacing w:val="-4"/>
          <w:lang w:val="en-GB"/>
        </w:rPr>
        <w:t>Theapparat</w:t>
      </w:r>
      <w:proofErr w:type="spellEnd"/>
      <w:r w:rsidRPr="001529CA">
        <w:rPr>
          <w:rFonts w:ascii="Verdana" w:hAnsi="Verdana"/>
          <w:spacing w:val="-4"/>
          <w:lang w:val="en-GB"/>
        </w:rPr>
        <w:t xml:space="preserve"> Y., </w:t>
      </w:r>
      <w:proofErr w:type="spellStart"/>
      <w:r w:rsidRPr="001529CA">
        <w:rPr>
          <w:rFonts w:ascii="Verdana" w:hAnsi="Verdana"/>
          <w:spacing w:val="-4"/>
          <w:lang w:val="en-GB"/>
        </w:rPr>
        <w:t>Chandumpai</w:t>
      </w:r>
      <w:proofErr w:type="spellEnd"/>
      <w:r w:rsidRPr="001529CA">
        <w:rPr>
          <w:rFonts w:ascii="Verdana" w:hAnsi="Verdana"/>
          <w:spacing w:val="-4"/>
          <w:lang w:val="en-GB"/>
        </w:rPr>
        <w:t xml:space="preserve"> A. and </w:t>
      </w:r>
      <w:proofErr w:type="spellStart"/>
      <w:r w:rsidRPr="001529CA">
        <w:rPr>
          <w:rFonts w:ascii="Verdana" w:hAnsi="Verdana"/>
          <w:spacing w:val="-4"/>
          <w:lang w:val="en-GB"/>
        </w:rPr>
        <w:t>Faroongsarng</w:t>
      </w:r>
      <w:proofErr w:type="spellEnd"/>
      <w:r w:rsidRPr="001529CA">
        <w:rPr>
          <w:rFonts w:ascii="Verdana" w:hAnsi="Verdana"/>
          <w:spacing w:val="-4"/>
          <w:lang w:val="en-GB"/>
        </w:rPr>
        <w:t xml:space="preserve"> D. </w:t>
      </w:r>
      <w:proofErr w:type="spellStart"/>
      <w:r w:rsidRPr="001529CA">
        <w:rPr>
          <w:rFonts w:ascii="Verdana" w:hAnsi="Verdana"/>
          <w:spacing w:val="-4"/>
          <w:lang w:val="en-GB"/>
        </w:rPr>
        <w:t>Physicochemistry</w:t>
      </w:r>
      <w:proofErr w:type="spellEnd"/>
      <w:r w:rsidRPr="001529CA">
        <w:rPr>
          <w:rFonts w:ascii="Verdana" w:hAnsi="Verdana"/>
          <w:spacing w:val="-4"/>
          <w:lang w:val="en-GB"/>
        </w:rPr>
        <w:t xml:space="preserve"> and Utilization of Wood Vinegar from Carbonization of Tropical Biomass Waste. DOI: 10.5772/intechopen.77380</w:t>
      </w:r>
    </w:p>
    <w:p w14:paraId="0C1938B9" w14:textId="77777777" w:rsidR="002A2E10" w:rsidRDefault="002A2E10" w:rsidP="002A2E10">
      <w:pPr>
        <w:pStyle w:val="Default"/>
        <w:numPr>
          <w:ilvl w:val="0"/>
          <w:numId w:val="5"/>
        </w:numPr>
        <w:ind w:left="567" w:hanging="567"/>
        <w:jc w:val="both"/>
        <w:rPr>
          <w:rFonts w:ascii="Verdana" w:hAnsi="Verdana"/>
          <w:spacing w:val="-4"/>
          <w:lang w:val="en-GB"/>
        </w:rPr>
      </w:pPr>
      <w:r w:rsidRPr="001529CA">
        <w:rPr>
          <w:rStyle w:val="entry-header-author"/>
          <w:rFonts w:ascii="Verdana" w:hAnsi="Verdana"/>
          <w:spacing w:val="-4"/>
          <w:lang w:val="en-GB"/>
        </w:rPr>
        <w:t>Wertheimer</w:t>
      </w:r>
      <w:r w:rsidRPr="001529CA">
        <w:rPr>
          <w:rFonts w:ascii="Verdana" w:hAnsi="Verdana"/>
          <w:spacing w:val="-4"/>
          <w:lang w:val="en-GB"/>
        </w:rPr>
        <w:t xml:space="preserve"> D. Moisture &amp; Wood Movement</w:t>
      </w:r>
      <w:r>
        <w:rPr>
          <w:rFonts w:ascii="Verdana" w:hAnsi="Verdana"/>
          <w:spacing w:val="-4"/>
          <w:lang w:val="en-GB"/>
        </w:rPr>
        <w:t>.</w:t>
      </w:r>
      <w:r w:rsidRPr="001529CA">
        <w:rPr>
          <w:rFonts w:ascii="Verdana" w:hAnsi="Verdana"/>
          <w:spacing w:val="-4"/>
          <w:lang w:val="en-GB"/>
        </w:rPr>
        <w:t xml:space="preserve"> </w:t>
      </w:r>
      <w:r w:rsidRPr="001529CA">
        <w:rPr>
          <w:rStyle w:val="entry-header-cat"/>
          <w:rFonts w:ascii="Verdana" w:hAnsi="Verdana"/>
          <w:spacing w:val="-4"/>
          <w:lang w:val="en-GB"/>
        </w:rPr>
        <w:t xml:space="preserve">How To &amp; Calculators, </w:t>
      </w:r>
      <w:r w:rsidRPr="001529CA">
        <w:rPr>
          <w:rFonts w:ascii="Verdana" w:hAnsi="Verdana"/>
          <w:spacing w:val="-4"/>
          <w:lang w:val="en-GB"/>
        </w:rPr>
        <w:t>2019</w:t>
      </w:r>
      <w:r>
        <w:rPr>
          <w:rFonts w:ascii="Verdana" w:hAnsi="Verdana"/>
          <w:spacing w:val="-4"/>
          <w:lang w:val="en-GB"/>
        </w:rPr>
        <w:t>.</w:t>
      </w:r>
      <w:r w:rsidRPr="001529CA">
        <w:rPr>
          <w:rFonts w:ascii="Verdana" w:hAnsi="Verdana"/>
          <w:spacing w:val="-4"/>
          <w:lang w:val="en-GB"/>
        </w:rPr>
        <w:t xml:space="preserve">, </w:t>
      </w:r>
      <w:r w:rsidRPr="00EA107F">
        <w:rPr>
          <w:rFonts w:ascii="Verdana" w:hAnsi="Verdana"/>
          <w:spacing w:val="-4"/>
          <w:lang w:val="en-GB"/>
        </w:rPr>
        <w:t>https://www.branchingoutwood.com/blog/wood-movement-and-moisture</w:t>
      </w:r>
      <w:r>
        <w:rPr>
          <w:rFonts w:ascii="Verdana" w:hAnsi="Verdana"/>
          <w:spacing w:val="-4"/>
          <w:lang w:val="en-GB"/>
        </w:rPr>
        <w:t>.</w:t>
      </w:r>
    </w:p>
    <w:p w14:paraId="3EA1D8C4"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spacing w:val="-4"/>
          <w:lang w:val="en-GB"/>
        </w:rPr>
        <w:t xml:space="preserve">Wood Handbook, </w:t>
      </w:r>
      <w:r w:rsidRPr="00EA107F">
        <w:rPr>
          <w:rStyle w:val="Textoennegrita"/>
          <w:rFonts w:ascii="Verdana" w:hAnsi="Verdana"/>
          <w:b w:val="0"/>
          <w:color w:val="auto"/>
        </w:rPr>
        <w:t>Robert J. Ross</w:t>
      </w:r>
      <w:r>
        <w:rPr>
          <w:rFonts w:ascii="Verdana" w:hAnsi="Verdana"/>
        </w:rPr>
        <w:t>.</w:t>
      </w:r>
      <w:r w:rsidRPr="00EA107F">
        <w:rPr>
          <w:rFonts w:ascii="Verdana" w:hAnsi="Verdana"/>
        </w:rPr>
        <w:t> Forest Products Laboratory USDA Forest Service.</w:t>
      </w:r>
      <w:r w:rsidRPr="00EA107F">
        <w:rPr>
          <w:rFonts w:ascii="Verdana" w:hAnsi="Verdana"/>
          <w:spacing w:val="-4"/>
          <w:lang w:val="en-GB"/>
        </w:rPr>
        <w:t xml:space="preserve"> 2010, https://www.fs.usda.gov/treesearch/pubs/37440</w:t>
      </w:r>
    </w:p>
    <w:p w14:paraId="62059C96" w14:textId="77777777" w:rsidR="002A2E10" w:rsidRPr="00EA107F" w:rsidRDefault="002A2E10" w:rsidP="002A2E10">
      <w:pPr>
        <w:pStyle w:val="Default"/>
        <w:numPr>
          <w:ilvl w:val="0"/>
          <w:numId w:val="5"/>
        </w:numPr>
        <w:ind w:left="567" w:hanging="567"/>
        <w:jc w:val="both"/>
        <w:rPr>
          <w:rFonts w:ascii="Verdana" w:hAnsi="Verdana"/>
          <w:spacing w:val="-4"/>
          <w:lang w:val="en-GB"/>
        </w:rPr>
      </w:pPr>
      <w:r w:rsidRPr="00EA107F">
        <w:rPr>
          <w:rFonts w:ascii="Verdana" w:hAnsi="Verdana"/>
          <w:color w:val="000000" w:themeColor="text1"/>
          <w:spacing w:val="-4"/>
          <w:lang w:val="en-GB"/>
        </w:rPr>
        <w:t xml:space="preserve">Xu M., Cui Z., Chen Z. and Xiang J. </w:t>
      </w:r>
      <w:r w:rsidRPr="00EA107F">
        <w:rPr>
          <w:rStyle w:val="title-text"/>
          <w:rFonts w:ascii="Verdana" w:hAnsi="Verdana"/>
          <w:color w:val="000000" w:themeColor="text1"/>
          <w:spacing w:val="-4"/>
          <w:lang w:val="en-GB"/>
        </w:rPr>
        <w:t xml:space="preserve">Experimental study on compressive and tensile properties of a bamboo </w:t>
      </w:r>
      <w:proofErr w:type="spellStart"/>
      <w:r w:rsidRPr="00EA107F">
        <w:rPr>
          <w:rStyle w:val="title-text"/>
          <w:rFonts w:ascii="Verdana" w:hAnsi="Verdana"/>
          <w:color w:val="000000" w:themeColor="text1"/>
          <w:spacing w:val="-4"/>
          <w:lang w:val="en-GB"/>
        </w:rPr>
        <w:t>scrimber</w:t>
      </w:r>
      <w:proofErr w:type="spellEnd"/>
      <w:r w:rsidRPr="00EA107F">
        <w:rPr>
          <w:rStyle w:val="title-text"/>
          <w:rFonts w:ascii="Verdana" w:hAnsi="Verdana"/>
          <w:color w:val="000000" w:themeColor="text1"/>
          <w:spacing w:val="-4"/>
          <w:lang w:val="en-GB"/>
        </w:rPr>
        <w:t xml:space="preserve"> at elevated temperatures. </w:t>
      </w:r>
      <w:r w:rsidRPr="00EA107F">
        <w:rPr>
          <w:rFonts w:ascii="Verdana" w:hAnsi="Verdana"/>
          <w:color w:val="000000" w:themeColor="text1"/>
          <w:spacing w:val="-4"/>
          <w:lang w:val="en-GB"/>
        </w:rPr>
        <w:t>Construction and Building Materials, Volume 151, 2017, pp. 732-741.</w:t>
      </w:r>
    </w:p>
    <w:p w14:paraId="2C2C3370" w14:textId="77777777" w:rsidR="002A2E10" w:rsidRPr="00806BCF" w:rsidRDefault="002A2E10" w:rsidP="0009352D">
      <w:pPr>
        <w:pStyle w:val="Default"/>
        <w:ind w:left="567"/>
        <w:jc w:val="both"/>
        <w:rPr>
          <w:rFonts w:ascii="Verdana" w:hAnsi="Verdana"/>
          <w:spacing w:val="-4"/>
          <w:lang w:val="en-GB"/>
        </w:rPr>
      </w:pPr>
    </w:p>
    <w:p w14:paraId="55BE3040" w14:textId="5DA03E48" w:rsidR="0002165B" w:rsidRPr="00806BCF" w:rsidRDefault="0002165B" w:rsidP="006A5F55">
      <w:pPr>
        <w:jc w:val="left"/>
        <w:rPr>
          <w:spacing w:val="-4"/>
          <w:sz w:val="24"/>
          <w:szCs w:val="24"/>
          <w:lang w:val="en-GB"/>
        </w:rPr>
      </w:pPr>
    </w:p>
    <w:sectPr w:rsidR="0002165B" w:rsidRPr="00806BCF" w:rsidSect="009F76F0">
      <w:headerReference w:type="even" r:id="rId66"/>
      <w:headerReference w:type="default" r:id="rId67"/>
      <w:footerReference w:type="even" r:id="rId68"/>
      <w:footerReference w:type="default" r:id="rId69"/>
      <w:headerReference w:type="first" r:id="rId70"/>
      <w:footerReference w:type="first" r:id="rId71"/>
      <w:type w:val="continuous"/>
      <w:pgSz w:w="11907" w:h="16839" w:code="9"/>
      <w:pgMar w:top="238" w:right="1418" w:bottom="28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DF6CE" w14:textId="77777777" w:rsidR="00220E1F" w:rsidRDefault="00220E1F" w:rsidP="00D45945">
      <w:r>
        <w:separator/>
      </w:r>
    </w:p>
  </w:endnote>
  <w:endnote w:type="continuationSeparator" w:id="0">
    <w:p w14:paraId="5535FFC5" w14:textId="77777777" w:rsidR="00220E1F" w:rsidRDefault="00220E1F" w:rsidP="00D45945">
      <w:r>
        <w:continuationSeparator/>
      </w:r>
    </w:p>
  </w:endnote>
  <w:endnote w:type="continuationNotice" w:id="1">
    <w:p w14:paraId="4868AB48" w14:textId="77777777" w:rsidR="00220E1F" w:rsidRDefault="00220E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69F8" w14:textId="77777777" w:rsidR="00810333" w:rsidRDefault="008103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46137"/>
      <w:docPartObj>
        <w:docPartGallery w:val="Page Numbers (Bottom of Page)"/>
        <w:docPartUnique/>
      </w:docPartObj>
    </w:sdtPr>
    <w:sdtEndPr>
      <w:rPr>
        <w:color w:val="7F7F7F" w:themeColor="background1" w:themeShade="7F"/>
        <w:spacing w:val="60"/>
      </w:rPr>
    </w:sdtEndPr>
    <w:sdtContent>
      <w:p w14:paraId="75DB00E9" w14:textId="78552A12" w:rsidR="002A2E10" w:rsidRDefault="002A2E10">
        <w:pPr>
          <w:pStyle w:val="Piedepgina"/>
          <w:pBdr>
            <w:top w:val="single" w:sz="4" w:space="1" w:color="D9D9D9" w:themeColor="background1" w:themeShade="D9"/>
          </w:pBdr>
          <w:jc w:val="right"/>
        </w:pPr>
        <w:r>
          <w:fldChar w:fldCharType="begin"/>
        </w:r>
        <w:r>
          <w:instrText xml:space="preserve"> PAGE   \* MERGEFORMAT </w:instrText>
        </w:r>
        <w:r>
          <w:fldChar w:fldCharType="separate"/>
        </w:r>
        <w:r w:rsidR="00AF04C2">
          <w:rPr>
            <w:noProof/>
          </w:rPr>
          <w:t>1</w:t>
        </w:r>
        <w:r>
          <w:rPr>
            <w:noProof/>
          </w:rPr>
          <w:fldChar w:fldCharType="end"/>
        </w:r>
        <w:r>
          <w:t xml:space="preserve"> | </w:t>
        </w:r>
        <w:proofErr w:type="spellStart"/>
        <w:r>
          <w:rPr>
            <w:color w:val="7F7F7F" w:themeColor="background1" w:themeShade="7F"/>
            <w:spacing w:val="60"/>
          </w:rPr>
          <w:t>Pag</w:t>
        </w:r>
        <w:r w:rsidR="001275C3">
          <w:rPr>
            <w:color w:val="7F7F7F" w:themeColor="background1" w:themeShade="7F"/>
            <w:spacing w:val="60"/>
          </w:rPr>
          <w:t>ína</w:t>
        </w:r>
        <w:proofErr w:type="spellEnd"/>
      </w:p>
    </w:sdtContent>
  </w:sdt>
  <w:p w14:paraId="6AD822C8" w14:textId="77777777" w:rsidR="002A2E10" w:rsidRDefault="002A2E10" w:rsidP="006E20D8">
    <w:pPr>
      <w:pStyle w:val="Piedepgina"/>
      <w:tabs>
        <w:tab w:val="clear" w:pos="4680"/>
        <w:tab w:val="clear" w:pos="9360"/>
        <w:tab w:val="left" w:pos="7630"/>
        <w:tab w:val="right" w:pos="902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0E0F" w14:textId="77777777" w:rsidR="00810333" w:rsidRDefault="008103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F3E2B" w14:textId="77777777" w:rsidR="00220E1F" w:rsidRDefault="00220E1F" w:rsidP="00D45945">
      <w:r>
        <w:separator/>
      </w:r>
    </w:p>
  </w:footnote>
  <w:footnote w:type="continuationSeparator" w:id="0">
    <w:p w14:paraId="011DF36C" w14:textId="77777777" w:rsidR="00220E1F" w:rsidRDefault="00220E1F" w:rsidP="00D45945">
      <w:r>
        <w:continuationSeparator/>
      </w:r>
    </w:p>
  </w:footnote>
  <w:footnote w:type="continuationNotice" w:id="1">
    <w:p w14:paraId="0725C7EB" w14:textId="77777777" w:rsidR="00220E1F" w:rsidRDefault="00220E1F"/>
  </w:footnote>
  <w:footnote w:id="2">
    <w:p w14:paraId="177F0FCB" w14:textId="4BC11530" w:rsidR="002A2E10" w:rsidRPr="005420A4" w:rsidRDefault="002A2E10" w:rsidP="006A5F55">
      <w:pPr>
        <w:pStyle w:val="Textonotapie"/>
        <w:jc w:val="left"/>
        <w:rPr>
          <w:sz w:val="12"/>
          <w:szCs w:val="12"/>
          <w:lang w:val="lv-LV"/>
        </w:rPr>
      </w:pPr>
      <w:r w:rsidRPr="005420A4">
        <w:rPr>
          <w:rStyle w:val="Refdenotaalpie"/>
          <w:sz w:val="12"/>
          <w:szCs w:val="12"/>
        </w:rPr>
        <w:footnoteRef/>
      </w:r>
      <w:r w:rsidRPr="005420A4">
        <w:rPr>
          <w:sz w:val="12"/>
          <w:szCs w:val="12"/>
          <w:lang w:val="lv-LV"/>
        </w:rPr>
        <w:t xml:space="preserve"> </w:t>
      </w:r>
      <w:hyperlink r:id="rId1" w:history="1">
        <w:r w:rsidRPr="005420A4">
          <w:rPr>
            <w:rStyle w:val="Hipervnculo"/>
            <w:rFonts w:cs="Times New Roman"/>
            <w:sz w:val="12"/>
            <w:szCs w:val="12"/>
            <w:lang w:val="lv-LV"/>
          </w:rPr>
          <w:t>https://www.wooduchoose.com/BlogPost/?Moisture-Content-of-Wood</w:t>
        </w:r>
      </w:hyperlink>
      <w:r w:rsidRPr="005420A4">
        <w:rPr>
          <w:rFonts w:cs="Times New Roman"/>
          <w:sz w:val="12"/>
          <w:szCs w:val="12"/>
          <w:lang w:val="lv-LV"/>
        </w:rPr>
        <w:t xml:space="preserve"> </w:t>
      </w:r>
    </w:p>
  </w:footnote>
  <w:footnote w:id="3">
    <w:p w14:paraId="1268E5A9" w14:textId="77777777" w:rsidR="00451CC2" w:rsidRPr="00227A1E" w:rsidRDefault="00451CC2" w:rsidP="00451CC2">
      <w:pPr>
        <w:pStyle w:val="Textonotapie"/>
        <w:jc w:val="left"/>
        <w:rPr>
          <w:sz w:val="12"/>
          <w:szCs w:val="12"/>
          <w:lang w:val="lv-LV"/>
        </w:rPr>
      </w:pPr>
      <w:r w:rsidRPr="00227A1E">
        <w:rPr>
          <w:rStyle w:val="Refdenotaalpie"/>
          <w:sz w:val="12"/>
          <w:szCs w:val="12"/>
        </w:rPr>
        <w:footnoteRef/>
      </w:r>
      <w:r w:rsidRPr="00227A1E">
        <w:rPr>
          <w:sz w:val="12"/>
          <w:szCs w:val="12"/>
          <w:lang w:val="lv-LV"/>
        </w:rPr>
        <w:t xml:space="preserve"> </w:t>
      </w:r>
      <w:hyperlink r:id="rId2" w:history="1">
        <w:r w:rsidRPr="00DB020D">
          <w:rPr>
            <w:rStyle w:val="Hipervnculo"/>
            <w:sz w:val="12"/>
            <w:szCs w:val="12"/>
            <w:lang w:val="lv-LV"/>
          </w:rPr>
          <w:t>https://www.workspacetraining.com.au</w:t>
        </w:r>
      </w:hyperlink>
      <w:r w:rsidRPr="00DB020D">
        <w:rPr>
          <w:sz w:val="12"/>
          <w:szCs w:val="12"/>
          <w:lang w:val="lv-LV"/>
        </w:rPr>
        <w:t xml:space="preserve"> </w:t>
      </w:r>
    </w:p>
  </w:footnote>
  <w:footnote w:id="4">
    <w:p w14:paraId="3DDF7D94" w14:textId="3F20829B" w:rsidR="002A2E10" w:rsidRPr="00227A1E" w:rsidRDefault="002A2E10" w:rsidP="00227A1E">
      <w:pPr>
        <w:pStyle w:val="Textonotapie"/>
        <w:jc w:val="left"/>
        <w:rPr>
          <w:sz w:val="12"/>
          <w:szCs w:val="12"/>
          <w:lang w:val="lv-LV"/>
        </w:rPr>
      </w:pPr>
      <w:r w:rsidRPr="00227A1E">
        <w:rPr>
          <w:rStyle w:val="Refdenotaalpie"/>
          <w:sz w:val="12"/>
          <w:szCs w:val="12"/>
        </w:rPr>
        <w:footnoteRef/>
      </w:r>
      <w:r w:rsidRPr="00227A1E">
        <w:rPr>
          <w:sz w:val="12"/>
          <w:szCs w:val="12"/>
          <w:lang w:val="lv-LV"/>
        </w:rPr>
        <w:t xml:space="preserve"> </w:t>
      </w:r>
      <w:hyperlink r:id="rId3" w:history="1">
        <w:r w:rsidRPr="009C7A60">
          <w:rPr>
            <w:rStyle w:val="Hipervnculo"/>
            <w:bCs/>
            <w:sz w:val="12"/>
            <w:szCs w:val="12"/>
            <w:lang w:val="lv-LV"/>
          </w:rPr>
          <w:t>https://www.woodcraft.com/blog_entries/how-to-air-dry-lumber-turn-freshly-cut-stock-into-a-cash-crop-of-woodworking-woods#</w:t>
        </w:r>
      </w:hyperlink>
      <w:r>
        <w:rPr>
          <w:bCs/>
          <w:sz w:val="12"/>
          <w:szCs w:val="12"/>
          <w:lang w:val="lv-LV"/>
        </w:rPr>
        <w:t xml:space="preserve"> </w:t>
      </w:r>
    </w:p>
  </w:footnote>
  <w:footnote w:id="5">
    <w:p w14:paraId="432D06FC" w14:textId="55B9B53F" w:rsidR="002A2E10" w:rsidRPr="00A54A55" w:rsidRDefault="002A2E10" w:rsidP="00A54A55">
      <w:pPr>
        <w:jc w:val="left"/>
        <w:rPr>
          <w:rFonts w:eastAsia="Times New Roman"/>
          <w:b/>
          <w:color w:val="000000"/>
          <w:sz w:val="12"/>
          <w:szCs w:val="12"/>
          <w:lang w:val="lv-LV" w:eastAsia="lv-LV"/>
        </w:rPr>
      </w:pPr>
      <w:r w:rsidRPr="00227A1E">
        <w:rPr>
          <w:rStyle w:val="Refdenotaalpie"/>
          <w:sz w:val="12"/>
          <w:szCs w:val="12"/>
        </w:rPr>
        <w:footnoteRef/>
      </w:r>
      <w:r w:rsidRPr="00227A1E">
        <w:rPr>
          <w:sz w:val="12"/>
          <w:szCs w:val="12"/>
          <w:lang w:val="lv-LV"/>
        </w:rPr>
        <w:t xml:space="preserve"> </w:t>
      </w:r>
      <w:hyperlink r:id="rId4" w:history="1">
        <w:r w:rsidRPr="00227A1E">
          <w:rPr>
            <w:rStyle w:val="Hipervnculo"/>
            <w:rFonts w:cs="Times New Roman"/>
            <w:sz w:val="12"/>
            <w:szCs w:val="12"/>
            <w:lang w:val="lv-LV"/>
          </w:rPr>
          <w:t>https://www.canadianwoodworking.com/get-more/wood-cuts-and-how-they-react-moisture</w:t>
        </w:r>
      </w:hyperlink>
    </w:p>
  </w:footnote>
  <w:footnote w:id="6">
    <w:p w14:paraId="22EBCD7D" w14:textId="77777777" w:rsidR="002A2E10" w:rsidRPr="00227A1E" w:rsidRDefault="002A2E10" w:rsidP="00925434">
      <w:pPr>
        <w:pStyle w:val="Textonotapie"/>
        <w:rPr>
          <w:sz w:val="12"/>
          <w:szCs w:val="12"/>
          <w:lang w:val="lv-LV"/>
        </w:rPr>
      </w:pPr>
      <w:r w:rsidRPr="00227A1E">
        <w:rPr>
          <w:rStyle w:val="Refdenotaalpie"/>
          <w:sz w:val="12"/>
          <w:szCs w:val="12"/>
        </w:rPr>
        <w:footnoteRef/>
      </w:r>
      <w:r w:rsidRPr="00227A1E">
        <w:rPr>
          <w:sz w:val="12"/>
          <w:szCs w:val="12"/>
          <w:lang w:val="lv-LV"/>
        </w:rPr>
        <w:t xml:space="preserve"> </w:t>
      </w:r>
      <w:hyperlink r:id="rId5" w:history="1">
        <w:r w:rsidRPr="00227A1E">
          <w:rPr>
            <w:rStyle w:val="Hipervnculo"/>
            <w:rFonts w:cs="Times New Roman"/>
            <w:sz w:val="12"/>
            <w:szCs w:val="12"/>
            <w:lang w:val="lv-LV"/>
          </w:rPr>
          <w:t>https://www.canadianwoodworking.com/get-more/wood-cuts-and-how-they-react-moisture</w:t>
        </w:r>
      </w:hyperlink>
    </w:p>
  </w:footnote>
  <w:footnote w:id="7">
    <w:p w14:paraId="7E931AA3" w14:textId="77777777" w:rsidR="002A2E10" w:rsidRPr="00227A1E" w:rsidRDefault="002A2E10" w:rsidP="00925434">
      <w:pPr>
        <w:pStyle w:val="Textonotapie"/>
        <w:rPr>
          <w:lang w:val="lv-LV"/>
        </w:rPr>
      </w:pPr>
      <w:r w:rsidRPr="00227A1E">
        <w:rPr>
          <w:rStyle w:val="Refdenotaalpie"/>
          <w:sz w:val="12"/>
          <w:szCs w:val="12"/>
        </w:rPr>
        <w:footnoteRef/>
      </w:r>
      <w:r w:rsidRPr="00227A1E">
        <w:rPr>
          <w:sz w:val="12"/>
          <w:szCs w:val="12"/>
          <w:lang w:val="lv-LV"/>
        </w:rPr>
        <w:t xml:space="preserve"> </w:t>
      </w:r>
      <w:hyperlink r:id="rId6" w:history="1">
        <w:r w:rsidRPr="00227A1E">
          <w:rPr>
            <w:rStyle w:val="Hipervnculo"/>
            <w:rFonts w:cs="Times New Roman"/>
            <w:sz w:val="12"/>
            <w:szCs w:val="12"/>
            <w:lang w:val="lv-LV"/>
          </w:rPr>
          <w:t>https://www.canadianwoodworking.com/get-more/wood-movement</w:t>
        </w:r>
      </w:hyperlink>
    </w:p>
  </w:footnote>
  <w:footnote w:id="8">
    <w:p w14:paraId="31ECCE10" w14:textId="77777777" w:rsidR="002A2E10" w:rsidRPr="00227A1E" w:rsidRDefault="002A2E10" w:rsidP="0055484E">
      <w:pPr>
        <w:pStyle w:val="Textonotapie"/>
        <w:jc w:val="left"/>
        <w:rPr>
          <w:sz w:val="12"/>
          <w:szCs w:val="12"/>
          <w:lang w:val="lv-LV"/>
        </w:rPr>
      </w:pPr>
      <w:r w:rsidRPr="00227A1E">
        <w:rPr>
          <w:rStyle w:val="Refdenotaalpie"/>
          <w:sz w:val="12"/>
          <w:szCs w:val="12"/>
        </w:rPr>
        <w:footnoteRef/>
      </w:r>
      <w:r w:rsidRPr="00227A1E">
        <w:rPr>
          <w:sz w:val="12"/>
          <w:szCs w:val="12"/>
          <w:lang w:val="lv-LV"/>
        </w:rPr>
        <w:t xml:space="preserve"> </w:t>
      </w:r>
      <w:hyperlink r:id="rId7" w:history="1">
        <w:r w:rsidRPr="00227A1E">
          <w:rPr>
            <w:rStyle w:val="Hipervnculo"/>
            <w:sz w:val="12"/>
            <w:szCs w:val="12"/>
            <w:lang w:val="lv-LV"/>
          </w:rPr>
          <w: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w:t>
        </w:r>
      </w:hyperlink>
      <w:r w:rsidRPr="00227A1E">
        <w:rPr>
          <w:sz w:val="12"/>
          <w:szCs w:val="12"/>
          <w:lang w:val="lv-LV"/>
        </w:rPr>
        <w:t xml:space="preserve"> </w:t>
      </w:r>
    </w:p>
  </w:footnote>
  <w:footnote w:id="9">
    <w:p w14:paraId="25CD4B8B" w14:textId="037DE7A4" w:rsidR="002A2E10" w:rsidRPr="00694BF8" w:rsidRDefault="002A2E10">
      <w:pPr>
        <w:pStyle w:val="Textonotapie"/>
        <w:rPr>
          <w:sz w:val="12"/>
          <w:szCs w:val="12"/>
          <w:lang w:val="lv-LV"/>
        </w:rPr>
      </w:pPr>
      <w:r w:rsidRPr="00694BF8">
        <w:rPr>
          <w:rStyle w:val="Refdenotaalpie"/>
          <w:sz w:val="12"/>
          <w:szCs w:val="12"/>
        </w:rPr>
        <w:footnoteRef/>
      </w:r>
      <w:r w:rsidRPr="00694BF8">
        <w:rPr>
          <w:sz w:val="12"/>
          <w:szCs w:val="12"/>
          <w:lang w:val="lv-LV"/>
        </w:rPr>
        <w:t xml:space="preserve"> </w:t>
      </w:r>
      <w:hyperlink r:id="rId8" w:history="1">
        <w:r w:rsidRPr="009E1D2D">
          <w:rPr>
            <w:rStyle w:val="Hipervnculo"/>
            <w:sz w:val="12"/>
            <w:szCs w:val="12"/>
            <w:lang w:val="lv-LV"/>
          </w:rPr>
          <w:t>https://extension.okstate.edu/fact-sheets/strength-properties-of-wood-for-practical-applications.html</w:t>
        </w:r>
      </w:hyperlink>
      <w:r>
        <w:rPr>
          <w:sz w:val="12"/>
          <w:szCs w:val="12"/>
          <w:lang w:val="lv-LV"/>
        </w:rPr>
        <w:t xml:space="preserve"> </w:t>
      </w:r>
    </w:p>
  </w:footnote>
  <w:footnote w:id="10">
    <w:p w14:paraId="67421673" w14:textId="789A6DF9" w:rsidR="002A2E10" w:rsidRPr="00227A1E" w:rsidRDefault="002A2E10">
      <w:pPr>
        <w:pStyle w:val="Textonotapie"/>
        <w:rPr>
          <w:sz w:val="12"/>
          <w:szCs w:val="12"/>
          <w:lang w:val="lv-LV"/>
        </w:rPr>
      </w:pPr>
      <w:r w:rsidRPr="00227A1E">
        <w:rPr>
          <w:rStyle w:val="Refdenotaalpie"/>
          <w:sz w:val="12"/>
          <w:szCs w:val="12"/>
        </w:rPr>
        <w:footnoteRef/>
      </w:r>
      <w:r w:rsidRPr="00227A1E">
        <w:rPr>
          <w:sz w:val="12"/>
          <w:szCs w:val="12"/>
          <w:lang w:val="lv-LV"/>
        </w:rPr>
        <w:t xml:space="preserve"> </w:t>
      </w:r>
      <w:hyperlink r:id="rId9" w:history="1">
        <w:r w:rsidRPr="009C7A60">
          <w:rPr>
            <w:rStyle w:val="Hipervnculo"/>
            <w:sz w:val="12"/>
            <w:szCs w:val="12"/>
            <w:lang w:val="lv-LV"/>
          </w:rPr>
          <w:t>https://nptel.ac.in/content/storage2/courses/101104010/lecture39/39_6.htm</w:t>
        </w:r>
      </w:hyperlink>
      <w:r>
        <w:rPr>
          <w:sz w:val="12"/>
          <w:szCs w:val="12"/>
          <w:lang w:val="lv-LV"/>
        </w:rPr>
        <w:t xml:space="preserve"> </w:t>
      </w:r>
    </w:p>
  </w:footnote>
  <w:footnote w:id="11">
    <w:p w14:paraId="3A836655" w14:textId="3DCBEC06" w:rsidR="002A2E10" w:rsidRPr="00C278DE" w:rsidRDefault="002A2E10" w:rsidP="00C278DE">
      <w:pPr>
        <w:jc w:val="left"/>
        <w:rPr>
          <w:rFonts w:eastAsia="Times New Roman" w:cs="Times New Roman"/>
          <w:sz w:val="12"/>
          <w:szCs w:val="12"/>
          <w:lang w:val="lv-LV" w:eastAsia="lv-LV"/>
        </w:rPr>
      </w:pPr>
      <w:r w:rsidRPr="00227A1E">
        <w:rPr>
          <w:rStyle w:val="Refdenotaalpie"/>
          <w:sz w:val="12"/>
          <w:szCs w:val="12"/>
        </w:rPr>
        <w:footnoteRef/>
      </w:r>
      <w:r w:rsidRPr="00227A1E">
        <w:rPr>
          <w:sz w:val="12"/>
          <w:szCs w:val="12"/>
          <w:lang w:val="lv-LV"/>
        </w:rPr>
        <w:t xml:space="preserve"> </w:t>
      </w:r>
      <w:hyperlink r:id="rId10" w:history="1">
        <w:r w:rsidRPr="00227A1E">
          <w:rPr>
            <w:rStyle w:val="Hipervnculo"/>
            <w:rFonts w:eastAsia="Times New Roman" w:cs="Times New Roman"/>
            <w:sz w:val="12"/>
            <w:szCs w:val="12"/>
            <w:lang w:val="lv-LV" w:eastAsia="lv-LV"/>
          </w:rPr>
          <w:t>https://www.swedishwood.com/wood-facts/about-wood/from-log-to-plank/properties-of-softwood/</w:t>
        </w:r>
      </w:hyperlink>
    </w:p>
  </w:footnote>
  <w:footnote w:id="12">
    <w:p w14:paraId="5CE36F72" w14:textId="0DFCCDB3" w:rsidR="002A2E10" w:rsidRPr="00694BF8" w:rsidRDefault="002A2E10">
      <w:pPr>
        <w:pStyle w:val="Textonotapie"/>
        <w:rPr>
          <w:sz w:val="12"/>
          <w:szCs w:val="12"/>
          <w:lang w:val="lv-LV"/>
        </w:rPr>
      </w:pPr>
      <w:r w:rsidRPr="00694BF8">
        <w:rPr>
          <w:rStyle w:val="Refdenotaalpie"/>
          <w:sz w:val="12"/>
          <w:szCs w:val="12"/>
        </w:rPr>
        <w:footnoteRef/>
      </w:r>
      <w:r w:rsidRPr="00694BF8">
        <w:rPr>
          <w:sz w:val="12"/>
          <w:szCs w:val="12"/>
          <w:lang w:val="lv-LV"/>
        </w:rPr>
        <w:t xml:space="preserve"> </w:t>
      </w:r>
      <w:hyperlink r:id="rId11" w:history="1">
        <w:r w:rsidRPr="00694BF8">
          <w:rPr>
            <w:rStyle w:val="Hipervnculo"/>
            <w:sz w:val="12"/>
            <w:szCs w:val="12"/>
            <w:lang w:val="lv-LV"/>
          </w:rPr>
          <w:t>https://www.iml-service.com/sound-velocity-measurement/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6B01" w14:textId="77777777" w:rsidR="00810333" w:rsidRDefault="008103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0934C" w14:textId="77777777" w:rsidR="002A2E10" w:rsidRDefault="002A2E10"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3604" behindDoc="0" locked="0" layoutInCell="1" allowOverlap="1" wp14:anchorId="09034D18" wp14:editId="5EB14B7D">
              <wp:simplePos x="0" y="0"/>
              <wp:positionH relativeFrom="page">
                <wp:posOffset>15903</wp:posOffset>
              </wp:positionH>
              <wp:positionV relativeFrom="paragraph">
                <wp:posOffset>-453225</wp:posOffset>
              </wp:positionV>
              <wp:extent cx="685800" cy="10868025"/>
              <wp:effectExtent l="0" t="0" r="19050" b="28575"/>
              <wp:wrapNone/>
              <wp:docPr id="30734" name="Rectangle 3073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417B1" id="Rectangle 30734" o:spid="_x0000_s1026" style="position:absolute;margin-left:1.25pt;margin-top:-35.7pt;width:54pt;height:855.75pt;z-index:2516736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72580" behindDoc="1" locked="0" layoutInCell="1" allowOverlap="1" wp14:anchorId="52A9D5F9" wp14:editId="68824D89">
              <wp:simplePos x="0" y="0"/>
              <wp:positionH relativeFrom="margin">
                <wp:posOffset>-942975</wp:posOffset>
              </wp:positionH>
              <wp:positionV relativeFrom="page">
                <wp:posOffset>9525</wp:posOffset>
              </wp:positionV>
              <wp:extent cx="7958455" cy="1712595"/>
              <wp:effectExtent l="0" t="0" r="4445" b="1905"/>
              <wp:wrapNone/>
              <wp:docPr id="30735" name="Group 30735"/>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073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7"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153812" id="Group 30735" o:spid="_x0000_s1026" style="position:absolute;margin-left:-74.25pt;margin-top:.75pt;width:626.65pt;height:134.85pt;z-index:-25164390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">
              <v:shape id="Rectangle 51" o:spid="_x0000_s1027" style="position:absolute;left:-1246;top:67;width:73151;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eVcQA&#10;AADeAAAADwAAAGRycy9kb3ducmV2LnhtbESPQWsCMRSE74L/ITzBmyYqaLs1imi3eNUKXh+b5+7i&#10;5mVNUl3/fVMoeBxm5htmue5sI+7kQ+1Yw2SsQBAXztRcajh956M3ECEiG2wck4YnBViv+r0lZsY9&#10;+ED3YyxFgnDIUEMVY5tJGYqKLIaxa4mTd3HeYkzSl9J4fCS4beRUqbm0WHNaqLClbUXF9fhjNbTq&#10;6j43xXmxf8fLzk+3k9tXnms9HHSbDxCRuvgK/7f3RsNMLWZz+LuTr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HlXEAAAA3gAAAA8AAAAAAAAAAAAAAAAAmAIAAGRycy9k&#10;b3ducmV2LnhtbFBLBQYAAAAABAAEAPUAAACJAw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5T8YA&#10;AADeAAAADwAAAGRycy9kb3ducmV2LnhtbESPQYvCMBSE74L/ITzBm6ZaUOkaRUVhT+uqC8veHs2z&#10;LTYvtYm1/nsjLHgcZuYbZr5sTSkaql1hWcFoGIEgTq0uOFPwc9oNZiCcR9ZYWiYFD3KwXHQ7c0y0&#10;vfOBmqPPRICwS1BB7n2VSOnSnAy6oa2Ig3e2tUEfZJ1JXeM9wE0px1E0kQYLDgs5VrTJKb0cb0bB&#10;13Yjz5PHzlzj2d9+vS2b32+zV6rfa1cfIDy1/h3+b39qBXE0jafwuh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P5T8YAAADeAAAADwAAAAAAAAAAAAAAAACYAgAAZHJz&#10;L2Rvd25yZXYueG1sUEsFBgAAAAAEAAQA9QAAAIsDAAAAAA==&#10;" stroked="f" strokeweight="1pt">
                <v:fill r:id="rId2" o:title="" recolor="t" rotate="t" type="frame"/>
              </v:rect>
              <w10:wrap anchorx="margin" anchory="page"/>
            </v:group>
          </w:pict>
        </mc:Fallback>
      </mc:AlternateContent>
    </w:r>
    <w:r>
      <w:tab/>
    </w:r>
    <w:r>
      <w:tab/>
    </w:r>
  </w:p>
  <w:p w14:paraId="448FA5A6" w14:textId="77777777" w:rsidR="002A2E10" w:rsidRDefault="002A2E10" w:rsidP="0002165B">
    <w:pPr>
      <w:pStyle w:val="Encabezado"/>
      <w:tabs>
        <w:tab w:val="left" w:pos="2355"/>
        <w:tab w:val="right" w:pos="8460"/>
      </w:tabs>
      <w:ind w:left="-1418"/>
      <w:jc w:val="left"/>
    </w:pPr>
  </w:p>
  <w:p w14:paraId="55D29F61" w14:textId="77777777" w:rsidR="002A2E10" w:rsidRDefault="002A2E10" w:rsidP="0002165B">
    <w:pPr>
      <w:pStyle w:val="Encabezado"/>
      <w:tabs>
        <w:tab w:val="left" w:pos="2355"/>
        <w:tab w:val="right" w:pos="8460"/>
      </w:tabs>
      <w:ind w:left="-1418"/>
      <w:jc w:val="left"/>
    </w:pPr>
  </w:p>
  <w:p w14:paraId="0C39306C" w14:textId="77777777" w:rsidR="002A2E10" w:rsidRDefault="002A2E10" w:rsidP="0002165B">
    <w:pPr>
      <w:pStyle w:val="Encabezado"/>
      <w:tabs>
        <w:tab w:val="left" w:pos="2355"/>
        <w:tab w:val="right" w:pos="8460"/>
      </w:tabs>
      <w:ind w:left="-1418"/>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A1B4" w14:textId="77777777" w:rsidR="00810333" w:rsidRDefault="008103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9B6"/>
    <w:multiLevelType w:val="hybridMultilevel"/>
    <w:tmpl w:val="3744BBE0"/>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36F49C2E">
      <w:start w:val="1"/>
      <w:numFmt w:val="lowerLetter"/>
      <w:lvlText w:val="%3)"/>
      <w:lvlJc w:val="right"/>
      <w:pPr>
        <w:ind w:left="2160" w:hanging="180"/>
      </w:pPr>
      <w:rPr>
        <w:rFonts w:ascii="Verdana" w:eastAsiaTheme="minorHAnsi" w:hAnsi="Verdana" w:cs="Times New Roman"/>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7EF00E9"/>
    <w:multiLevelType w:val="multilevel"/>
    <w:tmpl w:val="CB4A869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sz w:val="20"/>
        <w:szCs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13989"/>
    <w:multiLevelType w:val="hybridMultilevel"/>
    <w:tmpl w:val="1B2E1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F486ABF"/>
    <w:multiLevelType w:val="hybridMultilevel"/>
    <w:tmpl w:val="CD9463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02D30A7"/>
    <w:multiLevelType w:val="multilevel"/>
    <w:tmpl w:val="4D10CEB0"/>
    <w:lvl w:ilvl="0">
      <w:start w:val="2"/>
      <w:numFmt w:val="decimal"/>
      <w:lvlText w:val="%1"/>
      <w:lvlJc w:val="left"/>
      <w:pPr>
        <w:ind w:left="924" w:hanging="924"/>
      </w:pPr>
      <w:rPr>
        <w:rFonts w:hint="default"/>
      </w:rPr>
    </w:lvl>
    <w:lvl w:ilvl="1">
      <w:start w:val="2"/>
      <w:numFmt w:val="decimal"/>
      <w:lvlText w:val="%1.%2"/>
      <w:lvlJc w:val="left"/>
      <w:pPr>
        <w:ind w:left="1018" w:hanging="924"/>
      </w:pPr>
      <w:rPr>
        <w:rFonts w:hint="default"/>
      </w:rPr>
    </w:lvl>
    <w:lvl w:ilvl="2">
      <w:start w:val="4"/>
      <w:numFmt w:val="decimal"/>
      <w:lvlText w:val="%1.%2.%3"/>
      <w:lvlJc w:val="left"/>
      <w:pPr>
        <w:ind w:left="1268" w:hanging="1080"/>
      </w:pPr>
      <w:rPr>
        <w:rFonts w:hint="default"/>
      </w:rPr>
    </w:lvl>
    <w:lvl w:ilvl="3">
      <w:start w:val="2"/>
      <w:numFmt w:val="decimal"/>
      <w:lvlText w:val="%1.%2.%3.%4"/>
      <w:lvlJc w:val="left"/>
      <w:pPr>
        <w:ind w:left="1362" w:hanging="1080"/>
      </w:pPr>
      <w:rPr>
        <w:rFonts w:hint="default"/>
      </w:rPr>
    </w:lvl>
    <w:lvl w:ilvl="4">
      <w:start w:val="1"/>
      <w:numFmt w:val="decimal"/>
      <w:lvlText w:val="%1.%2.%3.%4.%5"/>
      <w:lvlJc w:val="left"/>
      <w:pPr>
        <w:ind w:left="1816" w:hanging="1440"/>
      </w:pPr>
      <w:rPr>
        <w:rFonts w:hint="default"/>
      </w:rPr>
    </w:lvl>
    <w:lvl w:ilvl="5">
      <w:start w:val="1"/>
      <w:numFmt w:val="decimal"/>
      <w:lvlText w:val="%1.%2.%3.%4.%5.%6"/>
      <w:lvlJc w:val="left"/>
      <w:pPr>
        <w:ind w:left="2270" w:hanging="1800"/>
      </w:pPr>
      <w:rPr>
        <w:rFonts w:hint="default"/>
      </w:rPr>
    </w:lvl>
    <w:lvl w:ilvl="6">
      <w:start w:val="1"/>
      <w:numFmt w:val="decimal"/>
      <w:lvlText w:val="%1.%2.%3.%4.%5.%6.%7"/>
      <w:lvlJc w:val="left"/>
      <w:pPr>
        <w:ind w:left="2724" w:hanging="2160"/>
      </w:pPr>
      <w:rPr>
        <w:rFonts w:hint="default"/>
      </w:rPr>
    </w:lvl>
    <w:lvl w:ilvl="7">
      <w:start w:val="1"/>
      <w:numFmt w:val="decimal"/>
      <w:lvlText w:val="%1.%2.%3.%4.%5.%6.%7.%8"/>
      <w:lvlJc w:val="left"/>
      <w:pPr>
        <w:ind w:left="3178" w:hanging="2520"/>
      </w:pPr>
      <w:rPr>
        <w:rFonts w:hint="default"/>
      </w:rPr>
    </w:lvl>
    <w:lvl w:ilvl="8">
      <w:start w:val="1"/>
      <w:numFmt w:val="decimal"/>
      <w:lvlText w:val="%1.%2.%3.%4.%5.%6.%7.%8.%9"/>
      <w:lvlJc w:val="left"/>
      <w:pPr>
        <w:ind w:left="3272" w:hanging="2520"/>
      </w:pPr>
      <w:rPr>
        <w:rFonts w:hint="default"/>
      </w:rPr>
    </w:lvl>
  </w:abstractNum>
  <w:abstractNum w:abstractNumId="5" w15:restartNumberingAfterBreak="0">
    <w:nsid w:val="1248146B"/>
    <w:multiLevelType w:val="hybridMultilevel"/>
    <w:tmpl w:val="834A3838"/>
    <w:lvl w:ilvl="0" w:tplc="04260017">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2C53B1"/>
    <w:multiLevelType w:val="multilevel"/>
    <w:tmpl w:val="D13ED786"/>
    <w:lvl w:ilvl="0">
      <w:start w:val="2"/>
      <w:numFmt w:val="decimal"/>
      <w:lvlText w:val="%1."/>
      <w:lvlJc w:val="left"/>
      <w:pPr>
        <w:ind w:left="1008" w:hanging="1008"/>
      </w:pPr>
      <w:rPr>
        <w:rFonts w:hint="default"/>
      </w:rPr>
    </w:lvl>
    <w:lvl w:ilvl="1">
      <w:start w:val="2"/>
      <w:numFmt w:val="decimal"/>
      <w:lvlText w:val="%1.%2."/>
      <w:lvlJc w:val="left"/>
      <w:pPr>
        <w:ind w:left="1102" w:hanging="1008"/>
      </w:pPr>
      <w:rPr>
        <w:rFonts w:hint="default"/>
      </w:rPr>
    </w:lvl>
    <w:lvl w:ilvl="2">
      <w:start w:val="4"/>
      <w:numFmt w:val="decimal"/>
      <w:lvlText w:val="%1.%2.%3."/>
      <w:lvlJc w:val="left"/>
      <w:pPr>
        <w:ind w:left="1268" w:hanging="1080"/>
      </w:pPr>
      <w:rPr>
        <w:rFonts w:hint="default"/>
      </w:rPr>
    </w:lvl>
    <w:lvl w:ilvl="3">
      <w:start w:val="1"/>
      <w:numFmt w:val="decimal"/>
      <w:lvlText w:val="%1.%2.%3.%4."/>
      <w:lvlJc w:val="left"/>
      <w:pPr>
        <w:ind w:left="1722" w:hanging="1440"/>
      </w:pPr>
      <w:rPr>
        <w:rFonts w:hint="default"/>
      </w:rPr>
    </w:lvl>
    <w:lvl w:ilvl="4">
      <w:start w:val="1"/>
      <w:numFmt w:val="decimal"/>
      <w:lvlText w:val="%1.%2.%3.%4.%5."/>
      <w:lvlJc w:val="left"/>
      <w:pPr>
        <w:ind w:left="1816" w:hanging="1440"/>
      </w:pPr>
      <w:rPr>
        <w:rFonts w:hint="default"/>
      </w:rPr>
    </w:lvl>
    <w:lvl w:ilvl="5">
      <w:start w:val="1"/>
      <w:numFmt w:val="decimal"/>
      <w:lvlText w:val="%1.%2.%3.%4.%5.%6."/>
      <w:lvlJc w:val="left"/>
      <w:pPr>
        <w:ind w:left="2270" w:hanging="1800"/>
      </w:pPr>
      <w:rPr>
        <w:rFonts w:hint="default"/>
      </w:rPr>
    </w:lvl>
    <w:lvl w:ilvl="6">
      <w:start w:val="1"/>
      <w:numFmt w:val="decimal"/>
      <w:lvlText w:val="%1.%2.%3.%4.%5.%6.%7."/>
      <w:lvlJc w:val="left"/>
      <w:pPr>
        <w:ind w:left="2724" w:hanging="2160"/>
      </w:pPr>
      <w:rPr>
        <w:rFonts w:hint="default"/>
      </w:rPr>
    </w:lvl>
    <w:lvl w:ilvl="7">
      <w:start w:val="1"/>
      <w:numFmt w:val="decimal"/>
      <w:lvlText w:val="%1.%2.%3.%4.%5.%6.%7.%8."/>
      <w:lvlJc w:val="left"/>
      <w:pPr>
        <w:ind w:left="3178" w:hanging="2520"/>
      </w:pPr>
      <w:rPr>
        <w:rFonts w:hint="default"/>
      </w:rPr>
    </w:lvl>
    <w:lvl w:ilvl="8">
      <w:start w:val="1"/>
      <w:numFmt w:val="decimal"/>
      <w:lvlText w:val="%1.%2.%3.%4.%5.%6.%7.%8.%9."/>
      <w:lvlJc w:val="left"/>
      <w:pPr>
        <w:ind w:left="3632" w:hanging="2880"/>
      </w:pPr>
      <w:rPr>
        <w:rFonts w:hint="default"/>
      </w:rPr>
    </w:lvl>
  </w:abstractNum>
  <w:abstractNum w:abstractNumId="7" w15:restartNumberingAfterBreak="0">
    <w:nsid w:val="1D5C774B"/>
    <w:multiLevelType w:val="hybridMultilevel"/>
    <w:tmpl w:val="877ABB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350732A"/>
    <w:multiLevelType w:val="hybridMultilevel"/>
    <w:tmpl w:val="DDA0C27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CF56A3"/>
    <w:multiLevelType w:val="hybridMultilevel"/>
    <w:tmpl w:val="D3142F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9BA1108"/>
    <w:multiLevelType w:val="multilevel"/>
    <w:tmpl w:val="21229A26"/>
    <w:lvl w:ilvl="0">
      <w:start w:val="2"/>
      <w:numFmt w:val="decimal"/>
      <w:lvlText w:val="%1."/>
      <w:lvlJc w:val="left"/>
      <w:pPr>
        <w:ind w:left="504" w:hanging="504"/>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400" w:hanging="1080"/>
      </w:pPr>
      <w:rPr>
        <w:rFonts w:hint="default"/>
      </w:rPr>
    </w:lvl>
    <w:lvl w:ilvl="3">
      <w:start w:val="1"/>
      <w:numFmt w:val="decimal"/>
      <w:lvlText w:val="%1.%2.%3.%4."/>
      <w:lvlJc w:val="left"/>
      <w:pPr>
        <w:ind w:left="7920" w:hanging="144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5120" w:hanging="2160"/>
      </w:pPr>
      <w:rPr>
        <w:rFonts w:hint="default"/>
      </w:rPr>
    </w:lvl>
    <w:lvl w:ilvl="7">
      <w:start w:val="1"/>
      <w:numFmt w:val="decimal"/>
      <w:lvlText w:val="%1.%2.%3.%4.%5.%6.%7.%8."/>
      <w:lvlJc w:val="left"/>
      <w:pPr>
        <w:ind w:left="17640" w:hanging="2520"/>
      </w:pPr>
      <w:rPr>
        <w:rFonts w:hint="default"/>
      </w:rPr>
    </w:lvl>
    <w:lvl w:ilvl="8">
      <w:start w:val="1"/>
      <w:numFmt w:val="decimal"/>
      <w:lvlText w:val="%1.%2.%3.%4.%5.%6.%7.%8.%9."/>
      <w:lvlJc w:val="left"/>
      <w:pPr>
        <w:ind w:left="20160" w:hanging="2880"/>
      </w:pPr>
      <w:rPr>
        <w:rFonts w:hint="default"/>
      </w:rPr>
    </w:lvl>
  </w:abstractNum>
  <w:abstractNum w:abstractNumId="11"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2" w15:restartNumberingAfterBreak="0">
    <w:nsid w:val="31472B8F"/>
    <w:multiLevelType w:val="multilevel"/>
    <w:tmpl w:val="E1DAF952"/>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3" w15:restartNumberingAfterBreak="0">
    <w:nsid w:val="3EA20DE6"/>
    <w:multiLevelType w:val="multilevel"/>
    <w:tmpl w:val="D336385A"/>
    <w:lvl w:ilvl="0">
      <w:start w:val="2"/>
      <w:numFmt w:val="decimal"/>
      <w:lvlText w:val="%1."/>
      <w:lvlJc w:val="left"/>
      <w:pPr>
        <w:ind w:left="504" w:hanging="504"/>
      </w:pPr>
      <w:rPr>
        <w:rFonts w:hint="default"/>
      </w:rPr>
    </w:lvl>
    <w:lvl w:ilvl="1">
      <w:start w:val="1"/>
      <w:numFmt w:val="decimal"/>
      <w:lvlText w:val="%1.%2."/>
      <w:lvlJc w:val="left"/>
      <w:pPr>
        <w:ind w:left="1224" w:hanging="720"/>
      </w:pPr>
      <w:rPr>
        <w:rFonts w:hint="default"/>
      </w:rPr>
    </w:lvl>
    <w:lvl w:ilvl="2">
      <w:start w:val="1"/>
      <w:numFmt w:val="decimal"/>
      <w:lvlText w:val="%1.%2.%3."/>
      <w:lvlJc w:val="left"/>
      <w:pPr>
        <w:ind w:left="2088" w:hanging="1080"/>
      </w:pPr>
      <w:rPr>
        <w:rFonts w:hint="default"/>
      </w:rPr>
    </w:lvl>
    <w:lvl w:ilvl="3">
      <w:start w:val="1"/>
      <w:numFmt w:val="decimal"/>
      <w:lvlText w:val="%1.%2.%3.%4."/>
      <w:lvlJc w:val="left"/>
      <w:pPr>
        <w:ind w:left="2952" w:hanging="1440"/>
      </w:pPr>
      <w:rPr>
        <w:rFonts w:hint="default"/>
      </w:rPr>
    </w:lvl>
    <w:lvl w:ilvl="4">
      <w:start w:val="1"/>
      <w:numFmt w:val="decimal"/>
      <w:lvlText w:val="%1.%2.%3.%4.%5."/>
      <w:lvlJc w:val="left"/>
      <w:pPr>
        <w:ind w:left="3456" w:hanging="1440"/>
      </w:pPr>
      <w:rPr>
        <w:rFonts w:hint="default"/>
      </w:rPr>
    </w:lvl>
    <w:lvl w:ilvl="5">
      <w:start w:val="1"/>
      <w:numFmt w:val="decimal"/>
      <w:lvlText w:val="%1.%2.%3.%4.%5.%6."/>
      <w:lvlJc w:val="left"/>
      <w:pPr>
        <w:ind w:left="4320" w:hanging="1800"/>
      </w:pPr>
      <w:rPr>
        <w:rFonts w:hint="default"/>
      </w:rPr>
    </w:lvl>
    <w:lvl w:ilvl="6">
      <w:start w:val="1"/>
      <w:numFmt w:val="decimal"/>
      <w:lvlText w:val="%1.%2.%3.%4.%5.%6.%7."/>
      <w:lvlJc w:val="left"/>
      <w:pPr>
        <w:ind w:left="5184" w:hanging="2160"/>
      </w:pPr>
      <w:rPr>
        <w:rFonts w:hint="default"/>
      </w:rPr>
    </w:lvl>
    <w:lvl w:ilvl="7">
      <w:start w:val="1"/>
      <w:numFmt w:val="decimal"/>
      <w:lvlText w:val="%1.%2.%3.%4.%5.%6.%7.%8."/>
      <w:lvlJc w:val="left"/>
      <w:pPr>
        <w:ind w:left="6048" w:hanging="2520"/>
      </w:pPr>
      <w:rPr>
        <w:rFonts w:hint="default"/>
      </w:rPr>
    </w:lvl>
    <w:lvl w:ilvl="8">
      <w:start w:val="1"/>
      <w:numFmt w:val="decimal"/>
      <w:lvlText w:val="%1.%2.%3.%4.%5.%6.%7.%8.%9."/>
      <w:lvlJc w:val="left"/>
      <w:pPr>
        <w:ind w:left="6912" w:hanging="2880"/>
      </w:pPr>
      <w:rPr>
        <w:rFonts w:hint="default"/>
      </w:rPr>
    </w:lvl>
  </w:abstractNum>
  <w:abstractNum w:abstractNumId="14" w15:restartNumberingAfterBreak="0">
    <w:nsid w:val="436A7071"/>
    <w:multiLevelType w:val="hybridMultilevel"/>
    <w:tmpl w:val="C50617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9DE1F4B"/>
    <w:multiLevelType w:val="multilevel"/>
    <w:tmpl w:val="75189E9C"/>
    <w:lvl w:ilvl="0">
      <w:start w:val="2"/>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040" w:hanging="2520"/>
      </w:pPr>
      <w:rPr>
        <w:rFonts w:hint="default"/>
      </w:rPr>
    </w:lvl>
  </w:abstractNum>
  <w:abstractNum w:abstractNumId="16" w15:restartNumberingAfterBreak="0">
    <w:nsid w:val="5A9A05B1"/>
    <w:multiLevelType w:val="hybridMultilevel"/>
    <w:tmpl w:val="261EA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D9569EA"/>
    <w:multiLevelType w:val="multilevel"/>
    <w:tmpl w:val="1B40A720"/>
    <w:lvl w:ilvl="0">
      <w:start w:val="2"/>
      <w:numFmt w:val="decimal"/>
      <w:lvlText w:val="%1."/>
      <w:lvlJc w:val="left"/>
      <w:pPr>
        <w:ind w:left="504" w:hanging="504"/>
      </w:pPr>
      <w:rPr>
        <w:rFonts w:hint="default"/>
      </w:rPr>
    </w:lvl>
    <w:lvl w:ilvl="1">
      <w:start w:val="1"/>
      <w:numFmt w:val="decimal"/>
      <w:lvlText w:val="%1.%2."/>
      <w:lvlJc w:val="left"/>
      <w:pPr>
        <w:ind w:left="1728" w:hanging="720"/>
      </w:pPr>
      <w:rPr>
        <w:rFonts w:hint="default"/>
      </w:rPr>
    </w:lvl>
    <w:lvl w:ilvl="2">
      <w:start w:val="1"/>
      <w:numFmt w:val="decimal"/>
      <w:lvlText w:val="%1.%2.%3."/>
      <w:lvlJc w:val="left"/>
      <w:pPr>
        <w:ind w:left="3096" w:hanging="1080"/>
      </w:pPr>
      <w:rPr>
        <w:rFonts w:hint="default"/>
      </w:rPr>
    </w:lvl>
    <w:lvl w:ilvl="3">
      <w:start w:val="1"/>
      <w:numFmt w:val="decimal"/>
      <w:lvlText w:val="%1.%2.%3.%4."/>
      <w:lvlJc w:val="left"/>
      <w:pPr>
        <w:ind w:left="4464" w:hanging="1440"/>
      </w:pPr>
      <w:rPr>
        <w:rFonts w:hint="default"/>
      </w:rPr>
    </w:lvl>
    <w:lvl w:ilvl="4">
      <w:start w:val="1"/>
      <w:numFmt w:val="decimal"/>
      <w:lvlText w:val="%1.%2.%3.%4.%5."/>
      <w:lvlJc w:val="left"/>
      <w:pPr>
        <w:ind w:left="5472" w:hanging="1440"/>
      </w:pPr>
      <w:rPr>
        <w:rFonts w:hint="default"/>
      </w:rPr>
    </w:lvl>
    <w:lvl w:ilvl="5">
      <w:start w:val="1"/>
      <w:numFmt w:val="decimal"/>
      <w:lvlText w:val="%1.%2.%3.%4.%5.%6."/>
      <w:lvlJc w:val="left"/>
      <w:pPr>
        <w:ind w:left="6840" w:hanging="1800"/>
      </w:pPr>
      <w:rPr>
        <w:rFonts w:hint="default"/>
      </w:rPr>
    </w:lvl>
    <w:lvl w:ilvl="6">
      <w:start w:val="1"/>
      <w:numFmt w:val="decimal"/>
      <w:lvlText w:val="%1.%2.%3.%4.%5.%6.%7."/>
      <w:lvlJc w:val="left"/>
      <w:pPr>
        <w:ind w:left="8208" w:hanging="2160"/>
      </w:pPr>
      <w:rPr>
        <w:rFonts w:hint="default"/>
      </w:rPr>
    </w:lvl>
    <w:lvl w:ilvl="7">
      <w:start w:val="1"/>
      <w:numFmt w:val="decimal"/>
      <w:lvlText w:val="%1.%2.%3.%4.%5.%6.%7.%8."/>
      <w:lvlJc w:val="left"/>
      <w:pPr>
        <w:ind w:left="9576" w:hanging="2520"/>
      </w:pPr>
      <w:rPr>
        <w:rFonts w:hint="default"/>
      </w:rPr>
    </w:lvl>
    <w:lvl w:ilvl="8">
      <w:start w:val="1"/>
      <w:numFmt w:val="decimal"/>
      <w:lvlText w:val="%1.%2.%3.%4.%5.%6.%7.%8.%9."/>
      <w:lvlJc w:val="left"/>
      <w:pPr>
        <w:ind w:left="10944" w:hanging="2880"/>
      </w:pPr>
      <w:rPr>
        <w:rFonts w:hint="default"/>
      </w:rPr>
    </w:lvl>
  </w:abstractNum>
  <w:abstractNum w:abstractNumId="19" w15:restartNumberingAfterBreak="0">
    <w:nsid w:val="6F9C11CE"/>
    <w:multiLevelType w:val="hybridMultilevel"/>
    <w:tmpl w:val="950463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FBE2735"/>
    <w:multiLevelType w:val="hybridMultilevel"/>
    <w:tmpl w:val="88CA3A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2395807"/>
    <w:multiLevelType w:val="multilevel"/>
    <w:tmpl w:val="7EA2A66A"/>
    <w:lvl w:ilvl="0">
      <w:start w:val="2"/>
      <w:numFmt w:val="decimal"/>
      <w:lvlText w:val="%1."/>
      <w:lvlJc w:val="left"/>
      <w:pPr>
        <w:ind w:left="756" w:hanging="756"/>
      </w:pPr>
      <w:rPr>
        <w:rFonts w:hint="default"/>
      </w:rPr>
    </w:lvl>
    <w:lvl w:ilvl="1">
      <w:start w:val="3"/>
      <w:numFmt w:val="decimal"/>
      <w:lvlText w:val="%1.%2."/>
      <w:lvlJc w:val="left"/>
      <w:pPr>
        <w:ind w:left="850" w:hanging="756"/>
      </w:pPr>
      <w:rPr>
        <w:rFonts w:hint="default"/>
      </w:rPr>
    </w:lvl>
    <w:lvl w:ilvl="2">
      <w:start w:val="1"/>
      <w:numFmt w:val="decimal"/>
      <w:lvlText w:val="%1.%2.%3."/>
      <w:lvlJc w:val="left"/>
      <w:pPr>
        <w:ind w:left="1268" w:hanging="1080"/>
      </w:pPr>
      <w:rPr>
        <w:rFonts w:hint="default"/>
      </w:rPr>
    </w:lvl>
    <w:lvl w:ilvl="3">
      <w:start w:val="1"/>
      <w:numFmt w:val="decimal"/>
      <w:lvlText w:val="%1.%2.%3.%4."/>
      <w:lvlJc w:val="left"/>
      <w:pPr>
        <w:ind w:left="1722" w:hanging="1440"/>
      </w:pPr>
      <w:rPr>
        <w:rFonts w:hint="default"/>
      </w:rPr>
    </w:lvl>
    <w:lvl w:ilvl="4">
      <w:start w:val="1"/>
      <w:numFmt w:val="decimal"/>
      <w:lvlText w:val="%1.%2.%3.%4.%5."/>
      <w:lvlJc w:val="left"/>
      <w:pPr>
        <w:ind w:left="1816" w:hanging="1440"/>
      </w:pPr>
      <w:rPr>
        <w:rFonts w:hint="default"/>
      </w:rPr>
    </w:lvl>
    <w:lvl w:ilvl="5">
      <w:start w:val="1"/>
      <w:numFmt w:val="decimal"/>
      <w:lvlText w:val="%1.%2.%3.%4.%5.%6."/>
      <w:lvlJc w:val="left"/>
      <w:pPr>
        <w:ind w:left="2270" w:hanging="1800"/>
      </w:pPr>
      <w:rPr>
        <w:rFonts w:hint="default"/>
      </w:rPr>
    </w:lvl>
    <w:lvl w:ilvl="6">
      <w:start w:val="1"/>
      <w:numFmt w:val="decimal"/>
      <w:lvlText w:val="%1.%2.%3.%4.%5.%6.%7."/>
      <w:lvlJc w:val="left"/>
      <w:pPr>
        <w:ind w:left="2724" w:hanging="2160"/>
      </w:pPr>
      <w:rPr>
        <w:rFonts w:hint="default"/>
      </w:rPr>
    </w:lvl>
    <w:lvl w:ilvl="7">
      <w:start w:val="1"/>
      <w:numFmt w:val="decimal"/>
      <w:lvlText w:val="%1.%2.%3.%4.%5.%6.%7.%8."/>
      <w:lvlJc w:val="left"/>
      <w:pPr>
        <w:ind w:left="3178" w:hanging="2520"/>
      </w:pPr>
      <w:rPr>
        <w:rFonts w:hint="default"/>
      </w:rPr>
    </w:lvl>
    <w:lvl w:ilvl="8">
      <w:start w:val="1"/>
      <w:numFmt w:val="decimal"/>
      <w:lvlText w:val="%1.%2.%3.%4.%5.%6.%7.%8.%9."/>
      <w:lvlJc w:val="left"/>
      <w:pPr>
        <w:ind w:left="3632" w:hanging="2880"/>
      </w:pPr>
      <w:rPr>
        <w:rFonts w:hint="default"/>
      </w:rPr>
    </w:lvl>
  </w:abstractNum>
  <w:abstractNum w:abstractNumId="22" w15:restartNumberingAfterBreak="0">
    <w:nsid w:val="72BC72FA"/>
    <w:multiLevelType w:val="hybridMultilevel"/>
    <w:tmpl w:val="424814D6"/>
    <w:lvl w:ilvl="0" w:tplc="902EB806">
      <w:start w:val="2"/>
      <w:numFmt w:val="bullet"/>
      <w:lvlText w:val="•"/>
      <w:lvlJc w:val="left"/>
      <w:pPr>
        <w:ind w:left="720" w:hanging="360"/>
      </w:pPr>
      <w:rPr>
        <w:rFonts w:ascii="Verdana" w:eastAsia="Times New Roman" w:hAnsi="Verdan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7E27BAC"/>
    <w:multiLevelType w:val="hybridMultilevel"/>
    <w:tmpl w:val="76EA6C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8B341C1"/>
    <w:multiLevelType w:val="hybridMultilevel"/>
    <w:tmpl w:val="8C645F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D091D0E"/>
    <w:multiLevelType w:val="hybridMultilevel"/>
    <w:tmpl w:val="AC48FA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E9D2B6B"/>
    <w:multiLevelType w:val="hybridMultilevel"/>
    <w:tmpl w:val="0E9AAE7E"/>
    <w:lvl w:ilvl="0" w:tplc="5CF0EA66">
      <w:start w:val="1"/>
      <w:numFmt w:val="decimal"/>
      <w:lvlText w:val="%1."/>
      <w:lvlJc w:val="left"/>
      <w:pPr>
        <w:ind w:left="1104" w:hanging="384"/>
      </w:pPr>
      <w:rPr>
        <w:rFonts w:hint="default"/>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644"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7"/>
  </w:num>
  <w:num w:numId="2">
    <w:abstractNumId w:val="12"/>
  </w:num>
  <w:num w:numId="3">
    <w:abstractNumId w:val="11"/>
  </w:num>
  <w:num w:numId="4">
    <w:abstractNumId w:val="1"/>
  </w:num>
  <w:num w:numId="5">
    <w:abstractNumId w:val="7"/>
  </w:num>
  <w:num w:numId="6">
    <w:abstractNumId w:val="9"/>
  </w:num>
  <w:num w:numId="7">
    <w:abstractNumId w:val="12"/>
    <w:lvlOverride w:ilvl="0">
      <w:startOverride w:val="2"/>
    </w:lvlOverride>
    <w:lvlOverride w:ilvl="1">
      <w:startOverride w:val="2"/>
    </w:lvlOverride>
    <w:lvlOverride w:ilvl="2">
      <w:startOverride w:val="3"/>
    </w:lvlOverride>
  </w:num>
  <w:num w:numId="8">
    <w:abstractNumId w:val="8"/>
  </w:num>
  <w:num w:numId="9">
    <w:abstractNumId w:val="3"/>
  </w:num>
  <w:num w:numId="10">
    <w:abstractNumId w:val="16"/>
  </w:num>
  <w:num w:numId="11">
    <w:abstractNumId w:val="19"/>
  </w:num>
  <w:num w:numId="12">
    <w:abstractNumId w:val="0"/>
  </w:num>
  <w:num w:numId="13">
    <w:abstractNumId w:val="5"/>
  </w:num>
  <w:num w:numId="14">
    <w:abstractNumId w:val="2"/>
  </w:num>
  <w:num w:numId="15">
    <w:abstractNumId w:val="14"/>
  </w:num>
  <w:num w:numId="16">
    <w:abstractNumId w:val="25"/>
  </w:num>
  <w:num w:numId="17">
    <w:abstractNumId w:val="23"/>
  </w:num>
  <w:num w:numId="18">
    <w:abstractNumId w:val="24"/>
  </w:num>
  <w:num w:numId="19">
    <w:abstractNumId w:val="20"/>
  </w:num>
  <w:num w:numId="20">
    <w:abstractNumId w:val="26"/>
  </w:num>
  <w:num w:numId="21">
    <w:abstractNumId w:val="22"/>
  </w:num>
  <w:num w:numId="22">
    <w:abstractNumId w:val="15"/>
  </w:num>
  <w:num w:numId="23">
    <w:abstractNumId w:val="10"/>
  </w:num>
  <w:num w:numId="24">
    <w:abstractNumId w:val="13"/>
  </w:num>
  <w:num w:numId="25">
    <w:abstractNumId w:val="18"/>
  </w:num>
  <w:num w:numId="26">
    <w:abstractNumId w:val="6"/>
  </w:num>
  <w:num w:numId="27">
    <w:abstractNumId w:val="4"/>
  </w:num>
  <w:num w:numId="28">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4C8"/>
    <w:rsid w:val="00004524"/>
    <w:rsid w:val="000051FD"/>
    <w:rsid w:val="00007AEE"/>
    <w:rsid w:val="000102D2"/>
    <w:rsid w:val="0001057E"/>
    <w:rsid w:val="000107C7"/>
    <w:rsid w:val="00011573"/>
    <w:rsid w:val="00011F78"/>
    <w:rsid w:val="00012104"/>
    <w:rsid w:val="00012C8C"/>
    <w:rsid w:val="000152EF"/>
    <w:rsid w:val="00015F3B"/>
    <w:rsid w:val="000160D1"/>
    <w:rsid w:val="00016106"/>
    <w:rsid w:val="000170DF"/>
    <w:rsid w:val="00017C19"/>
    <w:rsid w:val="00017FC5"/>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08E8"/>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6EC7"/>
    <w:rsid w:val="00047636"/>
    <w:rsid w:val="00050FC4"/>
    <w:rsid w:val="00052537"/>
    <w:rsid w:val="00053C4E"/>
    <w:rsid w:val="00053F33"/>
    <w:rsid w:val="000544A9"/>
    <w:rsid w:val="00054986"/>
    <w:rsid w:val="0005527A"/>
    <w:rsid w:val="000554ED"/>
    <w:rsid w:val="00056152"/>
    <w:rsid w:val="00056723"/>
    <w:rsid w:val="00060996"/>
    <w:rsid w:val="00062C41"/>
    <w:rsid w:val="000643C3"/>
    <w:rsid w:val="00065B7F"/>
    <w:rsid w:val="00065FAB"/>
    <w:rsid w:val="00067201"/>
    <w:rsid w:val="00067D57"/>
    <w:rsid w:val="00070DF4"/>
    <w:rsid w:val="000717FA"/>
    <w:rsid w:val="00071EA8"/>
    <w:rsid w:val="00071F0D"/>
    <w:rsid w:val="00072630"/>
    <w:rsid w:val="00073121"/>
    <w:rsid w:val="000734A1"/>
    <w:rsid w:val="000740DD"/>
    <w:rsid w:val="000754A5"/>
    <w:rsid w:val="000765BA"/>
    <w:rsid w:val="0008129D"/>
    <w:rsid w:val="00081311"/>
    <w:rsid w:val="00081B34"/>
    <w:rsid w:val="00082F92"/>
    <w:rsid w:val="00083BAA"/>
    <w:rsid w:val="0008449D"/>
    <w:rsid w:val="0008476B"/>
    <w:rsid w:val="00084C0C"/>
    <w:rsid w:val="00085B5A"/>
    <w:rsid w:val="00085D7B"/>
    <w:rsid w:val="00087D85"/>
    <w:rsid w:val="00090E6C"/>
    <w:rsid w:val="000915F6"/>
    <w:rsid w:val="000917D0"/>
    <w:rsid w:val="00091D8A"/>
    <w:rsid w:val="0009352D"/>
    <w:rsid w:val="0009458A"/>
    <w:rsid w:val="0009547B"/>
    <w:rsid w:val="000A03A7"/>
    <w:rsid w:val="000A1151"/>
    <w:rsid w:val="000A17FA"/>
    <w:rsid w:val="000A1A92"/>
    <w:rsid w:val="000A224D"/>
    <w:rsid w:val="000A236A"/>
    <w:rsid w:val="000A4FFB"/>
    <w:rsid w:val="000A5170"/>
    <w:rsid w:val="000A56F0"/>
    <w:rsid w:val="000A5E73"/>
    <w:rsid w:val="000B0F6B"/>
    <w:rsid w:val="000B241E"/>
    <w:rsid w:val="000B2454"/>
    <w:rsid w:val="000B298B"/>
    <w:rsid w:val="000B29F9"/>
    <w:rsid w:val="000B2B57"/>
    <w:rsid w:val="000B2C65"/>
    <w:rsid w:val="000B3425"/>
    <w:rsid w:val="000B3492"/>
    <w:rsid w:val="000B3D31"/>
    <w:rsid w:val="000B40C3"/>
    <w:rsid w:val="000B49E3"/>
    <w:rsid w:val="000B4E91"/>
    <w:rsid w:val="000B4FD1"/>
    <w:rsid w:val="000B5B0F"/>
    <w:rsid w:val="000B5C71"/>
    <w:rsid w:val="000C02C8"/>
    <w:rsid w:val="000C2699"/>
    <w:rsid w:val="000C272D"/>
    <w:rsid w:val="000C3F7C"/>
    <w:rsid w:val="000C4C39"/>
    <w:rsid w:val="000C53DA"/>
    <w:rsid w:val="000C5DB3"/>
    <w:rsid w:val="000C6001"/>
    <w:rsid w:val="000C675A"/>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2B28"/>
    <w:rsid w:val="000E3137"/>
    <w:rsid w:val="000E31C5"/>
    <w:rsid w:val="000E4B3F"/>
    <w:rsid w:val="000E5896"/>
    <w:rsid w:val="000E6377"/>
    <w:rsid w:val="000E63EB"/>
    <w:rsid w:val="000E6C54"/>
    <w:rsid w:val="000E7712"/>
    <w:rsid w:val="000E7EA3"/>
    <w:rsid w:val="000E7FB3"/>
    <w:rsid w:val="000F2C1A"/>
    <w:rsid w:val="000F2C5A"/>
    <w:rsid w:val="000F3393"/>
    <w:rsid w:val="000F39B1"/>
    <w:rsid w:val="000F3F6B"/>
    <w:rsid w:val="000F416C"/>
    <w:rsid w:val="000F438E"/>
    <w:rsid w:val="000F4AFA"/>
    <w:rsid w:val="000F4D0D"/>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26661"/>
    <w:rsid w:val="001275C3"/>
    <w:rsid w:val="001305BE"/>
    <w:rsid w:val="00131E8F"/>
    <w:rsid w:val="001321B0"/>
    <w:rsid w:val="00133E2A"/>
    <w:rsid w:val="0013418B"/>
    <w:rsid w:val="0013492F"/>
    <w:rsid w:val="001352BB"/>
    <w:rsid w:val="0013613D"/>
    <w:rsid w:val="00136528"/>
    <w:rsid w:val="00136B2A"/>
    <w:rsid w:val="0013743B"/>
    <w:rsid w:val="0013778B"/>
    <w:rsid w:val="00137FCB"/>
    <w:rsid w:val="00140312"/>
    <w:rsid w:val="00140C71"/>
    <w:rsid w:val="0014106A"/>
    <w:rsid w:val="0014199B"/>
    <w:rsid w:val="00145F40"/>
    <w:rsid w:val="001461EB"/>
    <w:rsid w:val="001467A2"/>
    <w:rsid w:val="00146A19"/>
    <w:rsid w:val="00147644"/>
    <w:rsid w:val="0015043C"/>
    <w:rsid w:val="00150EA3"/>
    <w:rsid w:val="0015407A"/>
    <w:rsid w:val="0015439F"/>
    <w:rsid w:val="00154656"/>
    <w:rsid w:val="001549EB"/>
    <w:rsid w:val="00156A43"/>
    <w:rsid w:val="00156B81"/>
    <w:rsid w:val="00156EC8"/>
    <w:rsid w:val="00157CA5"/>
    <w:rsid w:val="0016054D"/>
    <w:rsid w:val="0016095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428D"/>
    <w:rsid w:val="00176005"/>
    <w:rsid w:val="001766D6"/>
    <w:rsid w:val="00180C6F"/>
    <w:rsid w:val="001820E6"/>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01"/>
    <w:rsid w:val="00191696"/>
    <w:rsid w:val="00191946"/>
    <w:rsid w:val="0019273A"/>
    <w:rsid w:val="001940BD"/>
    <w:rsid w:val="00194408"/>
    <w:rsid w:val="00194F78"/>
    <w:rsid w:val="00195137"/>
    <w:rsid w:val="00195602"/>
    <w:rsid w:val="00197E02"/>
    <w:rsid w:val="001A058B"/>
    <w:rsid w:val="001A1DBD"/>
    <w:rsid w:val="001A2485"/>
    <w:rsid w:val="001A2588"/>
    <w:rsid w:val="001A2718"/>
    <w:rsid w:val="001A294D"/>
    <w:rsid w:val="001A2962"/>
    <w:rsid w:val="001A61F1"/>
    <w:rsid w:val="001B0D3F"/>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4041"/>
    <w:rsid w:val="001E5A78"/>
    <w:rsid w:val="001E5F0B"/>
    <w:rsid w:val="001E66BF"/>
    <w:rsid w:val="001E7A64"/>
    <w:rsid w:val="001F08A4"/>
    <w:rsid w:val="001F1A07"/>
    <w:rsid w:val="001F4222"/>
    <w:rsid w:val="001F4E92"/>
    <w:rsid w:val="001F64BA"/>
    <w:rsid w:val="001F7158"/>
    <w:rsid w:val="001F747B"/>
    <w:rsid w:val="001F7972"/>
    <w:rsid w:val="00202D07"/>
    <w:rsid w:val="002030EA"/>
    <w:rsid w:val="002031EC"/>
    <w:rsid w:val="00203969"/>
    <w:rsid w:val="00204F5C"/>
    <w:rsid w:val="00205988"/>
    <w:rsid w:val="002065DF"/>
    <w:rsid w:val="00207BA6"/>
    <w:rsid w:val="00207EE3"/>
    <w:rsid w:val="002101E7"/>
    <w:rsid w:val="002109E5"/>
    <w:rsid w:val="002110BB"/>
    <w:rsid w:val="00211897"/>
    <w:rsid w:val="002123DB"/>
    <w:rsid w:val="002125AA"/>
    <w:rsid w:val="00212B14"/>
    <w:rsid w:val="0021315A"/>
    <w:rsid w:val="002134DD"/>
    <w:rsid w:val="00214DCF"/>
    <w:rsid w:val="002159FE"/>
    <w:rsid w:val="002167D1"/>
    <w:rsid w:val="00216F11"/>
    <w:rsid w:val="00216FCE"/>
    <w:rsid w:val="0021746A"/>
    <w:rsid w:val="0021788A"/>
    <w:rsid w:val="00220E1F"/>
    <w:rsid w:val="00220F61"/>
    <w:rsid w:val="00221E3A"/>
    <w:rsid w:val="002231CC"/>
    <w:rsid w:val="00223D6B"/>
    <w:rsid w:val="00224485"/>
    <w:rsid w:val="002248DF"/>
    <w:rsid w:val="0022511D"/>
    <w:rsid w:val="002255D8"/>
    <w:rsid w:val="00227A1E"/>
    <w:rsid w:val="002317D6"/>
    <w:rsid w:val="00232567"/>
    <w:rsid w:val="0023375C"/>
    <w:rsid w:val="00233897"/>
    <w:rsid w:val="002340F0"/>
    <w:rsid w:val="00235DCC"/>
    <w:rsid w:val="00236605"/>
    <w:rsid w:val="00236BBE"/>
    <w:rsid w:val="002375A0"/>
    <w:rsid w:val="00237745"/>
    <w:rsid w:val="002407C3"/>
    <w:rsid w:val="00240E57"/>
    <w:rsid w:val="0024161E"/>
    <w:rsid w:val="00241678"/>
    <w:rsid w:val="00241A7F"/>
    <w:rsid w:val="00243B36"/>
    <w:rsid w:val="00243D7A"/>
    <w:rsid w:val="00244F5D"/>
    <w:rsid w:val="002452CE"/>
    <w:rsid w:val="00245F2C"/>
    <w:rsid w:val="00245F80"/>
    <w:rsid w:val="002464E5"/>
    <w:rsid w:val="00246A77"/>
    <w:rsid w:val="00247628"/>
    <w:rsid w:val="00247FD2"/>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5A7E"/>
    <w:rsid w:val="0026656E"/>
    <w:rsid w:val="00266698"/>
    <w:rsid w:val="00266EB0"/>
    <w:rsid w:val="00267030"/>
    <w:rsid w:val="0026740F"/>
    <w:rsid w:val="002743B3"/>
    <w:rsid w:val="002744E0"/>
    <w:rsid w:val="0027513D"/>
    <w:rsid w:val="00276749"/>
    <w:rsid w:val="0027779E"/>
    <w:rsid w:val="0028269C"/>
    <w:rsid w:val="002837F8"/>
    <w:rsid w:val="002849C0"/>
    <w:rsid w:val="0028604B"/>
    <w:rsid w:val="00286353"/>
    <w:rsid w:val="00286955"/>
    <w:rsid w:val="002869BE"/>
    <w:rsid w:val="0028725E"/>
    <w:rsid w:val="00291CAF"/>
    <w:rsid w:val="002926E6"/>
    <w:rsid w:val="00293637"/>
    <w:rsid w:val="00293B39"/>
    <w:rsid w:val="002949E6"/>
    <w:rsid w:val="00295359"/>
    <w:rsid w:val="002956D0"/>
    <w:rsid w:val="00295D20"/>
    <w:rsid w:val="002A039C"/>
    <w:rsid w:val="002A06CA"/>
    <w:rsid w:val="002A1042"/>
    <w:rsid w:val="002A10EB"/>
    <w:rsid w:val="002A1225"/>
    <w:rsid w:val="002A2E10"/>
    <w:rsid w:val="002A36A8"/>
    <w:rsid w:val="002A4107"/>
    <w:rsid w:val="002A53A7"/>
    <w:rsid w:val="002A546F"/>
    <w:rsid w:val="002A5C24"/>
    <w:rsid w:val="002A5F6B"/>
    <w:rsid w:val="002A7D9C"/>
    <w:rsid w:val="002B1C64"/>
    <w:rsid w:val="002B1F0D"/>
    <w:rsid w:val="002B3857"/>
    <w:rsid w:val="002B3B0B"/>
    <w:rsid w:val="002B55E6"/>
    <w:rsid w:val="002B602E"/>
    <w:rsid w:val="002B6585"/>
    <w:rsid w:val="002B665E"/>
    <w:rsid w:val="002B78F0"/>
    <w:rsid w:val="002C003A"/>
    <w:rsid w:val="002C02CA"/>
    <w:rsid w:val="002C04B2"/>
    <w:rsid w:val="002C0B29"/>
    <w:rsid w:val="002C12D3"/>
    <w:rsid w:val="002C1BDD"/>
    <w:rsid w:val="002C2396"/>
    <w:rsid w:val="002C24BE"/>
    <w:rsid w:val="002C3E43"/>
    <w:rsid w:val="002C4ED4"/>
    <w:rsid w:val="002C6920"/>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1E03"/>
    <w:rsid w:val="002E4CA3"/>
    <w:rsid w:val="002E5A52"/>
    <w:rsid w:val="002E60CF"/>
    <w:rsid w:val="002E6CD7"/>
    <w:rsid w:val="002E7350"/>
    <w:rsid w:val="002F4FBA"/>
    <w:rsid w:val="002F5B93"/>
    <w:rsid w:val="002F5E5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7A7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3325"/>
    <w:rsid w:val="00343FCB"/>
    <w:rsid w:val="00344CA5"/>
    <w:rsid w:val="003457E4"/>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96D"/>
    <w:rsid w:val="003738C6"/>
    <w:rsid w:val="00374319"/>
    <w:rsid w:val="00374677"/>
    <w:rsid w:val="00374EB8"/>
    <w:rsid w:val="0037551F"/>
    <w:rsid w:val="00377158"/>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5FE"/>
    <w:rsid w:val="003A2A8D"/>
    <w:rsid w:val="003A2AA9"/>
    <w:rsid w:val="003A38E8"/>
    <w:rsid w:val="003A4DBC"/>
    <w:rsid w:val="003A5D78"/>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2BD9"/>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B6B"/>
    <w:rsid w:val="003F65D6"/>
    <w:rsid w:val="004009C8"/>
    <w:rsid w:val="00400E4B"/>
    <w:rsid w:val="0040115D"/>
    <w:rsid w:val="00401646"/>
    <w:rsid w:val="0040183E"/>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583F"/>
    <w:rsid w:val="00417DFE"/>
    <w:rsid w:val="004204E8"/>
    <w:rsid w:val="004214F6"/>
    <w:rsid w:val="00421700"/>
    <w:rsid w:val="004222F2"/>
    <w:rsid w:val="00422CD0"/>
    <w:rsid w:val="00423561"/>
    <w:rsid w:val="004239CD"/>
    <w:rsid w:val="004243E0"/>
    <w:rsid w:val="0042515D"/>
    <w:rsid w:val="00426998"/>
    <w:rsid w:val="0042721D"/>
    <w:rsid w:val="00427CE3"/>
    <w:rsid w:val="00431D8E"/>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2E99"/>
    <w:rsid w:val="00443403"/>
    <w:rsid w:val="00443630"/>
    <w:rsid w:val="004463AC"/>
    <w:rsid w:val="00446B3A"/>
    <w:rsid w:val="00447195"/>
    <w:rsid w:val="00451CC2"/>
    <w:rsid w:val="00453889"/>
    <w:rsid w:val="00454BCC"/>
    <w:rsid w:val="00454CEC"/>
    <w:rsid w:val="00454DF2"/>
    <w:rsid w:val="00457E7D"/>
    <w:rsid w:val="004620B1"/>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15"/>
    <w:rsid w:val="0047733C"/>
    <w:rsid w:val="00477350"/>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FFF"/>
    <w:rsid w:val="004A5152"/>
    <w:rsid w:val="004A5193"/>
    <w:rsid w:val="004A5A26"/>
    <w:rsid w:val="004A61D9"/>
    <w:rsid w:val="004A62C5"/>
    <w:rsid w:val="004A75B6"/>
    <w:rsid w:val="004A76F2"/>
    <w:rsid w:val="004A7EB3"/>
    <w:rsid w:val="004A7FD0"/>
    <w:rsid w:val="004B2632"/>
    <w:rsid w:val="004B3B5E"/>
    <w:rsid w:val="004B4085"/>
    <w:rsid w:val="004B5582"/>
    <w:rsid w:val="004C0D11"/>
    <w:rsid w:val="004C1493"/>
    <w:rsid w:val="004C2205"/>
    <w:rsid w:val="004C3670"/>
    <w:rsid w:val="004D0673"/>
    <w:rsid w:val="004D0771"/>
    <w:rsid w:val="004D0E18"/>
    <w:rsid w:val="004D0FD1"/>
    <w:rsid w:val="004D1012"/>
    <w:rsid w:val="004D2D1B"/>
    <w:rsid w:val="004D490B"/>
    <w:rsid w:val="004D614D"/>
    <w:rsid w:val="004D62DE"/>
    <w:rsid w:val="004D6BA7"/>
    <w:rsid w:val="004D6D0C"/>
    <w:rsid w:val="004D7A5F"/>
    <w:rsid w:val="004E178E"/>
    <w:rsid w:val="004E1A5A"/>
    <w:rsid w:val="004E1CEE"/>
    <w:rsid w:val="004E1DBF"/>
    <w:rsid w:val="004E355C"/>
    <w:rsid w:val="004E38AE"/>
    <w:rsid w:val="004E49A3"/>
    <w:rsid w:val="004E6956"/>
    <w:rsid w:val="004E6B1A"/>
    <w:rsid w:val="004E7D1B"/>
    <w:rsid w:val="004F0131"/>
    <w:rsid w:val="004F090B"/>
    <w:rsid w:val="004F0D5F"/>
    <w:rsid w:val="004F3A98"/>
    <w:rsid w:val="004F415F"/>
    <w:rsid w:val="004F62C6"/>
    <w:rsid w:val="00501686"/>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21D"/>
    <w:rsid w:val="00530319"/>
    <w:rsid w:val="0053033F"/>
    <w:rsid w:val="00530504"/>
    <w:rsid w:val="00530C79"/>
    <w:rsid w:val="005314E7"/>
    <w:rsid w:val="00532A6D"/>
    <w:rsid w:val="00532B6E"/>
    <w:rsid w:val="005334D9"/>
    <w:rsid w:val="005365FA"/>
    <w:rsid w:val="005373E6"/>
    <w:rsid w:val="00537EAB"/>
    <w:rsid w:val="00541241"/>
    <w:rsid w:val="00541931"/>
    <w:rsid w:val="00541F6D"/>
    <w:rsid w:val="005420A4"/>
    <w:rsid w:val="00542121"/>
    <w:rsid w:val="0054317B"/>
    <w:rsid w:val="005437AF"/>
    <w:rsid w:val="00544CDC"/>
    <w:rsid w:val="0054689E"/>
    <w:rsid w:val="00546C0F"/>
    <w:rsid w:val="00547DDD"/>
    <w:rsid w:val="0055084A"/>
    <w:rsid w:val="00550888"/>
    <w:rsid w:val="00551F84"/>
    <w:rsid w:val="0055373E"/>
    <w:rsid w:val="0055484E"/>
    <w:rsid w:val="0055498E"/>
    <w:rsid w:val="00555E3A"/>
    <w:rsid w:val="0055611B"/>
    <w:rsid w:val="0055614A"/>
    <w:rsid w:val="00556AD1"/>
    <w:rsid w:val="00557935"/>
    <w:rsid w:val="00557B86"/>
    <w:rsid w:val="00560648"/>
    <w:rsid w:val="00561806"/>
    <w:rsid w:val="00561A36"/>
    <w:rsid w:val="00563B7F"/>
    <w:rsid w:val="005643FD"/>
    <w:rsid w:val="00564526"/>
    <w:rsid w:val="00564809"/>
    <w:rsid w:val="00564CB5"/>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3614"/>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0A"/>
    <w:rsid w:val="005E7AC8"/>
    <w:rsid w:val="005F0142"/>
    <w:rsid w:val="005F0344"/>
    <w:rsid w:val="005F0482"/>
    <w:rsid w:val="005F09E6"/>
    <w:rsid w:val="005F1048"/>
    <w:rsid w:val="005F15FA"/>
    <w:rsid w:val="005F1D54"/>
    <w:rsid w:val="005F37F0"/>
    <w:rsid w:val="005F3C3B"/>
    <w:rsid w:val="005F3FB1"/>
    <w:rsid w:val="005F41DF"/>
    <w:rsid w:val="005F4F21"/>
    <w:rsid w:val="005F52D9"/>
    <w:rsid w:val="005F5EEB"/>
    <w:rsid w:val="005F683C"/>
    <w:rsid w:val="005F77A0"/>
    <w:rsid w:val="005F7C90"/>
    <w:rsid w:val="005F7D24"/>
    <w:rsid w:val="006006EB"/>
    <w:rsid w:val="0060297D"/>
    <w:rsid w:val="00602D22"/>
    <w:rsid w:val="00603595"/>
    <w:rsid w:val="00603A27"/>
    <w:rsid w:val="006041DB"/>
    <w:rsid w:val="00605E54"/>
    <w:rsid w:val="00606AFF"/>
    <w:rsid w:val="00606E14"/>
    <w:rsid w:val="006114F1"/>
    <w:rsid w:val="00611B4D"/>
    <w:rsid w:val="00612D09"/>
    <w:rsid w:val="00612F9F"/>
    <w:rsid w:val="00613336"/>
    <w:rsid w:val="00613660"/>
    <w:rsid w:val="00614B03"/>
    <w:rsid w:val="00615018"/>
    <w:rsid w:val="006156F2"/>
    <w:rsid w:val="006173B5"/>
    <w:rsid w:val="006176CD"/>
    <w:rsid w:val="00617939"/>
    <w:rsid w:val="0062123A"/>
    <w:rsid w:val="00622066"/>
    <w:rsid w:val="006222AC"/>
    <w:rsid w:val="00622A03"/>
    <w:rsid w:val="00622F1B"/>
    <w:rsid w:val="00623791"/>
    <w:rsid w:val="00623E50"/>
    <w:rsid w:val="006246EE"/>
    <w:rsid w:val="00624B3B"/>
    <w:rsid w:val="00626509"/>
    <w:rsid w:val="0062762A"/>
    <w:rsid w:val="00630B08"/>
    <w:rsid w:val="00631697"/>
    <w:rsid w:val="00632786"/>
    <w:rsid w:val="006341AC"/>
    <w:rsid w:val="00634FAE"/>
    <w:rsid w:val="0063786C"/>
    <w:rsid w:val="00637EFE"/>
    <w:rsid w:val="0064307D"/>
    <w:rsid w:val="00645193"/>
    <w:rsid w:val="006452AE"/>
    <w:rsid w:val="00645F6F"/>
    <w:rsid w:val="00646318"/>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5BBB"/>
    <w:rsid w:val="00666CF8"/>
    <w:rsid w:val="006671DB"/>
    <w:rsid w:val="00670C2C"/>
    <w:rsid w:val="00670E1C"/>
    <w:rsid w:val="00671CB6"/>
    <w:rsid w:val="00672398"/>
    <w:rsid w:val="00672BAE"/>
    <w:rsid w:val="006732CF"/>
    <w:rsid w:val="00673434"/>
    <w:rsid w:val="00674078"/>
    <w:rsid w:val="006740E8"/>
    <w:rsid w:val="0067551C"/>
    <w:rsid w:val="00675780"/>
    <w:rsid w:val="006760CE"/>
    <w:rsid w:val="00676590"/>
    <w:rsid w:val="00676DC3"/>
    <w:rsid w:val="00677122"/>
    <w:rsid w:val="0067734A"/>
    <w:rsid w:val="00677A95"/>
    <w:rsid w:val="00677EC9"/>
    <w:rsid w:val="00677F60"/>
    <w:rsid w:val="00680680"/>
    <w:rsid w:val="006819EC"/>
    <w:rsid w:val="00682129"/>
    <w:rsid w:val="0068484D"/>
    <w:rsid w:val="00684C37"/>
    <w:rsid w:val="00684DE8"/>
    <w:rsid w:val="00685FC5"/>
    <w:rsid w:val="0068679D"/>
    <w:rsid w:val="006875CA"/>
    <w:rsid w:val="00687684"/>
    <w:rsid w:val="00687C8E"/>
    <w:rsid w:val="006906EB"/>
    <w:rsid w:val="00691672"/>
    <w:rsid w:val="006934D0"/>
    <w:rsid w:val="00693726"/>
    <w:rsid w:val="00694BF8"/>
    <w:rsid w:val="00694E32"/>
    <w:rsid w:val="00695784"/>
    <w:rsid w:val="006958F6"/>
    <w:rsid w:val="00695B38"/>
    <w:rsid w:val="00696798"/>
    <w:rsid w:val="006967BB"/>
    <w:rsid w:val="006A1B4D"/>
    <w:rsid w:val="006A228D"/>
    <w:rsid w:val="006A2401"/>
    <w:rsid w:val="006A2B19"/>
    <w:rsid w:val="006A341E"/>
    <w:rsid w:val="006A389E"/>
    <w:rsid w:val="006A3AE3"/>
    <w:rsid w:val="006A3C2D"/>
    <w:rsid w:val="006A3CE9"/>
    <w:rsid w:val="006A4632"/>
    <w:rsid w:val="006A4B6D"/>
    <w:rsid w:val="006A55A9"/>
    <w:rsid w:val="006A5F55"/>
    <w:rsid w:val="006A6C46"/>
    <w:rsid w:val="006A7216"/>
    <w:rsid w:val="006B0AF6"/>
    <w:rsid w:val="006B42F3"/>
    <w:rsid w:val="006B4480"/>
    <w:rsid w:val="006B464B"/>
    <w:rsid w:val="006B4723"/>
    <w:rsid w:val="006B4A32"/>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07E0"/>
    <w:rsid w:val="006E20D8"/>
    <w:rsid w:val="006E2681"/>
    <w:rsid w:val="006E277C"/>
    <w:rsid w:val="006E3726"/>
    <w:rsid w:val="006E3E37"/>
    <w:rsid w:val="006E5AA3"/>
    <w:rsid w:val="006E628C"/>
    <w:rsid w:val="006E78C4"/>
    <w:rsid w:val="006E7EC4"/>
    <w:rsid w:val="006F03F8"/>
    <w:rsid w:val="006F0ABF"/>
    <w:rsid w:val="006F1DF1"/>
    <w:rsid w:val="006F258A"/>
    <w:rsid w:val="006F2875"/>
    <w:rsid w:val="006F4C5A"/>
    <w:rsid w:val="006F4FF1"/>
    <w:rsid w:val="006F55BB"/>
    <w:rsid w:val="006F58A4"/>
    <w:rsid w:val="006F58F2"/>
    <w:rsid w:val="006F5EB8"/>
    <w:rsid w:val="006F6ED3"/>
    <w:rsid w:val="006F6F10"/>
    <w:rsid w:val="006F75A2"/>
    <w:rsid w:val="006F7D84"/>
    <w:rsid w:val="007027B7"/>
    <w:rsid w:val="007043FB"/>
    <w:rsid w:val="007049F7"/>
    <w:rsid w:val="00705D1A"/>
    <w:rsid w:val="00705F23"/>
    <w:rsid w:val="007066C6"/>
    <w:rsid w:val="00710090"/>
    <w:rsid w:val="00711345"/>
    <w:rsid w:val="00711E02"/>
    <w:rsid w:val="00711FD5"/>
    <w:rsid w:val="007130E3"/>
    <w:rsid w:val="00713575"/>
    <w:rsid w:val="00713901"/>
    <w:rsid w:val="00713ECF"/>
    <w:rsid w:val="00715E74"/>
    <w:rsid w:val="00715E85"/>
    <w:rsid w:val="00715EBB"/>
    <w:rsid w:val="007164D7"/>
    <w:rsid w:val="007168EF"/>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5C8C"/>
    <w:rsid w:val="007476A1"/>
    <w:rsid w:val="00750110"/>
    <w:rsid w:val="00750A26"/>
    <w:rsid w:val="00750F1A"/>
    <w:rsid w:val="00751121"/>
    <w:rsid w:val="00751754"/>
    <w:rsid w:val="007525D0"/>
    <w:rsid w:val="00752825"/>
    <w:rsid w:val="00752D3D"/>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77AD0"/>
    <w:rsid w:val="00780ACD"/>
    <w:rsid w:val="007824F7"/>
    <w:rsid w:val="007839F3"/>
    <w:rsid w:val="00783E79"/>
    <w:rsid w:val="00783F33"/>
    <w:rsid w:val="00784629"/>
    <w:rsid w:val="00786F5F"/>
    <w:rsid w:val="00787112"/>
    <w:rsid w:val="00790B12"/>
    <w:rsid w:val="007917B1"/>
    <w:rsid w:val="007917B9"/>
    <w:rsid w:val="00791AA4"/>
    <w:rsid w:val="00791F86"/>
    <w:rsid w:val="00792B9C"/>
    <w:rsid w:val="00794422"/>
    <w:rsid w:val="00794907"/>
    <w:rsid w:val="007A09F3"/>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1BAA"/>
    <w:rsid w:val="007B2BBC"/>
    <w:rsid w:val="007B338A"/>
    <w:rsid w:val="007B368E"/>
    <w:rsid w:val="007B408F"/>
    <w:rsid w:val="007B44B0"/>
    <w:rsid w:val="007B5290"/>
    <w:rsid w:val="007B5AE8"/>
    <w:rsid w:val="007B6F8A"/>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6A4"/>
    <w:rsid w:val="007E051B"/>
    <w:rsid w:val="007E0804"/>
    <w:rsid w:val="007E21B7"/>
    <w:rsid w:val="007E2A18"/>
    <w:rsid w:val="007E4E00"/>
    <w:rsid w:val="007E64C6"/>
    <w:rsid w:val="007E687C"/>
    <w:rsid w:val="007F052B"/>
    <w:rsid w:val="007F1340"/>
    <w:rsid w:val="007F4040"/>
    <w:rsid w:val="007F45C9"/>
    <w:rsid w:val="007F5192"/>
    <w:rsid w:val="007F5A82"/>
    <w:rsid w:val="007F62C2"/>
    <w:rsid w:val="007F62C6"/>
    <w:rsid w:val="0080073E"/>
    <w:rsid w:val="00801794"/>
    <w:rsid w:val="00802D04"/>
    <w:rsid w:val="00803285"/>
    <w:rsid w:val="008033DE"/>
    <w:rsid w:val="00803B45"/>
    <w:rsid w:val="00803E72"/>
    <w:rsid w:val="00804C43"/>
    <w:rsid w:val="008053A0"/>
    <w:rsid w:val="00806461"/>
    <w:rsid w:val="008066CF"/>
    <w:rsid w:val="00806BCF"/>
    <w:rsid w:val="00806D92"/>
    <w:rsid w:val="008102A2"/>
    <w:rsid w:val="00810333"/>
    <w:rsid w:val="0081118D"/>
    <w:rsid w:val="0081161C"/>
    <w:rsid w:val="00812407"/>
    <w:rsid w:val="00816D60"/>
    <w:rsid w:val="00820EB5"/>
    <w:rsid w:val="00822061"/>
    <w:rsid w:val="008234DD"/>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3883"/>
    <w:rsid w:val="00834079"/>
    <w:rsid w:val="00834144"/>
    <w:rsid w:val="00834176"/>
    <w:rsid w:val="008341B3"/>
    <w:rsid w:val="008343E5"/>
    <w:rsid w:val="008374F7"/>
    <w:rsid w:val="00840835"/>
    <w:rsid w:val="00843A60"/>
    <w:rsid w:val="00844530"/>
    <w:rsid w:val="00844E67"/>
    <w:rsid w:val="00845744"/>
    <w:rsid w:val="0084607A"/>
    <w:rsid w:val="00846C91"/>
    <w:rsid w:val="00847F4A"/>
    <w:rsid w:val="00851031"/>
    <w:rsid w:val="008513E8"/>
    <w:rsid w:val="00851843"/>
    <w:rsid w:val="00851CBB"/>
    <w:rsid w:val="00853063"/>
    <w:rsid w:val="008531DC"/>
    <w:rsid w:val="0085357E"/>
    <w:rsid w:val="00853805"/>
    <w:rsid w:val="008539D5"/>
    <w:rsid w:val="00853BAB"/>
    <w:rsid w:val="008552F1"/>
    <w:rsid w:val="00856DB8"/>
    <w:rsid w:val="00857302"/>
    <w:rsid w:val="00857F30"/>
    <w:rsid w:val="0086003E"/>
    <w:rsid w:val="0086251E"/>
    <w:rsid w:val="0086321A"/>
    <w:rsid w:val="0086327E"/>
    <w:rsid w:val="00864B79"/>
    <w:rsid w:val="00865200"/>
    <w:rsid w:val="00865A67"/>
    <w:rsid w:val="00866133"/>
    <w:rsid w:val="0086687E"/>
    <w:rsid w:val="00871697"/>
    <w:rsid w:val="0087190F"/>
    <w:rsid w:val="008728BE"/>
    <w:rsid w:val="008728C9"/>
    <w:rsid w:val="008737DC"/>
    <w:rsid w:val="00873B9B"/>
    <w:rsid w:val="008746D4"/>
    <w:rsid w:val="008748E3"/>
    <w:rsid w:val="008752CB"/>
    <w:rsid w:val="008761A2"/>
    <w:rsid w:val="00876439"/>
    <w:rsid w:val="008771B1"/>
    <w:rsid w:val="00877F88"/>
    <w:rsid w:val="0088049E"/>
    <w:rsid w:val="008808B1"/>
    <w:rsid w:val="00880D00"/>
    <w:rsid w:val="008813E1"/>
    <w:rsid w:val="008816CC"/>
    <w:rsid w:val="008817FB"/>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3D5D"/>
    <w:rsid w:val="008A4809"/>
    <w:rsid w:val="008A4BCF"/>
    <w:rsid w:val="008A4E56"/>
    <w:rsid w:val="008A56B1"/>
    <w:rsid w:val="008A6463"/>
    <w:rsid w:val="008A743B"/>
    <w:rsid w:val="008B18ED"/>
    <w:rsid w:val="008B37D6"/>
    <w:rsid w:val="008B3DC9"/>
    <w:rsid w:val="008B7407"/>
    <w:rsid w:val="008B7D8F"/>
    <w:rsid w:val="008B7FD5"/>
    <w:rsid w:val="008C010C"/>
    <w:rsid w:val="008C077F"/>
    <w:rsid w:val="008C2102"/>
    <w:rsid w:val="008C2930"/>
    <w:rsid w:val="008C32AC"/>
    <w:rsid w:val="008C33B2"/>
    <w:rsid w:val="008C3415"/>
    <w:rsid w:val="008C49B1"/>
    <w:rsid w:val="008C6690"/>
    <w:rsid w:val="008C6B05"/>
    <w:rsid w:val="008D0AAF"/>
    <w:rsid w:val="008D0B2C"/>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09C5"/>
    <w:rsid w:val="00901D17"/>
    <w:rsid w:val="00901D42"/>
    <w:rsid w:val="00902B8C"/>
    <w:rsid w:val="00902ECC"/>
    <w:rsid w:val="009051DA"/>
    <w:rsid w:val="0090554D"/>
    <w:rsid w:val="009056C6"/>
    <w:rsid w:val="009063F7"/>
    <w:rsid w:val="00907CFA"/>
    <w:rsid w:val="00910EC0"/>
    <w:rsid w:val="00911288"/>
    <w:rsid w:val="00911566"/>
    <w:rsid w:val="00912031"/>
    <w:rsid w:val="0091327B"/>
    <w:rsid w:val="00913E04"/>
    <w:rsid w:val="00914338"/>
    <w:rsid w:val="00914786"/>
    <w:rsid w:val="00915AEB"/>
    <w:rsid w:val="00916BC7"/>
    <w:rsid w:val="009170E7"/>
    <w:rsid w:val="00917A40"/>
    <w:rsid w:val="00917BA2"/>
    <w:rsid w:val="00921140"/>
    <w:rsid w:val="00921C3B"/>
    <w:rsid w:val="00922532"/>
    <w:rsid w:val="00922F94"/>
    <w:rsid w:val="009250FD"/>
    <w:rsid w:val="00925434"/>
    <w:rsid w:val="0092555E"/>
    <w:rsid w:val="00926E7E"/>
    <w:rsid w:val="00927298"/>
    <w:rsid w:val="00930662"/>
    <w:rsid w:val="00931540"/>
    <w:rsid w:val="00931AD8"/>
    <w:rsid w:val="00931C6B"/>
    <w:rsid w:val="00932660"/>
    <w:rsid w:val="00932A93"/>
    <w:rsid w:val="00934EBF"/>
    <w:rsid w:val="0093595B"/>
    <w:rsid w:val="0093679A"/>
    <w:rsid w:val="00936BC1"/>
    <w:rsid w:val="009373AE"/>
    <w:rsid w:val="00942587"/>
    <w:rsid w:val="00942CBA"/>
    <w:rsid w:val="00943908"/>
    <w:rsid w:val="00943D16"/>
    <w:rsid w:val="009442AB"/>
    <w:rsid w:val="00944F6F"/>
    <w:rsid w:val="00945157"/>
    <w:rsid w:val="00946206"/>
    <w:rsid w:val="00947F61"/>
    <w:rsid w:val="009501FF"/>
    <w:rsid w:val="009502D6"/>
    <w:rsid w:val="0095225F"/>
    <w:rsid w:val="00952442"/>
    <w:rsid w:val="00952C1C"/>
    <w:rsid w:val="009532EB"/>
    <w:rsid w:val="0095574F"/>
    <w:rsid w:val="00955CA9"/>
    <w:rsid w:val="00957426"/>
    <w:rsid w:val="00957846"/>
    <w:rsid w:val="00957E6C"/>
    <w:rsid w:val="00962890"/>
    <w:rsid w:val="009629E0"/>
    <w:rsid w:val="00964049"/>
    <w:rsid w:val="009645DC"/>
    <w:rsid w:val="00964B8F"/>
    <w:rsid w:val="00965004"/>
    <w:rsid w:val="00965658"/>
    <w:rsid w:val="00965838"/>
    <w:rsid w:val="00966FF4"/>
    <w:rsid w:val="0096769D"/>
    <w:rsid w:val="009704D1"/>
    <w:rsid w:val="00970754"/>
    <w:rsid w:val="0097080B"/>
    <w:rsid w:val="00970CCB"/>
    <w:rsid w:val="00970FFA"/>
    <w:rsid w:val="0097120C"/>
    <w:rsid w:val="009743B2"/>
    <w:rsid w:val="0097442E"/>
    <w:rsid w:val="0097501D"/>
    <w:rsid w:val="009750D5"/>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E2E"/>
    <w:rsid w:val="009B7FD2"/>
    <w:rsid w:val="009C0C19"/>
    <w:rsid w:val="009C17A1"/>
    <w:rsid w:val="009C1E05"/>
    <w:rsid w:val="009C1EBE"/>
    <w:rsid w:val="009C26F0"/>
    <w:rsid w:val="009C2950"/>
    <w:rsid w:val="009C3092"/>
    <w:rsid w:val="009C324D"/>
    <w:rsid w:val="009C35D0"/>
    <w:rsid w:val="009C3697"/>
    <w:rsid w:val="009C3B0C"/>
    <w:rsid w:val="009C5121"/>
    <w:rsid w:val="009C5250"/>
    <w:rsid w:val="009C65FC"/>
    <w:rsid w:val="009C7BAE"/>
    <w:rsid w:val="009D01D2"/>
    <w:rsid w:val="009D17F2"/>
    <w:rsid w:val="009D3871"/>
    <w:rsid w:val="009D3CEE"/>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7A4"/>
    <w:rsid w:val="009E6F8A"/>
    <w:rsid w:val="009E7143"/>
    <w:rsid w:val="009F12B6"/>
    <w:rsid w:val="009F2426"/>
    <w:rsid w:val="009F4986"/>
    <w:rsid w:val="009F6DDC"/>
    <w:rsid w:val="009F76F0"/>
    <w:rsid w:val="009F7DA2"/>
    <w:rsid w:val="00A02B4F"/>
    <w:rsid w:val="00A056D5"/>
    <w:rsid w:val="00A059BD"/>
    <w:rsid w:val="00A06566"/>
    <w:rsid w:val="00A06C03"/>
    <w:rsid w:val="00A07021"/>
    <w:rsid w:val="00A072F7"/>
    <w:rsid w:val="00A07937"/>
    <w:rsid w:val="00A10BA1"/>
    <w:rsid w:val="00A11628"/>
    <w:rsid w:val="00A12442"/>
    <w:rsid w:val="00A12B82"/>
    <w:rsid w:val="00A135A8"/>
    <w:rsid w:val="00A1479D"/>
    <w:rsid w:val="00A14F94"/>
    <w:rsid w:val="00A176C8"/>
    <w:rsid w:val="00A17D85"/>
    <w:rsid w:val="00A21007"/>
    <w:rsid w:val="00A21AC2"/>
    <w:rsid w:val="00A237CF"/>
    <w:rsid w:val="00A23BA1"/>
    <w:rsid w:val="00A2403A"/>
    <w:rsid w:val="00A24C76"/>
    <w:rsid w:val="00A24FA9"/>
    <w:rsid w:val="00A2607C"/>
    <w:rsid w:val="00A27E60"/>
    <w:rsid w:val="00A30523"/>
    <w:rsid w:val="00A308BD"/>
    <w:rsid w:val="00A309A4"/>
    <w:rsid w:val="00A30C93"/>
    <w:rsid w:val="00A31634"/>
    <w:rsid w:val="00A3258F"/>
    <w:rsid w:val="00A32F6B"/>
    <w:rsid w:val="00A33408"/>
    <w:rsid w:val="00A336D0"/>
    <w:rsid w:val="00A4235B"/>
    <w:rsid w:val="00A42561"/>
    <w:rsid w:val="00A43720"/>
    <w:rsid w:val="00A446F9"/>
    <w:rsid w:val="00A44B5E"/>
    <w:rsid w:val="00A458C5"/>
    <w:rsid w:val="00A458FA"/>
    <w:rsid w:val="00A45C87"/>
    <w:rsid w:val="00A46224"/>
    <w:rsid w:val="00A46598"/>
    <w:rsid w:val="00A46D28"/>
    <w:rsid w:val="00A46FAE"/>
    <w:rsid w:val="00A5014D"/>
    <w:rsid w:val="00A50157"/>
    <w:rsid w:val="00A50216"/>
    <w:rsid w:val="00A50A71"/>
    <w:rsid w:val="00A5175C"/>
    <w:rsid w:val="00A51869"/>
    <w:rsid w:val="00A52273"/>
    <w:rsid w:val="00A54A55"/>
    <w:rsid w:val="00A54A8B"/>
    <w:rsid w:val="00A54C83"/>
    <w:rsid w:val="00A55437"/>
    <w:rsid w:val="00A55879"/>
    <w:rsid w:val="00A56461"/>
    <w:rsid w:val="00A56A8E"/>
    <w:rsid w:val="00A571A3"/>
    <w:rsid w:val="00A576F4"/>
    <w:rsid w:val="00A578C7"/>
    <w:rsid w:val="00A608B5"/>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F37"/>
    <w:rsid w:val="00A72CF6"/>
    <w:rsid w:val="00A7335F"/>
    <w:rsid w:val="00A74967"/>
    <w:rsid w:val="00A74EB8"/>
    <w:rsid w:val="00A7600D"/>
    <w:rsid w:val="00A763C1"/>
    <w:rsid w:val="00A763D9"/>
    <w:rsid w:val="00A76A89"/>
    <w:rsid w:val="00A76DBF"/>
    <w:rsid w:val="00A80182"/>
    <w:rsid w:val="00A80627"/>
    <w:rsid w:val="00A80AB0"/>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554"/>
    <w:rsid w:val="00AB1DB5"/>
    <w:rsid w:val="00AB1DE0"/>
    <w:rsid w:val="00AB1F58"/>
    <w:rsid w:val="00AB3A23"/>
    <w:rsid w:val="00AB3A74"/>
    <w:rsid w:val="00AB4281"/>
    <w:rsid w:val="00AB4631"/>
    <w:rsid w:val="00AB4649"/>
    <w:rsid w:val="00AB4E3C"/>
    <w:rsid w:val="00AB4EC6"/>
    <w:rsid w:val="00AB688F"/>
    <w:rsid w:val="00AB78E2"/>
    <w:rsid w:val="00AC6411"/>
    <w:rsid w:val="00AC6EB9"/>
    <w:rsid w:val="00AC705E"/>
    <w:rsid w:val="00AC769E"/>
    <w:rsid w:val="00AC7798"/>
    <w:rsid w:val="00AC77AA"/>
    <w:rsid w:val="00AC7AC2"/>
    <w:rsid w:val="00AC7BF2"/>
    <w:rsid w:val="00AD04FD"/>
    <w:rsid w:val="00AD074D"/>
    <w:rsid w:val="00AD0E74"/>
    <w:rsid w:val="00AD1555"/>
    <w:rsid w:val="00AD15EA"/>
    <w:rsid w:val="00AD32D5"/>
    <w:rsid w:val="00AD330B"/>
    <w:rsid w:val="00AD3EF1"/>
    <w:rsid w:val="00AD4025"/>
    <w:rsid w:val="00AD4484"/>
    <w:rsid w:val="00AD4F47"/>
    <w:rsid w:val="00AD6ADB"/>
    <w:rsid w:val="00AD6B6F"/>
    <w:rsid w:val="00AD6E60"/>
    <w:rsid w:val="00AD71D5"/>
    <w:rsid w:val="00AE17F4"/>
    <w:rsid w:val="00AE1CA8"/>
    <w:rsid w:val="00AE1F59"/>
    <w:rsid w:val="00AE2D97"/>
    <w:rsid w:val="00AE3228"/>
    <w:rsid w:val="00AE403F"/>
    <w:rsid w:val="00AE471C"/>
    <w:rsid w:val="00AE4B48"/>
    <w:rsid w:val="00AE4CE3"/>
    <w:rsid w:val="00AE5B0D"/>
    <w:rsid w:val="00AE5FE7"/>
    <w:rsid w:val="00AE6FC9"/>
    <w:rsid w:val="00AE7B7B"/>
    <w:rsid w:val="00AF04C2"/>
    <w:rsid w:val="00AF3A3B"/>
    <w:rsid w:val="00AF3BF6"/>
    <w:rsid w:val="00AF3CAF"/>
    <w:rsid w:val="00AF48B6"/>
    <w:rsid w:val="00AF4F6D"/>
    <w:rsid w:val="00AF4FDB"/>
    <w:rsid w:val="00AF543A"/>
    <w:rsid w:val="00AF5F12"/>
    <w:rsid w:val="00AF73F1"/>
    <w:rsid w:val="00B01B47"/>
    <w:rsid w:val="00B03118"/>
    <w:rsid w:val="00B04621"/>
    <w:rsid w:val="00B06056"/>
    <w:rsid w:val="00B074C7"/>
    <w:rsid w:val="00B07F53"/>
    <w:rsid w:val="00B11CB3"/>
    <w:rsid w:val="00B11CBC"/>
    <w:rsid w:val="00B12333"/>
    <w:rsid w:val="00B1276C"/>
    <w:rsid w:val="00B13C5B"/>
    <w:rsid w:val="00B14532"/>
    <w:rsid w:val="00B15127"/>
    <w:rsid w:val="00B15CDF"/>
    <w:rsid w:val="00B16976"/>
    <w:rsid w:val="00B202AC"/>
    <w:rsid w:val="00B210BD"/>
    <w:rsid w:val="00B21CB1"/>
    <w:rsid w:val="00B2258A"/>
    <w:rsid w:val="00B23213"/>
    <w:rsid w:val="00B23823"/>
    <w:rsid w:val="00B24B68"/>
    <w:rsid w:val="00B24DA6"/>
    <w:rsid w:val="00B25D38"/>
    <w:rsid w:val="00B26E31"/>
    <w:rsid w:val="00B303BB"/>
    <w:rsid w:val="00B304A1"/>
    <w:rsid w:val="00B308FE"/>
    <w:rsid w:val="00B30FFE"/>
    <w:rsid w:val="00B312F9"/>
    <w:rsid w:val="00B316AC"/>
    <w:rsid w:val="00B3320D"/>
    <w:rsid w:val="00B3402A"/>
    <w:rsid w:val="00B34635"/>
    <w:rsid w:val="00B34A2D"/>
    <w:rsid w:val="00B36B15"/>
    <w:rsid w:val="00B3794C"/>
    <w:rsid w:val="00B404BA"/>
    <w:rsid w:val="00B411CE"/>
    <w:rsid w:val="00B423F5"/>
    <w:rsid w:val="00B4305D"/>
    <w:rsid w:val="00B432C5"/>
    <w:rsid w:val="00B43683"/>
    <w:rsid w:val="00B4415A"/>
    <w:rsid w:val="00B456AF"/>
    <w:rsid w:val="00B45B8A"/>
    <w:rsid w:val="00B46231"/>
    <w:rsid w:val="00B46BE7"/>
    <w:rsid w:val="00B46E03"/>
    <w:rsid w:val="00B47652"/>
    <w:rsid w:val="00B4798D"/>
    <w:rsid w:val="00B47FE7"/>
    <w:rsid w:val="00B50294"/>
    <w:rsid w:val="00B51D20"/>
    <w:rsid w:val="00B5226E"/>
    <w:rsid w:val="00B522A6"/>
    <w:rsid w:val="00B524B1"/>
    <w:rsid w:val="00B527F2"/>
    <w:rsid w:val="00B53AD0"/>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265"/>
    <w:rsid w:val="00B81357"/>
    <w:rsid w:val="00B8191F"/>
    <w:rsid w:val="00B81C82"/>
    <w:rsid w:val="00B8250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97EFC"/>
    <w:rsid w:val="00BA22C7"/>
    <w:rsid w:val="00BA272F"/>
    <w:rsid w:val="00BA2C5E"/>
    <w:rsid w:val="00BA2DCE"/>
    <w:rsid w:val="00BA39D1"/>
    <w:rsid w:val="00BA3CDD"/>
    <w:rsid w:val="00BA3D5A"/>
    <w:rsid w:val="00BA3FB9"/>
    <w:rsid w:val="00BA4B46"/>
    <w:rsid w:val="00BA509D"/>
    <w:rsid w:val="00BA5BB1"/>
    <w:rsid w:val="00BA5E0A"/>
    <w:rsid w:val="00BA69B7"/>
    <w:rsid w:val="00BA7254"/>
    <w:rsid w:val="00BA7C1C"/>
    <w:rsid w:val="00BA7EF7"/>
    <w:rsid w:val="00BA7F8C"/>
    <w:rsid w:val="00BB1DAE"/>
    <w:rsid w:val="00BB1DF3"/>
    <w:rsid w:val="00BB1FE7"/>
    <w:rsid w:val="00BB2FBE"/>
    <w:rsid w:val="00BB3025"/>
    <w:rsid w:val="00BB3307"/>
    <w:rsid w:val="00BB3833"/>
    <w:rsid w:val="00BB42C9"/>
    <w:rsid w:val="00BB4424"/>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660"/>
    <w:rsid w:val="00BC77C3"/>
    <w:rsid w:val="00BC7B54"/>
    <w:rsid w:val="00BD0861"/>
    <w:rsid w:val="00BD1C01"/>
    <w:rsid w:val="00BD2027"/>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F71"/>
    <w:rsid w:val="00C021B6"/>
    <w:rsid w:val="00C03AA9"/>
    <w:rsid w:val="00C040B4"/>
    <w:rsid w:val="00C055B3"/>
    <w:rsid w:val="00C058EF"/>
    <w:rsid w:val="00C071D9"/>
    <w:rsid w:val="00C107B4"/>
    <w:rsid w:val="00C10C69"/>
    <w:rsid w:val="00C110D0"/>
    <w:rsid w:val="00C11672"/>
    <w:rsid w:val="00C11930"/>
    <w:rsid w:val="00C13753"/>
    <w:rsid w:val="00C13C24"/>
    <w:rsid w:val="00C13D6B"/>
    <w:rsid w:val="00C13DF0"/>
    <w:rsid w:val="00C1468E"/>
    <w:rsid w:val="00C14783"/>
    <w:rsid w:val="00C14927"/>
    <w:rsid w:val="00C15E15"/>
    <w:rsid w:val="00C17318"/>
    <w:rsid w:val="00C175B3"/>
    <w:rsid w:val="00C1767C"/>
    <w:rsid w:val="00C203F2"/>
    <w:rsid w:val="00C20558"/>
    <w:rsid w:val="00C225F2"/>
    <w:rsid w:val="00C22B26"/>
    <w:rsid w:val="00C24D81"/>
    <w:rsid w:val="00C26095"/>
    <w:rsid w:val="00C26625"/>
    <w:rsid w:val="00C278DE"/>
    <w:rsid w:val="00C30597"/>
    <w:rsid w:val="00C30B58"/>
    <w:rsid w:val="00C31332"/>
    <w:rsid w:val="00C3214C"/>
    <w:rsid w:val="00C3284E"/>
    <w:rsid w:val="00C32C9C"/>
    <w:rsid w:val="00C331A6"/>
    <w:rsid w:val="00C3346D"/>
    <w:rsid w:val="00C35446"/>
    <w:rsid w:val="00C35BFB"/>
    <w:rsid w:val="00C35D48"/>
    <w:rsid w:val="00C365CA"/>
    <w:rsid w:val="00C41C1D"/>
    <w:rsid w:val="00C4218C"/>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6F"/>
    <w:rsid w:val="00C70FC9"/>
    <w:rsid w:val="00C7180F"/>
    <w:rsid w:val="00C72978"/>
    <w:rsid w:val="00C73D0E"/>
    <w:rsid w:val="00C74CB5"/>
    <w:rsid w:val="00C74FCF"/>
    <w:rsid w:val="00C77130"/>
    <w:rsid w:val="00C8222A"/>
    <w:rsid w:val="00C831A3"/>
    <w:rsid w:val="00C838A7"/>
    <w:rsid w:val="00C83AD7"/>
    <w:rsid w:val="00C84A85"/>
    <w:rsid w:val="00C84CDD"/>
    <w:rsid w:val="00C8675A"/>
    <w:rsid w:val="00C87406"/>
    <w:rsid w:val="00C877CF"/>
    <w:rsid w:val="00C8786A"/>
    <w:rsid w:val="00C91003"/>
    <w:rsid w:val="00C93471"/>
    <w:rsid w:val="00C9350D"/>
    <w:rsid w:val="00C93653"/>
    <w:rsid w:val="00C93AD7"/>
    <w:rsid w:val="00C94422"/>
    <w:rsid w:val="00C94715"/>
    <w:rsid w:val="00C9480B"/>
    <w:rsid w:val="00C94C35"/>
    <w:rsid w:val="00C955D3"/>
    <w:rsid w:val="00C96057"/>
    <w:rsid w:val="00C97337"/>
    <w:rsid w:val="00C97392"/>
    <w:rsid w:val="00C97D04"/>
    <w:rsid w:val="00CA085F"/>
    <w:rsid w:val="00CA3352"/>
    <w:rsid w:val="00CA3425"/>
    <w:rsid w:val="00CA39A5"/>
    <w:rsid w:val="00CA5063"/>
    <w:rsid w:val="00CA526C"/>
    <w:rsid w:val="00CA5F0D"/>
    <w:rsid w:val="00CA6379"/>
    <w:rsid w:val="00CA762B"/>
    <w:rsid w:val="00CB1182"/>
    <w:rsid w:val="00CB1DC6"/>
    <w:rsid w:val="00CB27CF"/>
    <w:rsid w:val="00CB2D66"/>
    <w:rsid w:val="00CB2DE6"/>
    <w:rsid w:val="00CB2E92"/>
    <w:rsid w:val="00CB5059"/>
    <w:rsid w:val="00CB54F1"/>
    <w:rsid w:val="00CB564F"/>
    <w:rsid w:val="00CB5939"/>
    <w:rsid w:val="00CB7B3C"/>
    <w:rsid w:val="00CC2AEB"/>
    <w:rsid w:val="00CC2CD2"/>
    <w:rsid w:val="00CC550A"/>
    <w:rsid w:val="00CC612E"/>
    <w:rsid w:val="00CC782A"/>
    <w:rsid w:val="00CC7852"/>
    <w:rsid w:val="00CC7DE9"/>
    <w:rsid w:val="00CD01D9"/>
    <w:rsid w:val="00CD27C5"/>
    <w:rsid w:val="00CD30B8"/>
    <w:rsid w:val="00CD374F"/>
    <w:rsid w:val="00CD4746"/>
    <w:rsid w:val="00CD49DE"/>
    <w:rsid w:val="00CD583B"/>
    <w:rsid w:val="00CD58F0"/>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54CA"/>
    <w:rsid w:val="00CF6323"/>
    <w:rsid w:val="00CF642C"/>
    <w:rsid w:val="00CF6B76"/>
    <w:rsid w:val="00CF7532"/>
    <w:rsid w:val="00CF795C"/>
    <w:rsid w:val="00CF7ABC"/>
    <w:rsid w:val="00CF7EA1"/>
    <w:rsid w:val="00D00178"/>
    <w:rsid w:val="00D00BAF"/>
    <w:rsid w:val="00D03B19"/>
    <w:rsid w:val="00D0473D"/>
    <w:rsid w:val="00D0474B"/>
    <w:rsid w:val="00D04B19"/>
    <w:rsid w:val="00D05248"/>
    <w:rsid w:val="00D05352"/>
    <w:rsid w:val="00D0618C"/>
    <w:rsid w:val="00D07907"/>
    <w:rsid w:val="00D079BF"/>
    <w:rsid w:val="00D07D5C"/>
    <w:rsid w:val="00D07F03"/>
    <w:rsid w:val="00D114B6"/>
    <w:rsid w:val="00D12DF0"/>
    <w:rsid w:val="00D133FA"/>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30DA"/>
    <w:rsid w:val="00D54B64"/>
    <w:rsid w:val="00D54DE9"/>
    <w:rsid w:val="00D54FCF"/>
    <w:rsid w:val="00D55664"/>
    <w:rsid w:val="00D56516"/>
    <w:rsid w:val="00D574B1"/>
    <w:rsid w:val="00D57DFA"/>
    <w:rsid w:val="00D63110"/>
    <w:rsid w:val="00D63C14"/>
    <w:rsid w:val="00D64D6F"/>
    <w:rsid w:val="00D65719"/>
    <w:rsid w:val="00D65E7C"/>
    <w:rsid w:val="00D66420"/>
    <w:rsid w:val="00D66593"/>
    <w:rsid w:val="00D67329"/>
    <w:rsid w:val="00D703AE"/>
    <w:rsid w:val="00D709E6"/>
    <w:rsid w:val="00D72020"/>
    <w:rsid w:val="00D733C4"/>
    <w:rsid w:val="00D7352A"/>
    <w:rsid w:val="00D73F07"/>
    <w:rsid w:val="00D749AE"/>
    <w:rsid w:val="00D75372"/>
    <w:rsid w:val="00D761D7"/>
    <w:rsid w:val="00D766F3"/>
    <w:rsid w:val="00D7751B"/>
    <w:rsid w:val="00D803CD"/>
    <w:rsid w:val="00D80437"/>
    <w:rsid w:val="00D84CE5"/>
    <w:rsid w:val="00D85BE7"/>
    <w:rsid w:val="00D8704C"/>
    <w:rsid w:val="00D876AE"/>
    <w:rsid w:val="00D90500"/>
    <w:rsid w:val="00D90869"/>
    <w:rsid w:val="00D90A8C"/>
    <w:rsid w:val="00D90F96"/>
    <w:rsid w:val="00D9102F"/>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20D"/>
    <w:rsid w:val="00DB1DC3"/>
    <w:rsid w:val="00DB24C7"/>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6C70"/>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352B"/>
    <w:rsid w:val="00DF4369"/>
    <w:rsid w:val="00DF4441"/>
    <w:rsid w:val="00DF6348"/>
    <w:rsid w:val="00DF658B"/>
    <w:rsid w:val="00DF76C3"/>
    <w:rsid w:val="00E00EFC"/>
    <w:rsid w:val="00E02766"/>
    <w:rsid w:val="00E02CB9"/>
    <w:rsid w:val="00E02E6D"/>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3D3B"/>
    <w:rsid w:val="00E35437"/>
    <w:rsid w:val="00E367E1"/>
    <w:rsid w:val="00E3745A"/>
    <w:rsid w:val="00E400A6"/>
    <w:rsid w:val="00E406E2"/>
    <w:rsid w:val="00E41931"/>
    <w:rsid w:val="00E43012"/>
    <w:rsid w:val="00E43C32"/>
    <w:rsid w:val="00E44E13"/>
    <w:rsid w:val="00E457B3"/>
    <w:rsid w:val="00E46ADD"/>
    <w:rsid w:val="00E47410"/>
    <w:rsid w:val="00E47987"/>
    <w:rsid w:val="00E5043F"/>
    <w:rsid w:val="00E5104D"/>
    <w:rsid w:val="00E533AC"/>
    <w:rsid w:val="00E538E9"/>
    <w:rsid w:val="00E54049"/>
    <w:rsid w:val="00E5406B"/>
    <w:rsid w:val="00E54EE9"/>
    <w:rsid w:val="00E5505A"/>
    <w:rsid w:val="00E550FC"/>
    <w:rsid w:val="00E55D74"/>
    <w:rsid w:val="00E55EF4"/>
    <w:rsid w:val="00E5758A"/>
    <w:rsid w:val="00E57FE8"/>
    <w:rsid w:val="00E60258"/>
    <w:rsid w:val="00E62BF1"/>
    <w:rsid w:val="00E636BE"/>
    <w:rsid w:val="00E638DC"/>
    <w:rsid w:val="00E6540C"/>
    <w:rsid w:val="00E6541E"/>
    <w:rsid w:val="00E655D6"/>
    <w:rsid w:val="00E65BDE"/>
    <w:rsid w:val="00E65E6C"/>
    <w:rsid w:val="00E669FF"/>
    <w:rsid w:val="00E67FCD"/>
    <w:rsid w:val="00E70475"/>
    <w:rsid w:val="00E706B3"/>
    <w:rsid w:val="00E70DF7"/>
    <w:rsid w:val="00E7294B"/>
    <w:rsid w:val="00E72C90"/>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86AAB"/>
    <w:rsid w:val="00E90118"/>
    <w:rsid w:val="00E9055C"/>
    <w:rsid w:val="00E91CF5"/>
    <w:rsid w:val="00E91F8A"/>
    <w:rsid w:val="00E925F3"/>
    <w:rsid w:val="00E930CE"/>
    <w:rsid w:val="00E93260"/>
    <w:rsid w:val="00E940AB"/>
    <w:rsid w:val="00E95531"/>
    <w:rsid w:val="00E958F9"/>
    <w:rsid w:val="00E963F9"/>
    <w:rsid w:val="00E969B2"/>
    <w:rsid w:val="00E9751F"/>
    <w:rsid w:val="00E97A02"/>
    <w:rsid w:val="00E97BD7"/>
    <w:rsid w:val="00EA10BC"/>
    <w:rsid w:val="00EA21A4"/>
    <w:rsid w:val="00EA2212"/>
    <w:rsid w:val="00EA38C3"/>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E92"/>
    <w:rsid w:val="00EC1F56"/>
    <w:rsid w:val="00EC25B7"/>
    <w:rsid w:val="00EC2BF2"/>
    <w:rsid w:val="00EC5F78"/>
    <w:rsid w:val="00ED1EB4"/>
    <w:rsid w:val="00ED1F76"/>
    <w:rsid w:val="00ED2951"/>
    <w:rsid w:val="00ED312B"/>
    <w:rsid w:val="00ED35FE"/>
    <w:rsid w:val="00ED4BFB"/>
    <w:rsid w:val="00ED66C4"/>
    <w:rsid w:val="00EE07DA"/>
    <w:rsid w:val="00EE0952"/>
    <w:rsid w:val="00EE0D7A"/>
    <w:rsid w:val="00EE261E"/>
    <w:rsid w:val="00EE31D4"/>
    <w:rsid w:val="00EE3865"/>
    <w:rsid w:val="00EE458D"/>
    <w:rsid w:val="00EE79FD"/>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4185"/>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65C"/>
    <w:rsid w:val="00F15EC1"/>
    <w:rsid w:val="00F169EE"/>
    <w:rsid w:val="00F16A87"/>
    <w:rsid w:val="00F20991"/>
    <w:rsid w:val="00F219DD"/>
    <w:rsid w:val="00F22BEC"/>
    <w:rsid w:val="00F24D5C"/>
    <w:rsid w:val="00F25648"/>
    <w:rsid w:val="00F26895"/>
    <w:rsid w:val="00F26EF7"/>
    <w:rsid w:val="00F276BE"/>
    <w:rsid w:val="00F27BC6"/>
    <w:rsid w:val="00F30D1A"/>
    <w:rsid w:val="00F30E5D"/>
    <w:rsid w:val="00F31AE3"/>
    <w:rsid w:val="00F323C6"/>
    <w:rsid w:val="00F32ED7"/>
    <w:rsid w:val="00F355E3"/>
    <w:rsid w:val="00F3570D"/>
    <w:rsid w:val="00F365F0"/>
    <w:rsid w:val="00F37E9C"/>
    <w:rsid w:val="00F40101"/>
    <w:rsid w:val="00F414B6"/>
    <w:rsid w:val="00F42758"/>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15F"/>
    <w:rsid w:val="00F74F73"/>
    <w:rsid w:val="00F77528"/>
    <w:rsid w:val="00F77A22"/>
    <w:rsid w:val="00F77FBD"/>
    <w:rsid w:val="00F80200"/>
    <w:rsid w:val="00F80AB0"/>
    <w:rsid w:val="00F80B28"/>
    <w:rsid w:val="00F8177F"/>
    <w:rsid w:val="00F82FB0"/>
    <w:rsid w:val="00F8328A"/>
    <w:rsid w:val="00F83B0D"/>
    <w:rsid w:val="00F83EA5"/>
    <w:rsid w:val="00F83EF3"/>
    <w:rsid w:val="00F84025"/>
    <w:rsid w:val="00F84C07"/>
    <w:rsid w:val="00F84CA1"/>
    <w:rsid w:val="00F85678"/>
    <w:rsid w:val="00F85AB2"/>
    <w:rsid w:val="00F86AC5"/>
    <w:rsid w:val="00F90E7B"/>
    <w:rsid w:val="00F92083"/>
    <w:rsid w:val="00F9267F"/>
    <w:rsid w:val="00F929BE"/>
    <w:rsid w:val="00F946E0"/>
    <w:rsid w:val="00F95067"/>
    <w:rsid w:val="00F95DE5"/>
    <w:rsid w:val="00F96418"/>
    <w:rsid w:val="00F96858"/>
    <w:rsid w:val="00F9698F"/>
    <w:rsid w:val="00F96D26"/>
    <w:rsid w:val="00FA17B2"/>
    <w:rsid w:val="00FA1C2A"/>
    <w:rsid w:val="00FA1CEA"/>
    <w:rsid w:val="00FA2CFB"/>
    <w:rsid w:val="00FA2D7D"/>
    <w:rsid w:val="00FA3880"/>
    <w:rsid w:val="00FA4057"/>
    <w:rsid w:val="00FA4143"/>
    <w:rsid w:val="00FA5683"/>
    <w:rsid w:val="00FA5690"/>
    <w:rsid w:val="00FA5C98"/>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29A"/>
    <w:rsid w:val="00FC1645"/>
    <w:rsid w:val="00FC23A2"/>
    <w:rsid w:val="00FC2741"/>
    <w:rsid w:val="00FC5CC9"/>
    <w:rsid w:val="00FC69CB"/>
    <w:rsid w:val="00FC7EDE"/>
    <w:rsid w:val="00FD0183"/>
    <w:rsid w:val="00FD0639"/>
    <w:rsid w:val="00FD07FA"/>
    <w:rsid w:val="00FD16B9"/>
    <w:rsid w:val="00FD2CF9"/>
    <w:rsid w:val="00FD34CB"/>
    <w:rsid w:val="00FD4403"/>
    <w:rsid w:val="00FD71FB"/>
    <w:rsid w:val="00FD73D9"/>
    <w:rsid w:val="00FE0258"/>
    <w:rsid w:val="00FE0C7A"/>
    <w:rsid w:val="00FE0F43"/>
    <w:rsid w:val="00FE1784"/>
    <w:rsid w:val="00FE2DCB"/>
    <w:rsid w:val="00FE44A6"/>
    <w:rsid w:val="00FE55C6"/>
    <w:rsid w:val="00FE573D"/>
    <w:rsid w:val="00FE5845"/>
    <w:rsid w:val="00FE6828"/>
    <w:rsid w:val="00FE6CAD"/>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057"/>
    <w:pPr>
      <w:jc w:val="both"/>
    </w:pPr>
    <w:rPr>
      <w:rFonts w:ascii="Verdana" w:eastAsiaTheme="minorHAnsi" w:hAnsi="Verdana"/>
      <w:kern w:val="20"/>
      <w:sz w:val="20"/>
      <w:szCs w:val="20"/>
    </w:rPr>
  </w:style>
  <w:style w:type="paragraph" w:styleId="Ttulo1">
    <w:name w:val="heading 1"/>
    <w:basedOn w:val="Normal"/>
    <w:next w:val="Normal"/>
    <w:link w:val="Ttulo1C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7A09F3"/>
    <w:pPr>
      <w:keepNext/>
      <w:keepLines/>
      <w:spacing w:line="276" w:lineRule="auto"/>
      <w:outlineLvl w:val="1"/>
    </w:pPr>
    <w:rPr>
      <w:rFonts w:eastAsiaTheme="majorEastAsia" w:cstheme="majorBidi"/>
      <w:b/>
      <w:bCs/>
      <w:caps/>
      <w:color w:val="538135"/>
      <w:sz w:val="24"/>
      <w:szCs w:val="24"/>
      <w:lang w:val="en-GB"/>
    </w:rPr>
  </w:style>
  <w:style w:type="paragraph" w:styleId="Ttulo3">
    <w:name w:val="heading 3"/>
    <w:basedOn w:val="Normal"/>
    <w:next w:val="Normal"/>
    <w:link w:val="Ttulo3Car"/>
    <w:uiPriority w:val="9"/>
    <w:unhideWhenUsed/>
    <w:qFormat/>
    <w:rsid w:val="00FA5C98"/>
    <w:pPr>
      <w:keepNext/>
      <w:keepLines/>
      <w:numPr>
        <w:ilvl w:val="2"/>
        <w:numId w:val="1"/>
      </w:numPr>
      <w:jc w:val="left"/>
      <w:outlineLvl w:val="2"/>
    </w:pPr>
    <w:rPr>
      <w:rFonts w:eastAsiaTheme="majorEastAsia" w:cstheme="majorBidi"/>
      <w:b/>
      <w:color w:val="538135"/>
      <w:sz w:val="24"/>
      <w:szCs w:val="24"/>
    </w:rPr>
  </w:style>
  <w:style w:type="paragraph" w:styleId="Ttulo4">
    <w:name w:val="heading 4"/>
    <w:basedOn w:val="Normal"/>
    <w:next w:val="Normal"/>
    <w:link w:val="Ttulo4Car"/>
    <w:uiPriority w:val="9"/>
    <w:unhideWhenUsed/>
    <w:qFormat/>
    <w:rsid w:val="00D07F03"/>
    <w:pPr>
      <w:keepNext/>
      <w:keepLines/>
      <w:numPr>
        <w:ilvl w:val="3"/>
        <w:numId w:val="1"/>
      </w:numPr>
      <w:outlineLvl w:val="3"/>
    </w:pPr>
    <w:rPr>
      <w:rFonts w:eastAsiaTheme="majorEastAsia" w:cstheme="majorBidi"/>
      <w:b/>
      <w:iCs/>
      <w:color w:val="538135"/>
      <w:sz w:val="22"/>
    </w:rPr>
  </w:style>
  <w:style w:type="paragraph" w:styleId="Ttulo5">
    <w:name w:val="heading 5"/>
    <w:basedOn w:val="Normal"/>
    <w:next w:val="Normal"/>
    <w:link w:val="Ttulo5Car"/>
    <w:uiPriority w:val="9"/>
    <w:semiHidden/>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rsid w:val="000D7B45"/>
    <w:pPr>
      <w:ind w:right="567"/>
      <w:jc w:val="right"/>
    </w:pPr>
  </w:style>
  <w:style w:type="character" w:customStyle="1" w:styleId="EncabezadoCar">
    <w:name w:val="Encabezado Car"/>
    <w:basedOn w:val="Fuentedeprrafopredeter"/>
    <w:link w:val="Encabezado"/>
    <w:uiPriority w:val="99"/>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style>
  <w:style w:type="character" w:customStyle="1" w:styleId="Ttulo2Car">
    <w:name w:val="Título 2 Car"/>
    <w:basedOn w:val="Fuentedeprrafopredeter"/>
    <w:link w:val="Ttulo2"/>
    <w:uiPriority w:val="9"/>
    <w:rsid w:val="007A09F3"/>
    <w:rPr>
      <w:rFonts w:ascii="Verdana" w:eastAsiaTheme="majorEastAsia" w:hAnsi="Verdana" w:cstheme="majorBidi"/>
      <w:b/>
      <w:bCs/>
      <w:caps/>
      <w:color w:val="538135"/>
      <w:kern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rsid w:val="00FA5C98"/>
    <w:rPr>
      <w:rFonts w:ascii="Verdana" w:eastAsiaTheme="majorEastAsia" w:hAnsi="Verdana" w:cstheme="majorBidi"/>
      <w:b/>
      <w:color w:val="538135"/>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877F88"/>
    <w:pPr>
      <w:tabs>
        <w:tab w:val="left" w:pos="567"/>
        <w:tab w:val="right" w:leader="dot" w:pos="8931"/>
      </w:tabs>
    </w:pPr>
  </w:style>
  <w:style w:type="character" w:customStyle="1" w:styleId="Ttulo4Car">
    <w:name w:val="Título 4 Car"/>
    <w:basedOn w:val="Fuentedeprrafopredeter"/>
    <w:link w:val="Ttulo4"/>
    <w:uiPriority w:val="9"/>
    <w:rsid w:val="00D07F03"/>
    <w:rPr>
      <w:rFonts w:ascii="Verdana" w:eastAsiaTheme="majorEastAsia" w:hAnsi="Verdana" w:cstheme="majorBidi"/>
      <w:b/>
      <w:iCs/>
      <w:color w:val="538135"/>
      <w:kern w:val="20"/>
      <w:sz w:val="22"/>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C20558"/>
    <w:pPr>
      <w:tabs>
        <w:tab w:val="left" w:pos="426"/>
        <w:tab w:val="right" w:leader="dot" w:pos="8931"/>
      </w:tabs>
    </w:pPr>
  </w:style>
  <w:style w:type="paragraph" w:styleId="Textodeglobo">
    <w:name w:val="Balloon Text"/>
    <w:basedOn w:val="Normal"/>
    <w:link w:val="TextodegloboCar"/>
    <w:uiPriority w:val="99"/>
    <w:semiHidden/>
    <w:unhideWhenUsed/>
    <w:rsid w:val="00D975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pPr>
    <w:rPr>
      <w:i/>
      <w:iCs/>
      <w:color w:val="44546A" w:themeColor="text2"/>
      <w:sz w:val="18"/>
      <w:szCs w:val="18"/>
    </w:rPr>
  </w:style>
  <w:style w:type="paragraph" w:styleId="Textonotaalfinal">
    <w:name w:val="endnote text"/>
    <w:basedOn w:val="Normal"/>
    <w:link w:val="TextonotaalfinalCar"/>
    <w:uiPriority w:val="99"/>
    <w:semiHidden/>
    <w:unhideWhenUsed/>
    <w:rsid w:val="00CD49DE"/>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C20558"/>
    <w:pPr>
      <w:tabs>
        <w:tab w:val="left" w:pos="851"/>
        <w:tab w:val="right" w:leader="dot" w:pos="8931"/>
      </w:tabs>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Fuentedeprrafopredeter"/>
    <w:rsid w:val="005643FD"/>
  </w:style>
  <w:style w:type="character" w:styleId="nfasis">
    <w:name w:val="Emphasis"/>
    <w:basedOn w:val="Fuentedeprrafopredeter"/>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Fuentedeprrafopredeter"/>
    <w:rsid w:val="00140C71"/>
  </w:style>
  <w:style w:type="character" w:customStyle="1" w:styleId="entry-header-author">
    <w:name w:val="entry-header-author"/>
    <w:basedOn w:val="Fuentedeprrafopredeter"/>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Fuentedeprrafopredeter"/>
    <w:rsid w:val="00140C71"/>
  </w:style>
  <w:style w:type="character" w:customStyle="1" w:styleId="acopre">
    <w:name w:val="acopre"/>
    <w:basedOn w:val="Fuentedeprrafopredeter"/>
    <w:rsid w:val="00140C71"/>
  </w:style>
  <w:style w:type="character" w:styleId="Hipervnculovisitado">
    <w:name w:val="FollowedHyperlink"/>
    <w:basedOn w:val="Fuentedeprrafopredeter"/>
    <w:uiPriority w:val="99"/>
    <w:semiHidden/>
    <w:unhideWhenUsed/>
    <w:rsid w:val="00140C71"/>
    <w:rPr>
      <w:color w:val="954F72" w:themeColor="followedHyperlink"/>
      <w:u w:val="single"/>
    </w:rPr>
  </w:style>
  <w:style w:type="character" w:customStyle="1" w:styleId="doilabel">
    <w:name w:val="doi__label"/>
    <w:basedOn w:val="Fuentedeprrafopredeter"/>
    <w:rsid w:val="00140C71"/>
  </w:style>
  <w:style w:type="character" w:customStyle="1" w:styleId="author-list">
    <w:name w:val="author-list"/>
    <w:basedOn w:val="Fuentedeprrafopredeter"/>
    <w:rsid w:val="00140C71"/>
  </w:style>
  <w:style w:type="character" w:customStyle="1" w:styleId="jlqj4b">
    <w:name w:val="jlqj4b"/>
    <w:basedOn w:val="Fuentedeprrafopredeter"/>
    <w:rsid w:val="00140C71"/>
  </w:style>
  <w:style w:type="character" w:customStyle="1" w:styleId="viiyi">
    <w:name w:val="viiyi"/>
    <w:basedOn w:val="Fuentedeprrafopredeter"/>
    <w:rsid w:val="00140C71"/>
  </w:style>
  <w:style w:type="character" w:customStyle="1" w:styleId="title-text">
    <w:name w:val="title-text"/>
    <w:basedOn w:val="Fuentedeprrafopredeter"/>
    <w:rsid w:val="00140C71"/>
  </w:style>
  <w:style w:type="character" w:customStyle="1" w:styleId="sr-only">
    <w:name w:val="sr-only"/>
    <w:basedOn w:val="Fuentedeprrafopredeter"/>
    <w:rsid w:val="00140C71"/>
  </w:style>
  <w:style w:type="character" w:customStyle="1" w:styleId="author-ref">
    <w:name w:val="author-ref"/>
    <w:basedOn w:val="Fuentedeprrafopredeter"/>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Textonotapie">
    <w:name w:val="footnote text"/>
    <w:basedOn w:val="Normal"/>
    <w:link w:val="TextonotapieCar"/>
    <w:uiPriority w:val="99"/>
    <w:semiHidden/>
    <w:unhideWhenUsed/>
    <w:rsid w:val="00140C71"/>
  </w:style>
  <w:style w:type="character" w:customStyle="1" w:styleId="TextonotapieCar">
    <w:name w:val="Texto nota pie Car"/>
    <w:basedOn w:val="Fuentedeprrafopredeter"/>
    <w:link w:val="Textonotapie"/>
    <w:uiPriority w:val="99"/>
    <w:semiHidden/>
    <w:rsid w:val="00140C71"/>
    <w:rPr>
      <w:rFonts w:ascii="Verdana" w:eastAsiaTheme="minorHAnsi" w:hAnsi="Verdana"/>
      <w:kern w:val="20"/>
      <w:sz w:val="20"/>
      <w:szCs w:val="20"/>
    </w:rPr>
  </w:style>
  <w:style w:type="character" w:styleId="Refdenotaalpie">
    <w:name w:val="footnote reference"/>
    <w:basedOn w:val="Fuentedeprrafopredeter"/>
    <w:uiPriority w:val="99"/>
    <w:semiHidden/>
    <w:unhideWhenUsed/>
    <w:rsid w:val="00140C71"/>
    <w:rPr>
      <w:vertAlign w:val="superscript"/>
    </w:rPr>
  </w:style>
  <w:style w:type="character" w:styleId="Refdecomentario">
    <w:name w:val="annotation reference"/>
    <w:basedOn w:val="Fuentedeprrafopredeter"/>
    <w:uiPriority w:val="99"/>
    <w:semiHidden/>
    <w:unhideWhenUsed/>
    <w:rsid w:val="00E7294B"/>
    <w:rPr>
      <w:sz w:val="16"/>
      <w:szCs w:val="16"/>
    </w:rPr>
  </w:style>
  <w:style w:type="paragraph" w:styleId="Textocomentario">
    <w:name w:val="annotation text"/>
    <w:basedOn w:val="Normal"/>
    <w:link w:val="TextocomentarioCar"/>
    <w:uiPriority w:val="99"/>
    <w:semiHidden/>
    <w:unhideWhenUsed/>
    <w:rsid w:val="00E7294B"/>
  </w:style>
  <w:style w:type="character" w:customStyle="1" w:styleId="TextocomentarioCar">
    <w:name w:val="Texto comentario Car"/>
    <w:basedOn w:val="Fuentedeprrafopredeter"/>
    <w:link w:val="Textocomentario"/>
    <w:uiPriority w:val="99"/>
    <w:semiHidden/>
    <w:rsid w:val="00E7294B"/>
    <w:rPr>
      <w:rFonts w:ascii="Verdana" w:eastAsiaTheme="minorHAnsi" w:hAnsi="Verdana"/>
      <w:kern w:val="20"/>
      <w:sz w:val="20"/>
      <w:szCs w:val="20"/>
    </w:rPr>
  </w:style>
  <w:style w:type="paragraph" w:styleId="Asuntodelcomentario">
    <w:name w:val="annotation subject"/>
    <w:basedOn w:val="Textocomentario"/>
    <w:next w:val="Textocomentario"/>
    <w:link w:val="AsuntodelcomentarioCar"/>
    <w:uiPriority w:val="99"/>
    <w:semiHidden/>
    <w:unhideWhenUsed/>
    <w:rsid w:val="00E7294B"/>
    <w:rPr>
      <w:b/>
      <w:bCs/>
    </w:rPr>
  </w:style>
  <w:style w:type="character" w:customStyle="1" w:styleId="AsuntodelcomentarioCar">
    <w:name w:val="Asunto del comentario Car"/>
    <w:basedOn w:val="TextocomentarioCar"/>
    <w:link w:val="Asuntodelcomentario"/>
    <w:uiPriority w:val="99"/>
    <w:semiHidden/>
    <w:rsid w:val="00E7294B"/>
    <w:rPr>
      <w:rFonts w:ascii="Verdana" w:eastAsiaTheme="minorHAnsi" w:hAnsi="Verdana"/>
      <w:b/>
      <w:bCs/>
      <w:kern w:val="20"/>
      <w:sz w:val="20"/>
      <w:szCs w:val="20"/>
    </w:rPr>
  </w:style>
  <w:style w:type="paragraph" w:styleId="Revisin">
    <w:name w:val="Revision"/>
    <w:hidden/>
    <w:uiPriority w:val="99"/>
    <w:semiHidden/>
    <w:rsid w:val="004D614D"/>
    <w:rPr>
      <w:rFonts w:ascii="Verdana" w:eastAsiaTheme="minorHAnsi" w:hAnsi="Verdana"/>
      <w:kern w:val="20"/>
      <w:sz w:val="20"/>
      <w:szCs w:val="20"/>
    </w:rPr>
  </w:style>
  <w:style w:type="character" w:customStyle="1" w:styleId="a-size-extra-large">
    <w:name w:val="a-size-extra-large"/>
    <w:basedOn w:val="Fuentedeprrafopredeter"/>
    <w:rsid w:val="002A2E10"/>
  </w:style>
  <w:style w:type="character" w:customStyle="1" w:styleId="a-list-item">
    <w:name w:val="a-list-item"/>
    <w:basedOn w:val="Fuentedeprrafopredeter"/>
    <w:rsid w:val="002A2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410356">
      <w:bodyDiv w:val="1"/>
      <w:marLeft w:val="0"/>
      <w:marRight w:val="0"/>
      <w:marTop w:val="0"/>
      <w:marBottom w:val="0"/>
      <w:divBdr>
        <w:top w:val="none" w:sz="0" w:space="0" w:color="auto"/>
        <w:left w:val="none" w:sz="0" w:space="0" w:color="auto"/>
        <w:bottom w:val="none" w:sz="0" w:space="0" w:color="auto"/>
        <w:right w:val="none" w:sz="0" w:space="0" w:color="auto"/>
      </w:divBdr>
      <w:divsChild>
        <w:div w:id="2045670503">
          <w:marLeft w:val="0"/>
          <w:marRight w:val="0"/>
          <w:marTop w:val="0"/>
          <w:marBottom w:val="0"/>
          <w:divBdr>
            <w:top w:val="none" w:sz="0" w:space="0" w:color="auto"/>
            <w:left w:val="none" w:sz="0" w:space="0" w:color="auto"/>
            <w:bottom w:val="none" w:sz="0" w:space="0" w:color="auto"/>
            <w:right w:val="none" w:sz="0" w:space="0" w:color="auto"/>
          </w:divBdr>
          <w:divsChild>
            <w:div w:id="1498958361">
              <w:marLeft w:val="0"/>
              <w:marRight w:val="120"/>
              <w:marTop w:val="0"/>
              <w:marBottom w:val="0"/>
              <w:divBdr>
                <w:top w:val="none" w:sz="0" w:space="0" w:color="auto"/>
                <w:left w:val="none" w:sz="0" w:space="0" w:color="auto"/>
                <w:bottom w:val="none" w:sz="0" w:space="0" w:color="auto"/>
                <w:right w:val="none" w:sz="0" w:space="0" w:color="auto"/>
              </w:divBdr>
            </w:div>
            <w:div w:id="960694336">
              <w:marLeft w:val="0"/>
              <w:marRight w:val="120"/>
              <w:marTop w:val="0"/>
              <w:marBottom w:val="0"/>
              <w:divBdr>
                <w:top w:val="none" w:sz="0" w:space="0" w:color="auto"/>
                <w:left w:val="none" w:sz="0" w:space="0" w:color="auto"/>
                <w:bottom w:val="none" w:sz="0" w:space="0" w:color="auto"/>
                <w:right w:val="none" w:sz="0" w:space="0" w:color="auto"/>
              </w:divBdr>
            </w:div>
          </w:divsChild>
        </w:div>
        <w:div w:id="1006522519">
          <w:marLeft w:val="0"/>
          <w:marRight w:val="0"/>
          <w:marTop w:val="0"/>
          <w:marBottom w:val="0"/>
          <w:divBdr>
            <w:top w:val="none" w:sz="0" w:space="0" w:color="auto"/>
            <w:left w:val="none" w:sz="0" w:space="0" w:color="auto"/>
            <w:bottom w:val="none" w:sz="0" w:space="0" w:color="auto"/>
            <w:right w:val="none" w:sz="0" w:space="0" w:color="auto"/>
          </w:divBdr>
          <w:divsChild>
            <w:div w:id="704524913">
              <w:marLeft w:val="0"/>
              <w:marRight w:val="0"/>
              <w:marTop w:val="0"/>
              <w:marBottom w:val="0"/>
              <w:divBdr>
                <w:top w:val="none" w:sz="0" w:space="0" w:color="auto"/>
                <w:left w:val="none" w:sz="0" w:space="0" w:color="auto"/>
                <w:bottom w:val="none" w:sz="0" w:space="0" w:color="auto"/>
                <w:right w:val="none" w:sz="0" w:space="0" w:color="auto"/>
              </w:divBdr>
              <w:divsChild>
                <w:div w:id="795948562">
                  <w:marLeft w:val="0"/>
                  <w:marRight w:val="0"/>
                  <w:marTop w:val="0"/>
                  <w:marBottom w:val="0"/>
                  <w:divBdr>
                    <w:top w:val="none" w:sz="0" w:space="0" w:color="auto"/>
                    <w:left w:val="none" w:sz="0" w:space="0" w:color="auto"/>
                    <w:bottom w:val="none" w:sz="0" w:space="0" w:color="auto"/>
                    <w:right w:val="none" w:sz="0" w:space="0" w:color="auto"/>
                  </w:divBdr>
                  <w:divsChild>
                    <w:div w:id="847139693">
                      <w:marLeft w:val="0"/>
                      <w:marRight w:val="0"/>
                      <w:marTop w:val="0"/>
                      <w:marBottom w:val="0"/>
                      <w:divBdr>
                        <w:top w:val="none" w:sz="0" w:space="0" w:color="auto"/>
                        <w:left w:val="none" w:sz="0" w:space="0" w:color="auto"/>
                        <w:bottom w:val="none" w:sz="0" w:space="0" w:color="auto"/>
                        <w:right w:val="none" w:sz="0" w:space="0" w:color="auto"/>
                      </w:divBdr>
                      <w:divsChild>
                        <w:div w:id="2042591425">
                          <w:marLeft w:val="0"/>
                          <w:marRight w:val="0"/>
                          <w:marTop w:val="0"/>
                          <w:marBottom w:val="0"/>
                          <w:divBdr>
                            <w:top w:val="none" w:sz="0" w:space="0" w:color="auto"/>
                            <w:left w:val="none" w:sz="0" w:space="0" w:color="auto"/>
                            <w:bottom w:val="none" w:sz="0" w:space="0" w:color="auto"/>
                            <w:right w:val="none" w:sz="0" w:space="0" w:color="auto"/>
                          </w:divBdr>
                          <w:divsChild>
                            <w:div w:id="1974019471">
                              <w:marLeft w:val="0"/>
                              <w:marRight w:val="0"/>
                              <w:marTop w:val="0"/>
                              <w:marBottom w:val="0"/>
                              <w:divBdr>
                                <w:top w:val="none" w:sz="0" w:space="0" w:color="auto"/>
                                <w:left w:val="none" w:sz="0" w:space="0" w:color="auto"/>
                                <w:bottom w:val="none" w:sz="0" w:space="0" w:color="auto"/>
                                <w:right w:val="none" w:sz="0" w:space="0" w:color="auto"/>
                              </w:divBdr>
                              <w:divsChild>
                                <w:div w:id="312026681">
                                  <w:marLeft w:val="0"/>
                                  <w:marRight w:val="0"/>
                                  <w:marTop w:val="0"/>
                                  <w:marBottom w:val="0"/>
                                  <w:divBdr>
                                    <w:top w:val="none" w:sz="0" w:space="0" w:color="auto"/>
                                    <w:left w:val="none" w:sz="0" w:space="0" w:color="auto"/>
                                    <w:bottom w:val="none" w:sz="0" w:space="0" w:color="auto"/>
                                    <w:right w:val="none" w:sz="0" w:space="0" w:color="auto"/>
                                  </w:divBdr>
                                  <w:divsChild>
                                    <w:div w:id="8320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1612">
                      <w:marLeft w:val="0"/>
                      <w:marRight w:val="0"/>
                      <w:marTop w:val="0"/>
                      <w:marBottom w:val="0"/>
                      <w:divBdr>
                        <w:top w:val="none" w:sz="0" w:space="0" w:color="auto"/>
                        <w:left w:val="none" w:sz="0" w:space="0" w:color="auto"/>
                        <w:bottom w:val="none" w:sz="0" w:space="0" w:color="auto"/>
                        <w:right w:val="none" w:sz="0" w:space="0" w:color="auto"/>
                      </w:divBdr>
                      <w:divsChild>
                        <w:div w:id="320619434">
                          <w:marLeft w:val="0"/>
                          <w:marRight w:val="0"/>
                          <w:marTop w:val="0"/>
                          <w:marBottom w:val="0"/>
                          <w:divBdr>
                            <w:top w:val="none" w:sz="0" w:space="0" w:color="auto"/>
                            <w:left w:val="none" w:sz="0" w:space="0" w:color="auto"/>
                            <w:bottom w:val="none" w:sz="0" w:space="0" w:color="auto"/>
                            <w:right w:val="none" w:sz="0" w:space="0" w:color="auto"/>
                          </w:divBdr>
                        </w:div>
                      </w:divsChild>
                    </w:div>
                    <w:div w:id="1898324502">
                      <w:marLeft w:val="0"/>
                      <w:marRight w:val="0"/>
                      <w:marTop w:val="0"/>
                      <w:marBottom w:val="0"/>
                      <w:divBdr>
                        <w:top w:val="none" w:sz="0" w:space="0" w:color="auto"/>
                        <w:left w:val="none" w:sz="0" w:space="0" w:color="auto"/>
                        <w:bottom w:val="none" w:sz="0" w:space="0" w:color="auto"/>
                        <w:right w:val="none" w:sz="0" w:space="0" w:color="auto"/>
                      </w:divBdr>
                      <w:divsChild>
                        <w:div w:id="738406560">
                          <w:marLeft w:val="0"/>
                          <w:marRight w:val="0"/>
                          <w:marTop w:val="0"/>
                          <w:marBottom w:val="0"/>
                          <w:divBdr>
                            <w:top w:val="none" w:sz="0" w:space="0" w:color="auto"/>
                            <w:left w:val="none" w:sz="0" w:space="0" w:color="auto"/>
                            <w:bottom w:val="none" w:sz="0" w:space="0" w:color="auto"/>
                            <w:right w:val="none" w:sz="0" w:space="0" w:color="auto"/>
                          </w:divBdr>
                          <w:divsChild>
                            <w:div w:id="1553350905">
                              <w:marLeft w:val="0"/>
                              <w:marRight w:val="0"/>
                              <w:marTop w:val="0"/>
                              <w:marBottom w:val="0"/>
                              <w:divBdr>
                                <w:top w:val="none" w:sz="0" w:space="0" w:color="auto"/>
                                <w:left w:val="none" w:sz="0" w:space="0" w:color="auto"/>
                                <w:bottom w:val="none" w:sz="0" w:space="0" w:color="auto"/>
                                <w:right w:val="none" w:sz="0" w:space="0" w:color="auto"/>
                              </w:divBdr>
                              <w:divsChild>
                                <w:div w:id="956637455">
                                  <w:marLeft w:val="0"/>
                                  <w:marRight w:val="0"/>
                                  <w:marTop w:val="0"/>
                                  <w:marBottom w:val="0"/>
                                  <w:divBdr>
                                    <w:top w:val="none" w:sz="0" w:space="0" w:color="auto"/>
                                    <w:left w:val="none" w:sz="0" w:space="0" w:color="auto"/>
                                    <w:bottom w:val="none" w:sz="0" w:space="0" w:color="auto"/>
                                    <w:right w:val="none" w:sz="0" w:space="0" w:color="auto"/>
                                  </w:divBdr>
                                  <w:divsChild>
                                    <w:div w:id="9568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639722">
                  <w:marLeft w:val="0"/>
                  <w:marRight w:val="0"/>
                  <w:marTop w:val="0"/>
                  <w:marBottom w:val="0"/>
                  <w:divBdr>
                    <w:top w:val="none" w:sz="0" w:space="0" w:color="auto"/>
                    <w:left w:val="none" w:sz="0" w:space="0" w:color="auto"/>
                    <w:bottom w:val="none" w:sz="0" w:space="0" w:color="auto"/>
                    <w:right w:val="none" w:sz="0" w:space="0" w:color="auto"/>
                  </w:divBdr>
                  <w:divsChild>
                    <w:div w:id="408426406">
                      <w:marLeft w:val="0"/>
                      <w:marRight w:val="0"/>
                      <w:marTop w:val="0"/>
                      <w:marBottom w:val="0"/>
                      <w:divBdr>
                        <w:top w:val="none" w:sz="0" w:space="0" w:color="auto"/>
                        <w:left w:val="none" w:sz="0" w:space="0" w:color="auto"/>
                        <w:bottom w:val="none" w:sz="0" w:space="0" w:color="auto"/>
                        <w:right w:val="none" w:sz="0" w:space="0" w:color="auto"/>
                      </w:divBdr>
                      <w:divsChild>
                        <w:div w:id="1609000544">
                          <w:marLeft w:val="0"/>
                          <w:marRight w:val="0"/>
                          <w:marTop w:val="0"/>
                          <w:marBottom w:val="0"/>
                          <w:divBdr>
                            <w:top w:val="none" w:sz="0" w:space="0" w:color="auto"/>
                            <w:left w:val="none" w:sz="0" w:space="0" w:color="auto"/>
                            <w:bottom w:val="none" w:sz="0" w:space="0" w:color="auto"/>
                            <w:right w:val="none" w:sz="0" w:space="0" w:color="auto"/>
                          </w:divBdr>
                          <w:divsChild>
                            <w:div w:id="345984124">
                              <w:marLeft w:val="0"/>
                              <w:marRight w:val="0"/>
                              <w:marTop w:val="0"/>
                              <w:marBottom w:val="0"/>
                              <w:divBdr>
                                <w:top w:val="none" w:sz="0" w:space="0" w:color="auto"/>
                                <w:left w:val="none" w:sz="0" w:space="0" w:color="auto"/>
                                <w:bottom w:val="none" w:sz="0" w:space="0" w:color="auto"/>
                                <w:right w:val="none" w:sz="0" w:space="0" w:color="auto"/>
                              </w:divBdr>
                              <w:divsChild>
                                <w:div w:id="1144078251">
                                  <w:marLeft w:val="0"/>
                                  <w:marRight w:val="0"/>
                                  <w:marTop w:val="0"/>
                                  <w:marBottom w:val="0"/>
                                  <w:divBdr>
                                    <w:top w:val="none" w:sz="0" w:space="0" w:color="auto"/>
                                    <w:left w:val="none" w:sz="0" w:space="0" w:color="auto"/>
                                    <w:bottom w:val="none" w:sz="0" w:space="0" w:color="auto"/>
                                    <w:right w:val="none" w:sz="0" w:space="0" w:color="auto"/>
                                  </w:divBdr>
                                  <w:divsChild>
                                    <w:div w:id="1887831215">
                                      <w:marLeft w:val="0"/>
                                      <w:marRight w:val="0"/>
                                      <w:marTop w:val="0"/>
                                      <w:marBottom w:val="0"/>
                                      <w:divBdr>
                                        <w:top w:val="none" w:sz="0" w:space="0" w:color="auto"/>
                                        <w:left w:val="none" w:sz="0" w:space="0" w:color="auto"/>
                                        <w:bottom w:val="none" w:sz="0" w:space="0" w:color="auto"/>
                                        <w:right w:val="none" w:sz="0" w:space="0" w:color="auto"/>
                                      </w:divBdr>
                                      <w:divsChild>
                                        <w:div w:id="1009914264">
                                          <w:marLeft w:val="0"/>
                                          <w:marRight w:val="0"/>
                                          <w:marTop w:val="0"/>
                                          <w:marBottom w:val="0"/>
                                          <w:divBdr>
                                            <w:top w:val="none" w:sz="0" w:space="0" w:color="auto"/>
                                            <w:left w:val="none" w:sz="0" w:space="0" w:color="auto"/>
                                            <w:bottom w:val="none" w:sz="0" w:space="0" w:color="auto"/>
                                            <w:right w:val="none" w:sz="0" w:space="0" w:color="auto"/>
                                          </w:divBdr>
                                          <w:divsChild>
                                            <w:div w:id="1321616684">
                                              <w:marLeft w:val="0"/>
                                              <w:marRight w:val="0"/>
                                              <w:marTop w:val="0"/>
                                              <w:marBottom w:val="0"/>
                                              <w:divBdr>
                                                <w:top w:val="none" w:sz="0" w:space="0" w:color="auto"/>
                                                <w:left w:val="none" w:sz="0" w:space="0" w:color="auto"/>
                                                <w:bottom w:val="none" w:sz="0" w:space="0" w:color="auto"/>
                                                <w:right w:val="none" w:sz="0" w:space="0" w:color="auto"/>
                                              </w:divBdr>
                                              <w:divsChild>
                                                <w:div w:id="2093895754">
                                                  <w:marLeft w:val="75"/>
                                                  <w:marRight w:val="0"/>
                                                  <w:marTop w:val="0"/>
                                                  <w:marBottom w:val="0"/>
                                                  <w:divBdr>
                                                    <w:top w:val="none" w:sz="0" w:space="0" w:color="auto"/>
                                                    <w:left w:val="none" w:sz="0" w:space="0" w:color="auto"/>
                                                    <w:bottom w:val="none" w:sz="0" w:space="0" w:color="auto"/>
                                                    <w:right w:val="none" w:sz="0" w:space="0" w:color="auto"/>
                                                  </w:divBdr>
                                                  <w:divsChild>
                                                    <w:div w:id="1201668323">
                                                      <w:marLeft w:val="0"/>
                                                      <w:marRight w:val="0"/>
                                                      <w:marTop w:val="0"/>
                                                      <w:marBottom w:val="0"/>
                                                      <w:divBdr>
                                                        <w:top w:val="none" w:sz="0" w:space="0" w:color="auto"/>
                                                        <w:left w:val="none" w:sz="0" w:space="0" w:color="auto"/>
                                                        <w:bottom w:val="none" w:sz="0" w:space="0" w:color="auto"/>
                                                        <w:right w:val="none" w:sz="0" w:space="0" w:color="auto"/>
                                                      </w:divBdr>
                                                      <w:divsChild>
                                                        <w:div w:id="300312755">
                                                          <w:marLeft w:val="0"/>
                                                          <w:marRight w:val="150"/>
                                                          <w:marTop w:val="0"/>
                                                          <w:marBottom w:val="0"/>
                                                          <w:divBdr>
                                                            <w:top w:val="none" w:sz="0" w:space="0" w:color="auto"/>
                                                            <w:left w:val="none" w:sz="0" w:space="0" w:color="auto"/>
                                                            <w:bottom w:val="none" w:sz="0" w:space="0" w:color="auto"/>
                                                            <w:right w:val="none" w:sz="0" w:space="0" w:color="auto"/>
                                                          </w:divBdr>
                                                          <w:divsChild>
                                                            <w:div w:id="201375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419471">
                                              <w:marLeft w:val="0"/>
                                              <w:marRight w:val="0"/>
                                              <w:marTop w:val="0"/>
                                              <w:marBottom w:val="0"/>
                                              <w:divBdr>
                                                <w:top w:val="none" w:sz="0" w:space="0" w:color="auto"/>
                                                <w:left w:val="none" w:sz="0" w:space="0" w:color="auto"/>
                                                <w:bottom w:val="none" w:sz="0" w:space="0" w:color="auto"/>
                                                <w:right w:val="none" w:sz="0" w:space="0" w:color="auto"/>
                                              </w:divBdr>
                                              <w:divsChild>
                                                <w:div w:id="1052465076">
                                                  <w:marLeft w:val="30"/>
                                                  <w:marRight w:val="30"/>
                                                  <w:marTop w:val="30"/>
                                                  <w:marBottom w:val="30"/>
                                                  <w:divBdr>
                                                    <w:top w:val="none" w:sz="0" w:space="0" w:color="auto"/>
                                                    <w:left w:val="none" w:sz="0" w:space="0" w:color="auto"/>
                                                    <w:bottom w:val="none" w:sz="0" w:space="0" w:color="auto"/>
                                                    <w:right w:val="none" w:sz="0" w:space="0" w:color="auto"/>
                                                  </w:divBdr>
                                                  <w:divsChild>
                                                    <w:div w:id="681320428">
                                                      <w:marLeft w:val="0"/>
                                                      <w:marRight w:val="0"/>
                                                      <w:marTop w:val="0"/>
                                                      <w:marBottom w:val="0"/>
                                                      <w:divBdr>
                                                        <w:top w:val="none" w:sz="0" w:space="0" w:color="auto"/>
                                                        <w:left w:val="none" w:sz="0" w:space="0" w:color="auto"/>
                                                        <w:bottom w:val="none" w:sz="0" w:space="0" w:color="auto"/>
                                                        <w:right w:val="none" w:sz="0" w:space="0" w:color="auto"/>
                                                      </w:divBdr>
                                                      <w:divsChild>
                                                        <w:div w:id="1736010814">
                                                          <w:marLeft w:val="0"/>
                                                          <w:marRight w:val="0"/>
                                                          <w:marTop w:val="0"/>
                                                          <w:marBottom w:val="0"/>
                                                          <w:divBdr>
                                                            <w:top w:val="none" w:sz="0" w:space="0" w:color="auto"/>
                                                            <w:left w:val="none" w:sz="0" w:space="0" w:color="auto"/>
                                                            <w:bottom w:val="none" w:sz="0" w:space="0" w:color="auto"/>
                                                            <w:right w:val="none" w:sz="0" w:space="0" w:color="auto"/>
                                                          </w:divBdr>
                                                          <w:divsChild>
                                                            <w:div w:id="1972058045">
                                                              <w:marLeft w:val="0"/>
                                                              <w:marRight w:val="0"/>
                                                              <w:marTop w:val="0"/>
                                                              <w:marBottom w:val="0"/>
                                                              <w:divBdr>
                                                                <w:top w:val="none" w:sz="0" w:space="0" w:color="auto"/>
                                                                <w:left w:val="none" w:sz="0" w:space="0" w:color="auto"/>
                                                                <w:bottom w:val="none" w:sz="0" w:space="0" w:color="auto"/>
                                                                <w:right w:val="none" w:sz="0" w:space="0" w:color="auto"/>
                                                              </w:divBdr>
                                                              <w:divsChild>
                                                                <w:div w:id="9534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9928237">
                          <w:marLeft w:val="0"/>
                          <w:marRight w:val="0"/>
                          <w:marTop w:val="0"/>
                          <w:marBottom w:val="0"/>
                          <w:divBdr>
                            <w:top w:val="none" w:sz="0" w:space="0" w:color="auto"/>
                            <w:left w:val="none" w:sz="0" w:space="0" w:color="auto"/>
                            <w:bottom w:val="none" w:sz="0" w:space="0" w:color="auto"/>
                            <w:right w:val="none" w:sz="0" w:space="0" w:color="auto"/>
                          </w:divBdr>
                          <w:divsChild>
                            <w:div w:id="222835626">
                              <w:marLeft w:val="0"/>
                              <w:marRight w:val="0"/>
                              <w:marTop w:val="0"/>
                              <w:marBottom w:val="0"/>
                              <w:divBdr>
                                <w:top w:val="none" w:sz="0" w:space="0" w:color="auto"/>
                                <w:left w:val="none" w:sz="0" w:space="0" w:color="auto"/>
                                <w:bottom w:val="none" w:sz="0" w:space="0" w:color="auto"/>
                                <w:right w:val="none" w:sz="0" w:space="0" w:color="auto"/>
                              </w:divBdr>
                              <w:divsChild>
                                <w:div w:id="6239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10649">
                          <w:marLeft w:val="0"/>
                          <w:marRight w:val="0"/>
                          <w:marTop w:val="100"/>
                          <w:marBottom w:val="0"/>
                          <w:divBdr>
                            <w:top w:val="none" w:sz="0" w:space="0" w:color="auto"/>
                            <w:left w:val="none" w:sz="0" w:space="0" w:color="auto"/>
                            <w:bottom w:val="none" w:sz="0" w:space="0" w:color="auto"/>
                            <w:right w:val="none" w:sz="0" w:space="0" w:color="auto"/>
                          </w:divBdr>
                          <w:divsChild>
                            <w:div w:id="243269722">
                              <w:marLeft w:val="0"/>
                              <w:marRight w:val="0"/>
                              <w:marTop w:val="0"/>
                              <w:marBottom w:val="0"/>
                              <w:divBdr>
                                <w:top w:val="none" w:sz="0" w:space="0" w:color="auto"/>
                                <w:left w:val="none" w:sz="0" w:space="0" w:color="auto"/>
                                <w:bottom w:val="none" w:sz="0" w:space="0" w:color="auto"/>
                                <w:right w:val="none" w:sz="0" w:space="0" w:color="auto"/>
                              </w:divBdr>
                              <w:divsChild>
                                <w:div w:id="828519241">
                                  <w:marLeft w:val="0"/>
                                  <w:marRight w:val="0"/>
                                  <w:marTop w:val="0"/>
                                  <w:marBottom w:val="0"/>
                                  <w:divBdr>
                                    <w:top w:val="none" w:sz="0" w:space="0" w:color="auto"/>
                                    <w:left w:val="none" w:sz="0" w:space="0" w:color="auto"/>
                                    <w:bottom w:val="none" w:sz="0" w:space="0" w:color="auto"/>
                                    <w:right w:val="none" w:sz="0" w:space="0" w:color="auto"/>
                                  </w:divBdr>
                                  <w:divsChild>
                                    <w:div w:id="769593520">
                                      <w:marLeft w:val="0"/>
                                      <w:marRight w:val="0"/>
                                      <w:marTop w:val="0"/>
                                      <w:marBottom w:val="0"/>
                                      <w:divBdr>
                                        <w:top w:val="none" w:sz="0" w:space="0" w:color="auto"/>
                                        <w:left w:val="none" w:sz="0" w:space="0" w:color="auto"/>
                                        <w:bottom w:val="none" w:sz="0" w:space="0" w:color="auto"/>
                                        <w:right w:val="none" w:sz="0" w:space="0" w:color="auto"/>
                                      </w:divBdr>
                                      <w:divsChild>
                                        <w:div w:id="2782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70660">
                              <w:marLeft w:val="0"/>
                              <w:marRight w:val="0"/>
                              <w:marTop w:val="60"/>
                              <w:marBottom w:val="0"/>
                              <w:divBdr>
                                <w:top w:val="none" w:sz="0" w:space="0" w:color="auto"/>
                                <w:left w:val="none" w:sz="0" w:space="0" w:color="auto"/>
                                <w:bottom w:val="none" w:sz="0" w:space="0" w:color="auto"/>
                                <w:right w:val="none" w:sz="0" w:space="0" w:color="auto"/>
                              </w:divBdr>
                            </w:div>
                          </w:divsChild>
                        </w:div>
                        <w:div w:id="1260140892">
                          <w:marLeft w:val="0"/>
                          <w:marRight w:val="0"/>
                          <w:marTop w:val="0"/>
                          <w:marBottom w:val="0"/>
                          <w:divBdr>
                            <w:top w:val="none" w:sz="0" w:space="0" w:color="auto"/>
                            <w:left w:val="none" w:sz="0" w:space="0" w:color="auto"/>
                            <w:bottom w:val="none" w:sz="0" w:space="0" w:color="auto"/>
                            <w:right w:val="none" w:sz="0" w:space="0" w:color="auto"/>
                          </w:divBdr>
                          <w:divsChild>
                            <w:div w:id="280452792">
                              <w:marLeft w:val="0"/>
                              <w:marRight w:val="0"/>
                              <w:marTop w:val="0"/>
                              <w:marBottom w:val="0"/>
                              <w:divBdr>
                                <w:top w:val="none" w:sz="0" w:space="0" w:color="auto"/>
                                <w:left w:val="none" w:sz="0" w:space="0" w:color="auto"/>
                                <w:bottom w:val="none" w:sz="0" w:space="0" w:color="auto"/>
                                <w:right w:val="none" w:sz="0" w:space="0" w:color="auto"/>
                              </w:divBdr>
                              <w:divsChild>
                                <w:div w:id="420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fontTable" Target="fontTable.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emf"/><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settings" Target="settings.xml"/><Relationship Id="rId7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extension.okstate.edu/fact-sheets/strength-properties-of-wood-for-practical-applications.html" TargetMode="External"/><Relationship Id="rId3" Type="http://schemas.openxmlformats.org/officeDocument/2006/relationships/hyperlink" Target="https://www.woodcraft.com/blog_entries/how-to-air-dry-lumber-turn-freshly-cut-stock-into-a-cash-crop-of-woodworking-woods" TargetMode="External"/><Relationship Id="rId7" Type="http://schemas.openxmlformats.org/officeDocument/2006/relationships/hyperlink" Target="https://20d54786-a-62cb3a1a-s-sites.googlegroups.com/site/leonardoguitarresearch/glossary/Eng%20-%20Deformations.png?attachauth=ANoY7cpapMBSW-3jG8m2jTfvC0iWvOV2qhpRFY_6NjGeyQ5k9rnYg7qjkoj6p7ElcN3HaESI3-yCK9ZVQ-blXo_CeNBUmtt8TG-OSd3CbYG5ygBmqDLpz_3sy2ED1R4tNuMOPe0pjeUr8V82WpbNzWs6q_RP7iJ95pFDwuFXNibm_sE1-hsmLKqeKHr1AtS03ymwZvOPvIA51S0ZBoZNLJkgTklHStCakbNZS18oGgCPxu1uYCffzXRks-zjdcuNxPOtH9r7GCMq&amp;attredirects=0" TargetMode="External"/><Relationship Id="rId2" Type="http://schemas.openxmlformats.org/officeDocument/2006/relationships/hyperlink" Target="https://www.workspacetraining.com.au" TargetMode="External"/><Relationship Id="rId1" Type="http://schemas.openxmlformats.org/officeDocument/2006/relationships/hyperlink" Target="https://www.wooduchoose.com/BlogPost/?Moisture-Content-of-Wood" TargetMode="External"/><Relationship Id="rId6" Type="http://schemas.openxmlformats.org/officeDocument/2006/relationships/hyperlink" Target="https://www.canadianwoodworking.com/get-more/wood-movement" TargetMode="External"/><Relationship Id="rId11" Type="http://schemas.openxmlformats.org/officeDocument/2006/relationships/hyperlink" Target="https://www.iml-service.com/sound-velocity-measurement/" TargetMode="External"/><Relationship Id="rId5" Type="http://schemas.openxmlformats.org/officeDocument/2006/relationships/hyperlink" Target="https://www.canadianwoodworking.com/get-more/wood-cuts-and-how-they-react-moisture" TargetMode="External"/><Relationship Id="rId10" Type="http://schemas.openxmlformats.org/officeDocument/2006/relationships/hyperlink" Target="https://www.swedishwood.com/wood-facts/about-wood/from-log-to-plank/properties-of-softwood/" TargetMode="External"/><Relationship Id="rId4" Type="http://schemas.openxmlformats.org/officeDocument/2006/relationships/hyperlink" Target="https://www.canadianwoodworking.com/get-more/wood-cuts-and-how-they-react-moisture" TargetMode="External"/><Relationship Id="rId9" Type="http://schemas.openxmlformats.org/officeDocument/2006/relationships/hyperlink" Target="https://nptel.ac.in/content/storage2/courses/101104010/lecture39/39_6.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7B2089-D3F1-4A0F-9583-66B249062497}">
  <ds:schemaRefs>
    <ds:schemaRef ds:uri="http://schemas.openxmlformats.org/officeDocument/2006/bibliography"/>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16</Pages>
  <Words>6519</Words>
  <Characters>35857</Characters>
  <Application>Microsoft Office Word</Application>
  <DocSecurity>0</DocSecurity>
  <Lines>298</Lines>
  <Paragraphs>84</Paragraphs>
  <ScaleCrop>false</ScaleCrop>
  <HeadingPairs>
    <vt:vector size="6" baseType="variant">
      <vt:variant>
        <vt:lpstr>Título</vt:lpstr>
      </vt:variant>
      <vt:variant>
        <vt:i4>1</vt:i4>
      </vt:variant>
      <vt:variant>
        <vt:lpstr>Title</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42292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2021-12-03T09:20:00Z</dcterms:created>
  <dcterms:modified xsi:type="dcterms:W3CDTF">2022-01-12T12:01:00Z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