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31AFAED0"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lv-LV" w:eastAsia="lv-LV"/>
        </w:rPr>
        <w:drawing>
          <wp:anchor distT="0" distB="0" distL="0" distR="0" simplePos="0" relativeHeight="251675670" behindDoc="1" locked="0" layoutInCell="1" allowOverlap="1" wp14:anchorId="1CFB4C35" wp14:editId="4B7AF3F3">
            <wp:simplePos x="0" y="0"/>
            <wp:positionH relativeFrom="page">
              <wp:posOffset>-246380</wp:posOffset>
            </wp:positionH>
            <wp:positionV relativeFrom="paragraph">
              <wp:posOffset>28575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9B1DFA">
        <w:rPr>
          <w:rFonts w:ascii="Arial Narrow" w:hAnsi="Arial Narrow"/>
        </w:rPr>
        <w:t>0</w:t>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45D6653C" w:rsidR="0002235F" w:rsidRDefault="006C11F9" w:rsidP="0002235F">
      <w:pPr>
        <w:spacing w:line="276" w:lineRule="auto"/>
        <w:ind w:left="1984"/>
        <w:rPr>
          <w:rFonts w:ascii="Arial Narrow" w:hAnsi="Arial Narrow"/>
          <w:noProof/>
          <w:color w:val="000000" w:themeColor="text1"/>
          <w:sz w:val="22"/>
        </w:rPr>
      </w:pPr>
      <w:r>
        <w:rPr>
          <w:noProof/>
          <w:lang w:val="lv-LV" w:eastAsia="lv-LV"/>
        </w:rPr>
        <mc:AlternateContent>
          <mc:Choice Requires="wps">
            <w:drawing>
              <wp:anchor distT="0" distB="0" distL="114300" distR="114300" simplePos="0" relativeHeight="251680790" behindDoc="0" locked="0" layoutInCell="1" allowOverlap="1" wp14:anchorId="2E990041" wp14:editId="1426ADD2">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FD7859" w:rsidRPr="0083722D"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s-ES" w:eastAsia="en-US"/>
                              </w:rPr>
                            </w:pPr>
                            <w:r w:rsidRPr="0083722D">
                              <w:rPr>
                                <w:rFonts w:ascii="Noto Sans" w:eastAsia="Noto Sans" w:hAnsi="Noto Sans" w:cs="Noto Sans"/>
                                <w:color w:val="FFFFFF"/>
                                <w:kern w:val="0"/>
                                <w:sz w:val="32"/>
                                <w:szCs w:val="22"/>
                                <w:lang w:val="es-ES" w:eastAsia="en-US"/>
                              </w:rPr>
                              <w:t>UPWOOD</w:t>
                            </w:r>
                          </w:p>
                          <w:p w14:paraId="75938044" w14:textId="7CDC309A" w:rsidR="00FD7859" w:rsidRPr="0083722D" w:rsidRDefault="0083722D" w:rsidP="0083722D">
                            <w:pPr>
                              <w:spacing w:line="240" w:lineRule="auto"/>
                              <w:jc w:val="center"/>
                              <w:rPr>
                                <w:lang w:val="es-ES"/>
                              </w:rPr>
                            </w:pPr>
                            <w:r w:rsidRPr="0083722D">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FD7859" w:rsidRPr="0083722D"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s-ES" w:eastAsia="en-US"/>
                        </w:rPr>
                      </w:pPr>
                      <w:r w:rsidRPr="0083722D">
                        <w:rPr>
                          <w:rFonts w:ascii="Noto Sans" w:eastAsia="Noto Sans" w:hAnsi="Noto Sans" w:cs="Noto Sans"/>
                          <w:color w:val="FFFFFF"/>
                          <w:kern w:val="0"/>
                          <w:sz w:val="32"/>
                          <w:szCs w:val="22"/>
                          <w:lang w:val="es-ES" w:eastAsia="en-US"/>
                        </w:rPr>
                        <w:t>UPWOOD</w:t>
                      </w:r>
                    </w:p>
                    <w:p w14:paraId="75938044" w14:textId="7CDC309A" w:rsidR="00FD7859" w:rsidRPr="0083722D" w:rsidRDefault="0083722D" w:rsidP="0083722D">
                      <w:pPr>
                        <w:spacing w:line="240" w:lineRule="auto"/>
                        <w:jc w:val="center"/>
                        <w:rPr>
                          <w:lang w:val="es-ES"/>
                        </w:rPr>
                      </w:pPr>
                      <w:r w:rsidRPr="0083722D">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1947E5FB" w14:textId="77777777" w:rsidR="00FD7859" w:rsidRPr="00806D92" w:rsidRDefault="00FD7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FD7859" w:rsidRPr="00806D92" w:rsidRDefault="00FD7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FD7859" w:rsidRPr="004146E9" w:rsidRDefault="00FD7859"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lv-LV" w:eastAsia="lv-LV"/>
        </w:rPr>
        <mc:AlternateContent>
          <mc:Choice Requires="wps">
            <w:drawing>
              <wp:anchor distT="0" distB="0" distL="114300" distR="114300" simplePos="0" relativeHeight="251678742" behindDoc="0" locked="0" layoutInCell="1" allowOverlap="1" wp14:anchorId="784731A4" wp14:editId="1F73DC7C">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7B6CE879" w14:textId="6CB9BB1B" w:rsidR="0083722D" w:rsidRPr="0083722D" w:rsidRDefault="007C781C" w:rsidP="0083722D">
                            <w:pPr>
                              <w:pStyle w:val="Ttulo1"/>
                              <w:widowControl w:val="0"/>
                              <w:numPr>
                                <w:ilvl w:val="0"/>
                                <w:numId w:val="0"/>
                              </w:numPr>
                              <w:autoSpaceDE w:val="0"/>
                              <w:autoSpaceDN w:val="0"/>
                              <w:spacing w:after="0" w:line="240" w:lineRule="auto"/>
                              <w:ind w:left="719"/>
                              <w:jc w:val="center"/>
                              <w:rPr>
                                <w:rFonts w:ascii="Noto Sans" w:eastAsia="Noto Sans" w:hAnsi="Noto Sans" w:cs="Noto Sans"/>
                                <w:color w:val="FFFFFF"/>
                                <w:kern w:val="0"/>
                                <w:sz w:val="56"/>
                                <w:szCs w:val="56"/>
                                <w:lang w:val="es-ES" w:eastAsia="en-US"/>
                              </w:rPr>
                            </w:pPr>
                            <w:r>
                              <w:rPr>
                                <w:rFonts w:ascii="Noto Sans" w:eastAsia="Noto Sans" w:hAnsi="Noto Sans" w:cs="Noto Sans"/>
                                <w:color w:val="FFFFFF"/>
                                <w:kern w:val="0"/>
                                <w:sz w:val="56"/>
                                <w:szCs w:val="56"/>
                                <w:lang w:val="es-ES" w:eastAsia="en-US"/>
                              </w:rPr>
                              <w:t>MATERIAL DE FORMACIÓN Y APOYO</w:t>
                            </w:r>
                          </w:p>
                          <w:p w14:paraId="1C1F74CD" w14:textId="3E19698B" w:rsidR="0083722D" w:rsidRPr="0083722D" w:rsidRDefault="0083722D" w:rsidP="0083722D">
                            <w:pPr>
                              <w:pStyle w:val="Ttulo1"/>
                              <w:widowControl w:val="0"/>
                              <w:numPr>
                                <w:ilvl w:val="0"/>
                                <w:numId w:val="0"/>
                              </w:numPr>
                              <w:autoSpaceDE w:val="0"/>
                              <w:autoSpaceDN w:val="0"/>
                              <w:spacing w:after="0" w:line="240" w:lineRule="auto"/>
                              <w:ind w:left="719"/>
                              <w:jc w:val="center"/>
                              <w:rPr>
                                <w:rFonts w:ascii="Noto Sans" w:eastAsia="Noto Sans" w:hAnsi="Noto Sans" w:cs="Noto Sans"/>
                                <w:b w:val="0"/>
                                <w:bCs w:val="0"/>
                                <w:color w:val="FFFFFF"/>
                                <w:kern w:val="0"/>
                                <w:sz w:val="40"/>
                                <w:szCs w:val="40"/>
                                <w:lang w:val="es-ES" w:eastAsia="en-US"/>
                              </w:rPr>
                            </w:pPr>
                            <w:r w:rsidRPr="0083722D">
                              <w:rPr>
                                <w:rFonts w:ascii="Noto Sans" w:eastAsia="Noto Sans" w:hAnsi="Noto Sans" w:cs="Noto Sans"/>
                                <w:b w:val="0"/>
                                <w:bCs w:val="0"/>
                                <w:color w:val="FFFFFF"/>
                                <w:kern w:val="0"/>
                                <w:sz w:val="40"/>
                                <w:szCs w:val="40"/>
                                <w:lang w:val="es-ES" w:eastAsia="en-US"/>
                              </w:rPr>
                              <w:t xml:space="preserve">Unidad </w:t>
                            </w:r>
                            <w:r w:rsidR="007C781C">
                              <w:rPr>
                                <w:rFonts w:ascii="Noto Sans" w:eastAsia="Noto Sans" w:hAnsi="Noto Sans" w:cs="Noto Sans"/>
                                <w:b w:val="0"/>
                                <w:bCs w:val="0"/>
                                <w:color w:val="FFFFFF"/>
                                <w:kern w:val="0"/>
                                <w:sz w:val="40"/>
                                <w:szCs w:val="40"/>
                                <w:lang w:val="es-ES" w:eastAsia="en-US"/>
                              </w:rPr>
                              <w:t>didáctica</w:t>
                            </w:r>
                            <w:r w:rsidRPr="0083722D">
                              <w:rPr>
                                <w:rFonts w:ascii="Noto Sans" w:eastAsia="Noto Sans" w:hAnsi="Noto Sans" w:cs="Noto Sans"/>
                                <w:b w:val="0"/>
                                <w:bCs w:val="0"/>
                                <w:color w:val="FFFFFF"/>
                                <w:kern w:val="0"/>
                                <w:sz w:val="40"/>
                                <w:szCs w:val="40"/>
                                <w:lang w:val="es-ES" w:eastAsia="en-US"/>
                              </w:rPr>
                              <w:t xml:space="preserve"> 3</w:t>
                            </w:r>
                          </w:p>
                          <w:p w14:paraId="180C3D8C" w14:textId="4F349E88" w:rsidR="00FD7859" w:rsidRPr="0083722D" w:rsidRDefault="0083722D" w:rsidP="0083722D">
                            <w:pPr>
                              <w:pStyle w:val="Ttulo1"/>
                              <w:widowControl w:val="0"/>
                              <w:numPr>
                                <w:ilvl w:val="0"/>
                                <w:numId w:val="0"/>
                              </w:numPr>
                              <w:autoSpaceDE w:val="0"/>
                              <w:autoSpaceDN w:val="0"/>
                              <w:spacing w:after="0" w:line="240" w:lineRule="auto"/>
                              <w:ind w:left="719"/>
                              <w:contextualSpacing w:val="0"/>
                              <w:jc w:val="center"/>
                              <w:rPr>
                                <w:rFonts w:ascii="Noto Sans" w:eastAsia="Noto Sans" w:hAnsi="Noto Sans" w:cs="Noto Sans"/>
                                <w:color w:val="FFFFFF"/>
                                <w:kern w:val="0"/>
                                <w:sz w:val="44"/>
                                <w:szCs w:val="44"/>
                                <w:lang w:val="es-ES" w:eastAsia="en-US"/>
                              </w:rPr>
                            </w:pPr>
                            <w:r w:rsidRPr="0083722D">
                              <w:rPr>
                                <w:rFonts w:ascii="Noto Sans" w:eastAsia="Noto Sans" w:hAnsi="Noto Sans" w:cs="Noto Sans"/>
                                <w:color w:val="FFFFFF"/>
                                <w:kern w:val="0"/>
                                <w:sz w:val="44"/>
                                <w:szCs w:val="44"/>
                                <w:lang w:val="es-ES" w:eastAsia="en-US"/>
                              </w:rPr>
                              <w:t xml:space="preserve">Lección 5: Física de la edificación, instalación de barrera </w:t>
                            </w:r>
                            <w:r w:rsidR="007C781C">
                              <w:rPr>
                                <w:rFonts w:ascii="Noto Sans" w:eastAsia="Noto Sans" w:hAnsi="Noto Sans" w:cs="Noto Sans"/>
                                <w:color w:val="FFFFFF"/>
                                <w:kern w:val="0"/>
                                <w:sz w:val="44"/>
                                <w:szCs w:val="44"/>
                                <w:lang w:val="es-ES" w:eastAsia="en-US"/>
                              </w:rPr>
                              <w:t>corta</w:t>
                            </w:r>
                            <w:r w:rsidRPr="0083722D">
                              <w:rPr>
                                <w:rFonts w:ascii="Noto Sans" w:eastAsia="Noto Sans" w:hAnsi="Noto Sans" w:cs="Noto Sans"/>
                                <w:color w:val="FFFFFF"/>
                                <w:kern w:val="0"/>
                                <w:sz w:val="44"/>
                                <w:szCs w:val="44"/>
                                <w:lang w:val="es-ES" w:eastAsia="en-US"/>
                              </w:rPr>
                              <w:t xml:space="preserve"> vapor y riesgos de la condensación resultante.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" fillcolor="#a1785b" stroked="f" strokeweight=".5pt">
                <v:textbox>
                  <w:txbxContent>
                    <w:p w14:paraId="7B6CE879" w14:textId="6CB9BB1B" w:rsidR="0083722D" w:rsidRPr="0083722D" w:rsidRDefault="007C781C" w:rsidP="0083722D">
                      <w:pPr>
                        <w:pStyle w:val="Ttulo1"/>
                        <w:widowControl w:val="0"/>
                        <w:numPr>
                          <w:ilvl w:val="0"/>
                          <w:numId w:val="0"/>
                        </w:numPr>
                        <w:autoSpaceDE w:val="0"/>
                        <w:autoSpaceDN w:val="0"/>
                        <w:spacing w:after="0" w:line="240" w:lineRule="auto"/>
                        <w:ind w:left="719"/>
                        <w:jc w:val="center"/>
                        <w:rPr>
                          <w:rFonts w:ascii="Noto Sans" w:eastAsia="Noto Sans" w:hAnsi="Noto Sans" w:cs="Noto Sans"/>
                          <w:color w:val="FFFFFF"/>
                          <w:kern w:val="0"/>
                          <w:sz w:val="56"/>
                          <w:szCs w:val="56"/>
                          <w:lang w:val="es-ES" w:eastAsia="en-US"/>
                        </w:rPr>
                      </w:pPr>
                      <w:r>
                        <w:rPr>
                          <w:rFonts w:ascii="Noto Sans" w:eastAsia="Noto Sans" w:hAnsi="Noto Sans" w:cs="Noto Sans"/>
                          <w:color w:val="FFFFFF"/>
                          <w:kern w:val="0"/>
                          <w:sz w:val="56"/>
                          <w:szCs w:val="56"/>
                          <w:lang w:val="es-ES" w:eastAsia="en-US"/>
                        </w:rPr>
                        <w:t>MATERIAL DE FORMACIÓN Y APOYO</w:t>
                      </w:r>
                    </w:p>
                    <w:p w14:paraId="1C1F74CD" w14:textId="3E19698B" w:rsidR="0083722D" w:rsidRPr="0083722D" w:rsidRDefault="0083722D" w:rsidP="0083722D">
                      <w:pPr>
                        <w:pStyle w:val="Ttulo1"/>
                        <w:widowControl w:val="0"/>
                        <w:numPr>
                          <w:ilvl w:val="0"/>
                          <w:numId w:val="0"/>
                        </w:numPr>
                        <w:autoSpaceDE w:val="0"/>
                        <w:autoSpaceDN w:val="0"/>
                        <w:spacing w:after="0" w:line="240" w:lineRule="auto"/>
                        <w:ind w:left="719"/>
                        <w:jc w:val="center"/>
                        <w:rPr>
                          <w:rFonts w:ascii="Noto Sans" w:eastAsia="Noto Sans" w:hAnsi="Noto Sans" w:cs="Noto Sans"/>
                          <w:b w:val="0"/>
                          <w:bCs w:val="0"/>
                          <w:color w:val="FFFFFF"/>
                          <w:kern w:val="0"/>
                          <w:sz w:val="40"/>
                          <w:szCs w:val="40"/>
                          <w:lang w:val="es-ES" w:eastAsia="en-US"/>
                        </w:rPr>
                      </w:pPr>
                      <w:r w:rsidRPr="0083722D">
                        <w:rPr>
                          <w:rFonts w:ascii="Noto Sans" w:eastAsia="Noto Sans" w:hAnsi="Noto Sans" w:cs="Noto Sans"/>
                          <w:b w:val="0"/>
                          <w:bCs w:val="0"/>
                          <w:color w:val="FFFFFF"/>
                          <w:kern w:val="0"/>
                          <w:sz w:val="40"/>
                          <w:szCs w:val="40"/>
                          <w:lang w:val="es-ES" w:eastAsia="en-US"/>
                        </w:rPr>
                        <w:t xml:space="preserve">Unidad </w:t>
                      </w:r>
                      <w:r w:rsidR="007C781C">
                        <w:rPr>
                          <w:rFonts w:ascii="Noto Sans" w:eastAsia="Noto Sans" w:hAnsi="Noto Sans" w:cs="Noto Sans"/>
                          <w:b w:val="0"/>
                          <w:bCs w:val="0"/>
                          <w:color w:val="FFFFFF"/>
                          <w:kern w:val="0"/>
                          <w:sz w:val="40"/>
                          <w:szCs w:val="40"/>
                          <w:lang w:val="es-ES" w:eastAsia="en-US"/>
                        </w:rPr>
                        <w:t>didáctica</w:t>
                      </w:r>
                      <w:r w:rsidRPr="0083722D">
                        <w:rPr>
                          <w:rFonts w:ascii="Noto Sans" w:eastAsia="Noto Sans" w:hAnsi="Noto Sans" w:cs="Noto Sans"/>
                          <w:b w:val="0"/>
                          <w:bCs w:val="0"/>
                          <w:color w:val="FFFFFF"/>
                          <w:kern w:val="0"/>
                          <w:sz w:val="40"/>
                          <w:szCs w:val="40"/>
                          <w:lang w:val="es-ES" w:eastAsia="en-US"/>
                        </w:rPr>
                        <w:t xml:space="preserve"> 3</w:t>
                      </w:r>
                    </w:p>
                    <w:p w14:paraId="180C3D8C" w14:textId="4F349E88" w:rsidR="00FD7859" w:rsidRPr="0083722D" w:rsidRDefault="0083722D" w:rsidP="0083722D">
                      <w:pPr>
                        <w:pStyle w:val="Ttulo1"/>
                        <w:widowControl w:val="0"/>
                        <w:numPr>
                          <w:ilvl w:val="0"/>
                          <w:numId w:val="0"/>
                        </w:numPr>
                        <w:autoSpaceDE w:val="0"/>
                        <w:autoSpaceDN w:val="0"/>
                        <w:spacing w:after="0" w:line="240" w:lineRule="auto"/>
                        <w:ind w:left="719"/>
                        <w:contextualSpacing w:val="0"/>
                        <w:jc w:val="center"/>
                        <w:rPr>
                          <w:rFonts w:ascii="Noto Sans" w:eastAsia="Noto Sans" w:hAnsi="Noto Sans" w:cs="Noto Sans"/>
                          <w:color w:val="FFFFFF"/>
                          <w:kern w:val="0"/>
                          <w:sz w:val="44"/>
                          <w:szCs w:val="44"/>
                          <w:lang w:val="es-ES" w:eastAsia="en-US"/>
                        </w:rPr>
                      </w:pPr>
                      <w:r w:rsidRPr="0083722D">
                        <w:rPr>
                          <w:rFonts w:ascii="Noto Sans" w:eastAsia="Noto Sans" w:hAnsi="Noto Sans" w:cs="Noto Sans"/>
                          <w:color w:val="FFFFFF"/>
                          <w:kern w:val="0"/>
                          <w:sz w:val="44"/>
                          <w:szCs w:val="44"/>
                          <w:lang w:val="es-ES" w:eastAsia="en-US"/>
                        </w:rPr>
                        <w:t xml:space="preserve">Lección 5: Física de la edificación, instalación de barrera </w:t>
                      </w:r>
                      <w:r w:rsidR="007C781C">
                        <w:rPr>
                          <w:rFonts w:ascii="Noto Sans" w:eastAsia="Noto Sans" w:hAnsi="Noto Sans" w:cs="Noto Sans"/>
                          <w:color w:val="FFFFFF"/>
                          <w:kern w:val="0"/>
                          <w:sz w:val="44"/>
                          <w:szCs w:val="44"/>
                          <w:lang w:val="es-ES" w:eastAsia="en-US"/>
                        </w:rPr>
                        <w:t>corta</w:t>
                      </w:r>
                      <w:r w:rsidRPr="0083722D">
                        <w:rPr>
                          <w:rFonts w:ascii="Noto Sans" w:eastAsia="Noto Sans" w:hAnsi="Noto Sans" w:cs="Noto Sans"/>
                          <w:color w:val="FFFFFF"/>
                          <w:kern w:val="0"/>
                          <w:sz w:val="44"/>
                          <w:szCs w:val="44"/>
                          <w:lang w:val="es-ES" w:eastAsia="en-US"/>
                        </w:rPr>
                        <w:t xml:space="preserve"> vapor y riesgos de la condensación resultante.</w:t>
                      </w:r>
                    </w:p>
                  </w:txbxContent>
                </v:textbox>
              </v:shape>
            </w:pict>
          </mc:Fallback>
        </mc:AlternateContent>
      </w:r>
      <w:r w:rsidR="00751754" w:rsidRPr="00E70DF7">
        <w:rPr>
          <w:rFonts w:ascii="Arial Narrow" w:hAnsi="Arial Narrow"/>
          <w:noProof/>
          <w:color w:val="000000" w:themeColor="text1"/>
          <w:sz w:val="22"/>
        </w:rPr>
        <w:br w:type="page"/>
      </w:r>
      <w:bookmarkStart w:id="0" w:name="_Toc39576256"/>
    </w:p>
    <w:bookmarkStart w:id="1" w:name="_Toc65234418" w:displacedByCustomXml="next"/>
    <w:sdt>
      <w:sdtPr>
        <w:rPr>
          <w:rFonts w:eastAsiaTheme="minorHAnsi" w:cstheme="minorBidi"/>
          <w:b w:val="0"/>
          <w:bCs w:val="0"/>
          <w:color w:val="auto"/>
          <w:sz w:val="24"/>
          <w:szCs w:val="20"/>
          <w:lang w:val="es-ES"/>
        </w:rPr>
        <w:id w:val="820311973"/>
        <w:docPartObj>
          <w:docPartGallery w:val="Table of Contents"/>
          <w:docPartUnique/>
        </w:docPartObj>
      </w:sdtPr>
      <w:sdtEndPr>
        <w:rPr>
          <w:lang w:val="en-US"/>
        </w:rPr>
      </w:sdtEndPr>
      <w:sdtContent>
        <w:bookmarkEnd w:id="1" w:displacedByCustomXml="prev"/>
        <w:p w14:paraId="18971117" w14:textId="46C5EDA8" w:rsidR="00413E59" w:rsidRDefault="0083722D" w:rsidP="0083722D">
          <w:pPr>
            <w:pStyle w:val="TtuloTDC"/>
            <w:rPr>
              <w:noProof/>
            </w:rPr>
          </w:pPr>
          <w:r w:rsidRPr="0083722D">
            <w:rPr>
              <w:lang w:val="es-ES"/>
            </w:rPr>
            <w:t>CONTENIDO</w:t>
          </w:r>
          <w:r w:rsidR="00FA0B29">
            <w:fldChar w:fldCharType="begin"/>
          </w:r>
          <w:r w:rsidR="00FA0B29">
            <w:instrText xml:space="preserve"> TOC \o "1-3" \h \z \u </w:instrText>
          </w:r>
          <w:r w:rsidR="00FA0B29">
            <w:fldChar w:fldCharType="separate"/>
          </w:r>
        </w:p>
        <w:p w14:paraId="5D9725AF" w14:textId="7EDEFEBB" w:rsidR="00413E59" w:rsidRDefault="00FE74D3">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18" w:history="1">
            <w:r w:rsidR="00413E59" w:rsidRPr="00C3789F">
              <w:rPr>
                <w:rStyle w:val="Hipervnculo"/>
                <w:noProof/>
              </w:rPr>
              <w:t>1.</w:t>
            </w:r>
            <w:r w:rsidR="00413E59">
              <w:rPr>
                <w:rFonts w:asciiTheme="minorHAnsi" w:eastAsiaTheme="minorEastAsia" w:hAnsiTheme="minorHAnsi"/>
                <w:noProof/>
                <w:kern w:val="0"/>
                <w:sz w:val="22"/>
                <w:szCs w:val="22"/>
                <w:lang w:val="es-ES" w:eastAsia="es-ES"/>
              </w:rPr>
              <w:tab/>
            </w:r>
            <w:r w:rsidR="0083722D" w:rsidRPr="0083722D">
              <w:rPr>
                <w:rStyle w:val="Hipervnculo"/>
                <w:noProof/>
                <w:lang w:val="es-ES"/>
              </w:rPr>
              <w:t>CONTENIDO</w:t>
            </w:r>
            <w:r w:rsidR="00413E59">
              <w:rPr>
                <w:noProof/>
                <w:webHidden/>
              </w:rPr>
              <w:tab/>
            </w:r>
            <w:r w:rsidR="00413E59">
              <w:rPr>
                <w:noProof/>
                <w:webHidden/>
              </w:rPr>
              <w:fldChar w:fldCharType="begin"/>
            </w:r>
            <w:r w:rsidR="00413E59">
              <w:rPr>
                <w:noProof/>
                <w:webHidden/>
              </w:rPr>
              <w:instrText xml:space="preserve"> PAGEREF _Toc65234418 \h </w:instrText>
            </w:r>
            <w:r w:rsidR="00413E59">
              <w:rPr>
                <w:noProof/>
                <w:webHidden/>
              </w:rPr>
            </w:r>
            <w:r w:rsidR="00413E59">
              <w:rPr>
                <w:noProof/>
                <w:webHidden/>
              </w:rPr>
              <w:fldChar w:fldCharType="separate"/>
            </w:r>
            <w:r w:rsidR="00413E59">
              <w:rPr>
                <w:noProof/>
                <w:webHidden/>
              </w:rPr>
              <w:t>1</w:t>
            </w:r>
            <w:r w:rsidR="00413E59">
              <w:rPr>
                <w:noProof/>
                <w:webHidden/>
              </w:rPr>
              <w:fldChar w:fldCharType="end"/>
            </w:r>
          </w:hyperlink>
        </w:p>
        <w:p w14:paraId="0A8D8EE8" w14:textId="0983262B" w:rsidR="00413E59" w:rsidRDefault="00FE74D3">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19" w:history="1">
            <w:r w:rsidR="00413E59" w:rsidRPr="00C3789F">
              <w:rPr>
                <w:rStyle w:val="Hipervnculo"/>
                <w:noProof/>
              </w:rPr>
              <w:t>2.</w:t>
            </w:r>
            <w:r w:rsidR="00413E59">
              <w:rPr>
                <w:rFonts w:asciiTheme="minorHAnsi" w:eastAsiaTheme="minorEastAsia" w:hAnsiTheme="minorHAnsi"/>
                <w:noProof/>
                <w:kern w:val="0"/>
                <w:sz w:val="22"/>
                <w:szCs w:val="22"/>
                <w:lang w:val="es-ES" w:eastAsia="es-ES"/>
              </w:rPr>
              <w:tab/>
            </w:r>
            <w:r w:rsidR="0083722D" w:rsidRPr="0083722D">
              <w:rPr>
                <w:rStyle w:val="Hipervnculo"/>
                <w:noProof/>
              </w:rPr>
              <w:t>PÁRRAFO INTRODUCTORIO</w:t>
            </w:r>
            <w:r w:rsidR="00413E59">
              <w:rPr>
                <w:noProof/>
                <w:webHidden/>
              </w:rPr>
              <w:tab/>
            </w:r>
            <w:r w:rsidR="00413E59">
              <w:rPr>
                <w:noProof/>
                <w:webHidden/>
              </w:rPr>
              <w:fldChar w:fldCharType="begin"/>
            </w:r>
            <w:r w:rsidR="00413E59">
              <w:rPr>
                <w:noProof/>
                <w:webHidden/>
              </w:rPr>
              <w:instrText xml:space="preserve"> PAGEREF _Toc65234419 \h </w:instrText>
            </w:r>
            <w:r w:rsidR="00413E59">
              <w:rPr>
                <w:noProof/>
                <w:webHidden/>
              </w:rPr>
            </w:r>
            <w:r w:rsidR="00413E59">
              <w:rPr>
                <w:noProof/>
                <w:webHidden/>
              </w:rPr>
              <w:fldChar w:fldCharType="separate"/>
            </w:r>
            <w:r w:rsidR="00413E59">
              <w:rPr>
                <w:noProof/>
                <w:webHidden/>
              </w:rPr>
              <w:t>2</w:t>
            </w:r>
            <w:r w:rsidR="00413E59">
              <w:rPr>
                <w:noProof/>
                <w:webHidden/>
              </w:rPr>
              <w:fldChar w:fldCharType="end"/>
            </w:r>
          </w:hyperlink>
        </w:p>
        <w:p w14:paraId="73B01612" w14:textId="2906D033" w:rsidR="00413E59" w:rsidRDefault="00FE74D3">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20" w:history="1">
            <w:r w:rsidR="00413E59" w:rsidRPr="00C3789F">
              <w:rPr>
                <w:rStyle w:val="Hipervnculo"/>
                <w:noProof/>
              </w:rPr>
              <w:t>3.</w:t>
            </w:r>
            <w:r w:rsidR="00413E59">
              <w:rPr>
                <w:rFonts w:asciiTheme="minorHAnsi" w:eastAsiaTheme="minorEastAsia" w:hAnsiTheme="minorHAnsi"/>
                <w:noProof/>
                <w:kern w:val="0"/>
                <w:sz w:val="22"/>
                <w:szCs w:val="22"/>
                <w:lang w:val="es-ES" w:eastAsia="es-ES"/>
              </w:rPr>
              <w:tab/>
            </w:r>
            <w:r w:rsidR="0083722D" w:rsidRPr="0083722D">
              <w:rPr>
                <w:rStyle w:val="Hipervnculo"/>
                <w:noProof/>
              </w:rPr>
              <w:t>CONCEPTOS INTRODUCTORIOS</w:t>
            </w:r>
            <w:r w:rsidR="00413E59">
              <w:rPr>
                <w:noProof/>
                <w:webHidden/>
              </w:rPr>
              <w:tab/>
            </w:r>
            <w:r w:rsidR="00413E59">
              <w:rPr>
                <w:noProof/>
                <w:webHidden/>
              </w:rPr>
              <w:fldChar w:fldCharType="begin"/>
            </w:r>
            <w:r w:rsidR="00413E59">
              <w:rPr>
                <w:noProof/>
                <w:webHidden/>
              </w:rPr>
              <w:instrText xml:space="preserve"> PAGEREF _Toc65234420 \h </w:instrText>
            </w:r>
            <w:r w:rsidR="00413E59">
              <w:rPr>
                <w:noProof/>
                <w:webHidden/>
              </w:rPr>
            </w:r>
            <w:r w:rsidR="00413E59">
              <w:rPr>
                <w:noProof/>
                <w:webHidden/>
              </w:rPr>
              <w:fldChar w:fldCharType="separate"/>
            </w:r>
            <w:r w:rsidR="00413E59">
              <w:rPr>
                <w:noProof/>
                <w:webHidden/>
              </w:rPr>
              <w:t>3</w:t>
            </w:r>
            <w:r w:rsidR="00413E59">
              <w:rPr>
                <w:noProof/>
                <w:webHidden/>
              </w:rPr>
              <w:fldChar w:fldCharType="end"/>
            </w:r>
          </w:hyperlink>
        </w:p>
        <w:p w14:paraId="454BAECB" w14:textId="0956625A" w:rsidR="00413E59" w:rsidRDefault="00FE74D3">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21" w:history="1">
            <w:r w:rsidR="00413E59" w:rsidRPr="00C3789F">
              <w:rPr>
                <w:rStyle w:val="Hipervnculo"/>
                <w:noProof/>
              </w:rPr>
              <w:t>4.</w:t>
            </w:r>
            <w:r w:rsidR="00413E59">
              <w:rPr>
                <w:rFonts w:asciiTheme="minorHAnsi" w:eastAsiaTheme="minorEastAsia" w:hAnsiTheme="minorHAnsi"/>
                <w:noProof/>
                <w:kern w:val="0"/>
                <w:sz w:val="22"/>
                <w:szCs w:val="22"/>
                <w:lang w:val="es-ES" w:eastAsia="es-ES"/>
              </w:rPr>
              <w:tab/>
            </w:r>
            <w:r w:rsidR="0083722D" w:rsidRPr="0083722D">
              <w:rPr>
                <w:rStyle w:val="Hipervnculo"/>
                <w:noProof/>
              </w:rPr>
              <w:t>BARRERA DE VAPOR CORTA</w:t>
            </w:r>
            <w:r w:rsidR="00413E59">
              <w:rPr>
                <w:noProof/>
                <w:webHidden/>
              </w:rPr>
              <w:tab/>
            </w:r>
            <w:r w:rsidR="00413E59">
              <w:rPr>
                <w:noProof/>
                <w:webHidden/>
              </w:rPr>
              <w:fldChar w:fldCharType="begin"/>
            </w:r>
            <w:r w:rsidR="00413E59">
              <w:rPr>
                <w:noProof/>
                <w:webHidden/>
              </w:rPr>
              <w:instrText xml:space="preserve"> PAGEREF _Toc65234421 \h </w:instrText>
            </w:r>
            <w:r w:rsidR="00413E59">
              <w:rPr>
                <w:noProof/>
                <w:webHidden/>
              </w:rPr>
            </w:r>
            <w:r w:rsidR="00413E59">
              <w:rPr>
                <w:noProof/>
                <w:webHidden/>
              </w:rPr>
              <w:fldChar w:fldCharType="separate"/>
            </w:r>
            <w:r w:rsidR="00413E59">
              <w:rPr>
                <w:noProof/>
                <w:webHidden/>
              </w:rPr>
              <w:t>3</w:t>
            </w:r>
            <w:r w:rsidR="00413E59">
              <w:rPr>
                <w:noProof/>
                <w:webHidden/>
              </w:rPr>
              <w:fldChar w:fldCharType="end"/>
            </w:r>
          </w:hyperlink>
        </w:p>
        <w:p w14:paraId="037D7E23" w14:textId="60BE88CD" w:rsidR="00413E59" w:rsidRDefault="00FE74D3">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234422" w:history="1">
            <w:r w:rsidR="00413E59" w:rsidRPr="00C3789F">
              <w:rPr>
                <w:rStyle w:val="Hipervnculo"/>
                <w:noProof/>
              </w:rPr>
              <w:t>5.</w:t>
            </w:r>
            <w:r w:rsidR="00413E59">
              <w:rPr>
                <w:rFonts w:asciiTheme="minorHAnsi" w:eastAsiaTheme="minorEastAsia" w:hAnsiTheme="minorHAnsi"/>
                <w:noProof/>
                <w:kern w:val="0"/>
                <w:sz w:val="22"/>
                <w:szCs w:val="22"/>
                <w:lang w:val="es-ES" w:eastAsia="es-ES"/>
              </w:rPr>
              <w:tab/>
            </w:r>
            <w:r w:rsidR="0083722D" w:rsidRPr="0083722D">
              <w:rPr>
                <w:rStyle w:val="Hipervnculo"/>
                <w:noProof/>
              </w:rPr>
              <w:t>LISTA DE REFERENCIAS</w:t>
            </w:r>
            <w:r w:rsidR="00413E59">
              <w:rPr>
                <w:noProof/>
                <w:webHidden/>
              </w:rPr>
              <w:tab/>
            </w:r>
            <w:r w:rsidR="00413E59">
              <w:rPr>
                <w:noProof/>
                <w:webHidden/>
              </w:rPr>
              <w:fldChar w:fldCharType="begin"/>
            </w:r>
            <w:r w:rsidR="00413E59">
              <w:rPr>
                <w:noProof/>
                <w:webHidden/>
              </w:rPr>
              <w:instrText xml:space="preserve"> PAGEREF _Toc65234422 \h </w:instrText>
            </w:r>
            <w:r w:rsidR="00413E59">
              <w:rPr>
                <w:noProof/>
                <w:webHidden/>
              </w:rPr>
            </w:r>
            <w:r w:rsidR="00413E59">
              <w:rPr>
                <w:noProof/>
                <w:webHidden/>
              </w:rPr>
              <w:fldChar w:fldCharType="separate"/>
            </w:r>
            <w:r w:rsidR="00413E59">
              <w:rPr>
                <w:noProof/>
                <w:webHidden/>
              </w:rPr>
              <w:t>10</w:t>
            </w:r>
            <w:r w:rsidR="00413E59">
              <w:rPr>
                <w:noProof/>
                <w:webHidden/>
              </w:rPr>
              <w:fldChar w:fldCharType="end"/>
            </w:r>
          </w:hyperlink>
        </w:p>
        <w:p w14:paraId="6A69FCC6" w14:textId="6FE34AD9" w:rsidR="00FA0B29" w:rsidRDefault="00FA0B29">
          <w:r>
            <w:rPr>
              <w:b/>
              <w:bCs/>
            </w:rPr>
            <w:fldChar w:fldCharType="end"/>
          </w:r>
        </w:p>
      </w:sdtContent>
    </w:sdt>
    <w:p w14:paraId="09B97CC9" w14:textId="77777777" w:rsidR="00AB688F" w:rsidRPr="002D17AA" w:rsidRDefault="00AB688F" w:rsidP="00AB688F"/>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bookmarkEnd w:id="0"/>
    <w:p w14:paraId="43FAD24B" w14:textId="5CBEFF91" w:rsidR="00FE0C7A" w:rsidRPr="00CF642C" w:rsidRDefault="007C781C" w:rsidP="00AB688F">
      <w:pPr>
        <w:pStyle w:val="Ttulo1"/>
      </w:pPr>
      <w:r>
        <w:lastRenderedPageBreak/>
        <w:t>INTRODUCCIÓN</w:t>
      </w:r>
    </w:p>
    <w:p w14:paraId="69978D39" w14:textId="0EBD5E3A" w:rsidR="0083722D" w:rsidRPr="00B36D6E" w:rsidRDefault="0083722D" w:rsidP="0083722D">
      <w:pPr>
        <w:rPr>
          <w:lang w:val="es-ES"/>
        </w:rPr>
      </w:pPr>
      <w:r w:rsidRPr="00B36D6E">
        <w:rPr>
          <w:lang w:val="es-ES"/>
        </w:rPr>
        <w:t xml:space="preserve">Uno de los temas más importantes </w:t>
      </w:r>
      <w:proofErr w:type="gramStart"/>
      <w:r w:rsidRPr="00B36D6E">
        <w:rPr>
          <w:lang w:val="es-ES"/>
        </w:rPr>
        <w:t>a</w:t>
      </w:r>
      <w:proofErr w:type="gramEnd"/>
      <w:r w:rsidRPr="00B36D6E">
        <w:rPr>
          <w:lang w:val="es-ES"/>
        </w:rPr>
        <w:t xml:space="preserve"> tener en cuenta a la hora de construir cualquier edificación residencial, es la </w:t>
      </w:r>
      <w:r w:rsidR="007C781C">
        <w:rPr>
          <w:lang w:val="es-ES"/>
        </w:rPr>
        <w:t>correcta</w:t>
      </w:r>
      <w:r w:rsidRPr="00B36D6E">
        <w:rPr>
          <w:lang w:val="es-ES"/>
        </w:rPr>
        <w:t xml:space="preserve"> adecuación de los espacios interiores, como se verá en las siguientes unidades. Esta adecuación involucra principalmente preocupaciones relacionadas con la temperatura y la humedad, y la forma de adecuar las temperaturas interiores en contraposición a las temperaturas exteriores. La diferencia de temperatura en ocasiones puede ser amplia, produciendo un punto delicado en la sección de cierres, debido a las condensaciones que llevará esta diferencia de temperatura.</w:t>
      </w:r>
    </w:p>
    <w:p w14:paraId="7611ACFA" w14:textId="546E7843" w:rsidR="0083722D" w:rsidRPr="00B36D6E" w:rsidRDefault="0083722D" w:rsidP="0083722D">
      <w:pPr>
        <w:rPr>
          <w:lang w:val="es-ES"/>
        </w:rPr>
      </w:pPr>
      <w:r w:rsidRPr="00B36D6E">
        <w:rPr>
          <w:lang w:val="es-ES"/>
        </w:rPr>
        <w:t>Esta condensación puede ser dañina para algunos de los materiales, ya que es posible que no estén preparados para estar en contacto con el agua. Por ello, se debe llevar</w:t>
      </w:r>
      <w:r w:rsidR="007C781C">
        <w:rPr>
          <w:lang w:val="es-ES"/>
        </w:rPr>
        <w:t xml:space="preserve"> a cabo</w:t>
      </w:r>
      <w:r w:rsidRPr="00B36D6E">
        <w:rPr>
          <w:lang w:val="es-ES"/>
        </w:rPr>
        <w:t xml:space="preserve"> una adecuada disposición de las barreras de vapor, para brindar la mejor durabilidad de todos los materiales que componen cada cierre.</w:t>
      </w:r>
    </w:p>
    <w:p w14:paraId="277DA5C8" w14:textId="1F25FAE4" w:rsidR="00FA0B29" w:rsidRPr="0083722D" w:rsidRDefault="0083722D" w:rsidP="0083722D">
      <w:pPr>
        <w:rPr>
          <w:rFonts w:ascii="Arial Narrow" w:hAnsi="Arial Narrow"/>
          <w:lang w:val="es-ES"/>
        </w:rPr>
      </w:pPr>
      <w:r w:rsidRPr="00B36D6E">
        <w:rPr>
          <w:lang w:val="es-ES"/>
        </w:rPr>
        <w:t>En este tema, se considera y se detalla una revisión de las mejores prácticas sobre la instalación de la barrera de vapor, con el fin de brindar a los profesionales las guías de mejores prácticas.</w:t>
      </w:r>
      <w:r w:rsidR="00F46383" w:rsidRPr="0083722D">
        <w:rPr>
          <w:rFonts w:ascii="Arial Narrow" w:hAnsi="Arial Narrow"/>
          <w:lang w:val="es-ES"/>
        </w:rPr>
        <w:br w:type="page"/>
      </w:r>
    </w:p>
    <w:p w14:paraId="41CBC1B8" w14:textId="63C6341A" w:rsidR="00657411" w:rsidRDefault="0083722D" w:rsidP="00657411">
      <w:pPr>
        <w:pStyle w:val="Ttulo1"/>
      </w:pPr>
      <w:r w:rsidRPr="0083722D">
        <w:lastRenderedPageBreak/>
        <w:t>CONCEPTOS INTRODUCTORIOS</w:t>
      </w:r>
    </w:p>
    <w:p w14:paraId="521C4A60" w14:textId="77777777" w:rsidR="0083722D" w:rsidRPr="00B36D6E" w:rsidRDefault="0083722D" w:rsidP="0083722D">
      <w:pPr>
        <w:rPr>
          <w:lang w:val="es-ES"/>
        </w:rPr>
      </w:pPr>
      <w:r w:rsidRPr="00B36D6E">
        <w:rPr>
          <w:lang w:val="es-ES"/>
        </w:rPr>
        <w:t xml:space="preserve">La permeabilidad al vapor es una propiedad del material, expresada independientemente del espesor del material, en unidades de ng / </w:t>
      </w:r>
      <w:proofErr w:type="spellStart"/>
      <w:r w:rsidRPr="00B36D6E">
        <w:rPr>
          <w:lang w:val="es-ES"/>
        </w:rPr>
        <w:t>Pa</w:t>
      </w:r>
      <w:proofErr w:type="spellEnd"/>
      <w:r w:rsidRPr="00B36D6E">
        <w:rPr>
          <w:lang w:val="es-ES"/>
        </w:rPr>
        <w:t xml:space="preserve"> s m, y dado el símbolo, µ. La permeabilidad al vapor es una medida de la facilidad del flujo de vapor a través de una capa de material, en unidades de </w:t>
      </w:r>
      <w:proofErr w:type="spellStart"/>
      <w:r w:rsidRPr="00B36D6E">
        <w:rPr>
          <w:lang w:val="es-ES"/>
        </w:rPr>
        <w:t>perms</w:t>
      </w:r>
      <w:proofErr w:type="spellEnd"/>
      <w:r w:rsidRPr="00B36D6E">
        <w:rPr>
          <w:lang w:val="es-ES"/>
        </w:rPr>
        <w:t xml:space="preserve"> (igual a 1 ng / </w:t>
      </w:r>
      <w:proofErr w:type="spellStart"/>
      <w:r w:rsidRPr="00B36D6E">
        <w:rPr>
          <w:lang w:val="es-ES"/>
        </w:rPr>
        <w:t>Pa</w:t>
      </w:r>
      <w:proofErr w:type="spellEnd"/>
      <w:r w:rsidRPr="00B36D6E">
        <w:rPr>
          <w:lang w:val="es-ES"/>
        </w:rPr>
        <w:t xml:space="preserve"> s m2 o 1 grano / (</w:t>
      </w:r>
      <w:proofErr w:type="spellStart"/>
      <w:r w:rsidRPr="00B36D6E">
        <w:rPr>
          <w:lang w:val="es-ES"/>
        </w:rPr>
        <w:t>hr</w:t>
      </w:r>
      <w:proofErr w:type="spellEnd"/>
      <w:r w:rsidRPr="00B36D6E">
        <w:rPr>
          <w:lang w:val="es-ES"/>
        </w:rPr>
        <w:t xml:space="preserve"> · en Hg · ft2)) y dado el símbolo M. Permeabilidad y la permeabilidad son análogas a la </w:t>
      </w:r>
      <w:proofErr w:type="gramStart"/>
      <w:r w:rsidRPr="00B36D6E">
        <w:rPr>
          <w:lang w:val="es-ES"/>
        </w:rPr>
        <w:t>conductividad térmica y la conductancia térmica</w:t>
      </w:r>
      <w:proofErr w:type="gramEnd"/>
      <w:r w:rsidRPr="00B36D6E">
        <w:rPr>
          <w:lang w:val="es-ES"/>
        </w:rPr>
        <w:t xml:space="preserve"> respectivamente. Las permanentes estadounidenses imperiales se pueden convertir a permanentes métricas multiplicando por 57,1.</w:t>
      </w:r>
    </w:p>
    <w:p w14:paraId="680C41CF" w14:textId="225E1965" w:rsidR="00CD4C4A" w:rsidRPr="00B36D6E" w:rsidRDefault="0083722D" w:rsidP="0083722D">
      <w:pPr>
        <w:rPr>
          <w:lang w:val="es-ES"/>
        </w:rPr>
      </w:pPr>
      <w:r w:rsidRPr="00B36D6E">
        <w:rPr>
          <w:lang w:val="es-ES"/>
        </w:rPr>
        <w:t>Es posible que el flujo de difusión de vapor a través de una pared deba controlarse con una capa resistente al vapor en algunos casos especiales, pero las paredes de balas de paja enlucidas generalmente no las necesitan y, a menudo, parecen funcionar mucho mejor sin ellas.</w:t>
      </w:r>
    </w:p>
    <w:p w14:paraId="640C7562" w14:textId="1DFCFE9C" w:rsidR="00F46383" w:rsidRPr="0083722D" w:rsidRDefault="0083722D" w:rsidP="00AB688F">
      <w:pPr>
        <w:pStyle w:val="Ttulo1"/>
        <w:rPr>
          <w:lang w:val="es-ES"/>
        </w:rPr>
      </w:pPr>
      <w:r w:rsidRPr="003966B9">
        <w:rPr>
          <w:noProof/>
        </w:rPr>
        <w:drawing>
          <wp:anchor distT="0" distB="0" distL="114300" distR="114300" simplePos="0" relativeHeight="251685910" behindDoc="0" locked="0" layoutInCell="1" allowOverlap="1" wp14:anchorId="021B2689" wp14:editId="328561BD">
            <wp:simplePos x="0" y="0"/>
            <wp:positionH relativeFrom="margin">
              <wp:posOffset>0</wp:posOffset>
            </wp:positionH>
            <wp:positionV relativeFrom="paragraph">
              <wp:posOffset>364490</wp:posOffset>
            </wp:positionV>
            <wp:extent cx="1904365" cy="2540000"/>
            <wp:effectExtent l="0" t="0" r="63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4365" cy="2540000"/>
                    </a:xfrm>
                    <a:prstGeom prst="rect">
                      <a:avLst/>
                    </a:prstGeom>
                  </pic:spPr>
                </pic:pic>
              </a:graphicData>
            </a:graphic>
            <wp14:sizeRelH relativeFrom="page">
              <wp14:pctWidth>0</wp14:pctWidth>
            </wp14:sizeRelH>
            <wp14:sizeRelV relativeFrom="page">
              <wp14:pctHeight>0</wp14:pctHeight>
            </wp14:sizeRelV>
          </wp:anchor>
        </w:drawing>
      </w:r>
      <w:r w:rsidRPr="0083722D">
        <w:rPr>
          <w:lang w:val="es-ES"/>
        </w:rPr>
        <w:t>BARRERA DE VAPOR CORTA</w:t>
      </w:r>
    </w:p>
    <w:p w14:paraId="25A3402D" w14:textId="60CC704C" w:rsidR="0083722D" w:rsidRPr="0083722D" w:rsidRDefault="0083722D" w:rsidP="0083722D">
      <w:pPr>
        <w:rPr>
          <w:lang w:val="es-ES"/>
        </w:rPr>
      </w:pPr>
      <w:r w:rsidRPr="0083722D">
        <w:rPr>
          <w:lang w:val="es-ES"/>
        </w:rPr>
        <w:t>Cuando en un proyecto se trata de madera, hay que reconocer algunas consideraciones que son particulares para este tipo de material.</w:t>
      </w:r>
    </w:p>
    <w:p w14:paraId="02E1D651" w14:textId="77777777" w:rsidR="0083722D" w:rsidRPr="0083722D" w:rsidRDefault="0083722D" w:rsidP="0083722D">
      <w:pPr>
        <w:rPr>
          <w:lang w:val="es-ES"/>
        </w:rPr>
      </w:pPr>
      <w:r w:rsidRPr="0083722D">
        <w:rPr>
          <w:lang w:val="es-ES"/>
        </w:rPr>
        <w:t>Este material permitía el paso del aire y al mismo tiempo absorbía una gran cantidad de agua, estos aspectos deben ser considerados durante la instalación de la barrera corta de vapor.</w:t>
      </w:r>
    </w:p>
    <w:p w14:paraId="3689D6EA" w14:textId="77777777" w:rsidR="0083722D" w:rsidRPr="0083722D" w:rsidRDefault="0083722D" w:rsidP="0083722D">
      <w:pPr>
        <w:rPr>
          <w:lang w:val="es-ES"/>
        </w:rPr>
      </w:pPr>
      <w:r w:rsidRPr="0083722D">
        <w:rPr>
          <w:lang w:val="es-ES"/>
        </w:rPr>
        <w:t>Las consecuencias de no considerar el</w:t>
      </w:r>
      <w:r>
        <w:rPr>
          <w:lang w:val="es-ES"/>
        </w:rPr>
        <w:t xml:space="preserve"> </w:t>
      </w:r>
      <w:r w:rsidRPr="0083722D">
        <w:rPr>
          <w:lang w:val="es-ES"/>
        </w:rPr>
        <w:t>comportamiento de la madera pueden provocar:</w:t>
      </w:r>
    </w:p>
    <w:p w14:paraId="4F245741" w14:textId="2C9D4808" w:rsidR="006A133A" w:rsidRDefault="006A133A" w:rsidP="0083722D">
      <w:pPr>
        <w:rPr>
          <w:sz w:val="18"/>
          <w:szCs w:val="18"/>
          <w:lang w:val="es-ES"/>
        </w:rPr>
      </w:pPr>
      <w:r w:rsidRPr="006A133A">
        <w:rPr>
          <w:sz w:val="18"/>
          <w:szCs w:val="18"/>
          <w:lang w:val="es-ES"/>
        </w:rPr>
        <w:t xml:space="preserve">Fuente: web </w:t>
      </w:r>
      <w:r>
        <w:rPr>
          <w:sz w:val="18"/>
          <w:szCs w:val="18"/>
          <w:lang w:val="es-ES"/>
        </w:rPr>
        <w:t>2</w:t>
      </w:r>
    </w:p>
    <w:p w14:paraId="4CB2634C" w14:textId="58D3C473" w:rsidR="0083722D" w:rsidRPr="0083722D" w:rsidRDefault="0083722D" w:rsidP="0083722D">
      <w:pPr>
        <w:rPr>
          <w:lang w:val="es-ES"/>
        </w:rPr>
      </w:pPr>
      <w:r w:rsidRPr="0083722D">
        <w:rPr>
          <w:lang w:val="es-ES"/>
        </w:rPr>
        <w:t>- hinchazón de las paredes,</w:t>
      </w:r>
    </w:p>
    <w:p w14:paraId="22093440" w14:textId="77777777" w:rsidR="0083722D" w:rsidRPr="0083722D" w:rsidRDefault="0083722D" w:rsidP="0083722D">
      <w:pPr>
        <w:rPr>
          <w:lang w:val="es-ES"/>
        </w:rPr>
      </w:pPr>
      <w:r w:rsidRPr="0083722D">
        <w:rPr>
          <w:lang w:val="es-ES"/>
        </w:rPr>
        <w:t>- Colapso del edificio debido al aumento de</w:t>
      </w:r>
      <w:r w:rsidR="00604DFC" w:rsidRPr="0083722D">
        <w:rPr>
          <w:lang w:val="es-ES"/>
        </w:rPr>
        <w:t xml:space="preserve"> </w:t>
      </w:r>
      <w:r w:rsidRPr="0083722D">
        <w:rPr>
          <w:lang w:val="es-ES"/>
        </w:rPr>
        <w:t>densidad de la madera</w:t>
      </w:r>
    </w:p>
    <w:p w14:paraId="5626517E" w14:textId="77777777" w:rsidR="0083722D" w:rsidRPr="0083722D" w:rsidRDefault="0083722D" w:rsidP="0083722D">
      <w:pPr>
        <w:rPr>
          <w:lang w:val="es-ES"/>
        </w:rPr>
      </w:pPr>
      <w:r w:rsidRPr="0083722D">
        <w:rPr>
          <w:lang w:val="es-ES"/>
        </w:rPr>
        <w:lastRenderedPageBreak/>
        <w:t>- problemas con la capa de acabado y el revestimiento de las paredes</w:t>
      </w:r>
    </w:p>
    <w:p w14:paraId="17112B3D" w14:textId="77777777" w:rsidR="0083722D" w:rsidRPr="0083722D" w:rsidRDefault="0083722D" w:rsidP="0083722D">
      <w:pPr>
        <w:rPr>
          <w:lang w:val="es-ES"/>
        </w:rPr>
      </w:pPr>
      <w:r w:rsidRPr="0083722D">
        <w:rPr>
          <w:lang w:val="es-ES"/>
        </w:rPr>
        <w:t>- moho en la esquina del edificio</w:t>
      </w:r>
    </w:p>
    <w:p w14:paraId="08B47C2F" w14:textId="46E3B517" w:rsidR="0083722D" w:rsidRPr="0083722D" w:rsidRDefault="0083722D" w:rsidP="0083722D">
      <w:pPr>
        <w:rPr>
          <w:lang w:val="es-ES"/>
        </w:rPr>
      </w:pPr>
      <w:r w:rsidRPr="003966B9">
        <w:rPr>
          <w:noProof/>
        </w:rPr>
        <w:drawing>
          <wp:anchor distT="0" distB="0" distL="114300" distR="114300" simplePos="0" relativeHeight="251686934" behindDoc="0" locked="0" layoutInCell="1" allowOverlap="1" wp14:anchorId="331666D1" wp14:editId="2587702B">
            <wp:simplePos x="0" y="0"/>
            <wp:positionH relativeFrom="margin">
              <wp:posOffset>4224020</wp:posOffset>
            </wp:positionH>
            <wp:positionV relativeFrom="paragraph">
              <wp:posOffset>220345</wp:posOffset>
            </wp:positionV>
            <wp:extent cx="1772285" cy="25209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72285" cy="2520950"/>
                    </a:xfrm>
                    <a:prstGeom prst="rect">
                      <a:avLst/>
                    </a:prstGeom>
                  </pic:spPr>
                </pic:pic>
              </a:graphicData>
            </a:graphic>
            <wp14:sizeRelH relativeFrom="page">
              <wp14:pctWidth>0</wp14:pctWidth>
            </wp14:sizeRelH>
            <wp14:sizeRelV relativeFrom="page">
              <wp14:pctHeight>0</wp14:pctHeight>
            </wp14:sizeRelV>
          </wp:anchor>
        </w:drawing>
      </w:r>
      <w:r w:rsidRPr="0083722D">
        <w:rPr>
          <w:lang w:val="es-ES"/>
        </w:rPr>
        <w:t>- deformación de las paredes debido a grietas y agua helada</w:t>
      </w:r>
    </w:p>
    <w:p w14:paraId="6FA3BFA5" w14:textId="19E86470" w:rsidR="002F4731" w:rsidRDefault="0083722D" w:rsidP="0083722D">
      <w:pPr>
        <w:rPr>
          <w:lang w:val="es-ES"/>
        </w:rPr>
      </w:pPr>
      <w:r w:rsidRPr="0083722D">
        <w:rPr>
          <w:lang w:val="es-ES"/>
        </w:rPr>
        <w:t xml:space="preserve">- absorción de humedad por el material aislante y consecuente destrucción </w:t>
      </w:r>
      <w:r w:rsidR="006A133A" w:rsidRPr="0083722D">
        <w:rPr>
          <w:lang w:val="es-ES"/>
        </w:rPr>
        <w:t>de este</w:t>
      </w:r>
      <w:r w:rsidRPr="0083722D">
        <w:rPr>
          <w:lang w:val="es-ES"/>
        </w:rPr>
        <w:t>.</w:t>
      </w:r>
    </w:p>
    <w:p w14:paraId="66FAD27D" w14:textId="744A8FB8" w:rsidR="0083722D" w:rsidRPr="0083722D" w:rsidRDefault="0083722D" w:rsidP="0083722D">
      <w:pPr>
        <w:rPr>
          <w:lang w:val="es-ES"/>
        </w:rPr>
      </w:pPr>
      <w:r w:rsidRPr="0083722D">
        <w:rPr>
          <w:lang w:val="es-ES"/>
        </w:rPr>
        <w:t>Toda esta consecuencia se puede prevenir con una barrera de vapor corta ejecutada inmediatamente después del material de acabado y unida firmemente con el material de aislamiento.</w:t>
      </w:r>
    </w:p>
    <w:p w14:paraId="5ECB13C9" w14:textId="2D5C3ED8" w:rsidR="0083722D" w:rsidRPr="0083722D" w:rsidRDefault="0083722D" w:rsidP="0083722D">
      <w:pPr>
        <w:rPr>
          <w:lang w:val="es-ES"/>
        </w:rPr>
      </w:pPr>
      <w:r w:rsidRPr="0083722D">
        <w:rPr>
          <w:lang w:val="es-ES"/>
        </w:rPr>
        <w:t>Hay diferentes materiales de construcción disponibles como plásticos, membranas de película, masillas.</w:t>
      </w:r>
    </w:p>
    <w:p w14:paraId="08763D05" w14:textId="0A0534CA" w:rsidR="00F1624D" w:rsidRPr="00B36D6E" w:rsidRDefault="003966B9" w:rsidP="0083722D">
      <w:pPr>
        <w:jc w:val="right"/>
        <w:rPr>
          <w:sz w:val="18"/>
          <w:szCs w:val="18"/>
          <w:lang w:val="es-ES"/>
        </w:rPr>
      </w:pPr>
      <w:r w:rsidRPr="0083722D">
        <w:rPr>
          <w:lang w:val="es-ES"/>
        </w:rPr>
        <w:t xml:space="preserve">                               </w:t>
      </w:r>
      <w:r w:rsidR="006A133A">
        <w:rPr>
          <w:lang w:val="es-ES"/>
        </w:rPr>
        <w:t xml:space="preserve">   </w:t>
      </w:r>
      <w:r w:rsidRPr="0083722D">
        <w:rPr>
          <w:lang w:val="es-ES"/>
        </w:rPr>
        <w:t xml:space="preserve"> </w:t>
      </w:r>
      <w:r w:rsidR="006A133A">
        <w:rPr>
          <w:lang w:val="es-ES"/>
        </w:rPr>
        <w:t xml:space="preserve"> </w:t>
      </w:r>
      <w:r w:rsidRPr="0083722D">
        <w:rPr>
          <w:lang w:val="es-ES"/>
        </w:rPr>
        <w:t xml:space="preserve"> </w:t>
      </w:r>
      <w:bookmarkStart w:id="2" w:name="_Hlk58445661"/>
      <w:r w:rsidR="006A133A" w:rsidRPr="00B36D6E">
        <w:rPr>
          <w:sz w:val="18"/>
          <w:szCs w:val="18"/>
          <w:lang w:val="es-ES"/>
        </w:rPr>
        <w:t>Fuente: web</w:t>
      </w:r>
      <w:r w:rsidRPr="00B36D6E">
        <w:rPr>
          <w:sz w:val="18"/>
          <w:szCs w:val="18"/>
          <w:lang w:val="es-ES"/>
        </w:rPr>
        <w:t xml:space="preserve"> 2</w:t>
      </w:r>
      <w:bookmarkEnd w:id="2"/>
    </w:p>
    <w:p w14:paraId="36B203B0" w14:textId="77777777" w:rsidR="00954A24" w:rsidRPr="00B36D6E" w:rsidRDefault="00954A24" w:rsidP="00680680">
      <w:pPr>
        <w:rPr>
          <w:b/>
          <w:bCs/>
          <w:u w:val="single"/>
          <w:lang w:val="es-ES"/>
        </w:rPr>
      </w:pPr>
      <w:r w:rsidRPr="00B36D6E">
        <w:rPr>
          <w:b/>
          <w:bCs/>
          <w:u w:val="single"/>
          <w:lang w:val="es-ES"/>
        </w:rPr>
        <w:t>Tecnología seca</w:t>
      </w:r>
    </w:p>
    <w:p w14:paraId="74605D7D" w14:textId="4DA5385E" w:rsidR="004F781C" w:rsidRPr="00954A24" w:rsidRDefault="00954A24" w:rsidP="00680680">
      <w:pPr>
        <w:rPr>
          <w:u w:val="single"/>
          <w:lang w:val="es-ES"/>
        </w:rPr>
      </w:pPr>
      <w:r w:rsidRPr="00954A24">
        <w:rPr>
          <w:lang w:val="es-ES"/>
        </w:rPr>
        <w:t xml:space="preserve"> </w:t>
      </w:r>
      <w:r w:rsidRPr="00954A24">
        <w:rPr>
          <w:u w:val="single"/>
          <w:lang w:val="es-ES"/>
        </w:rPr>
        <w:t>Película de polietileno</w:t>
      </w:r>
      <w:r w:rsidR="001B5BFC" w:rsidRPr="00954A24">
        <w:rPr>
          <w:u w:val="single"/>
          <w:lang w:val="es-ES"/>
        </w:rPr>
        <w:t xml:space="preserve">    </w:t>
      </w:r>
    </w:p>
    <w:p w14:paraId="0F48DC6B" w14:textId="56703E52" w:rsidR="00954A24" w:rsidRDefault="00954A24" w:rsidP="00680680">
      <w:pPr>
        <w:rPr>
          <w:lang w:val="es-ES"/>
        </w:rPr>
      </w:pPr>
      <w:bookmarkStart w:id="3" w:name="_Hlk58444507"/>
      <w:r w:rsidRPr="007F6D65">
        <w:rPr>
          <w:noProof/>
        </w:rPr>
        <w:drawing>
          <wp:anchor distT="0" distB="0" distL="114300" distR="114300" simplePos="0" relativeHeight="251684886" behindDoc="1" locked="0" layoutInCell="1" allowOverlap="1" wp14:anchorId="4C004AC3" wp14:editId="4487263F">
            <wp:simplePos x="0" y="0"/>
            <wp:positionH relativeFrom="column">
              <wp:posOffset>3644265</wp:posOffset>
            </wp:positionH>
            <wp:positionV relativeFrom="paragraph">
              <wp:posOffset>175895</wp:posOffset>
            </wp:positionV>
            <wp:extent cx="2480310" cy="1676400"/>
            <wp:effectExtent l="0" t="0" r="0" b="0"/>
            <wp:wrapSquare wrapText="bothSides"/>
            <wp:docPr id="12" name="Imagen 12" descr="barrera de vapor de poliet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era de vapor de polietile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0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A24">
        <w:rPr>
          <w:lang w:val="es-ES"/>
        </w:rPr>
        <w:t>Suelen utilizarse con un grosor de 1 mm y son la opción más sencilla y económica. La desventaja es el bloqueo completo de la circulación del aire y las paredes no pueden respirar correctamente. El uso de estos materiales debe hacerse con cuidado y no es necesario estirarlo al instalarlo.</w:t>
      </w:r>
    </w:p>
    <w:p w14:paraId="0402D97E" w14:textId="563E0D17" w:rsidR="004F781C" w:rsidRPr="00954A24" w:rsidRDefault="006A133A" w:rsidP="006A133A">
      <w:pPr>
        <w:spacing w:after="0" w:line="240" w:lineRule="auto"/>
        <w:jc w:val="right"/>
        <w:rPr>
          <w:lang w:val="es-ES"/>
        </w:rPr>
      </w:pPr>
      <w:r w:rsidRPr="006A133A">
        <w:rPr>
          <w:sz w:val="18"/>
          <w:szCs w:val="18"/>
          <w:lang w:val="es-ES"/>
        </w:rPr>
        <w:t xml:space="preserve">Fuente: web </w:t>
      </w:r>
      <w:r w:rsidR="00501692" w:rsidRPr="00954A24">
        <w:rPr>
          <w:sz w:val="18"/>
          <w:szCs w:val="18"/>
          <w:lang w:val="es-ES"/>
        </w:rPr>
        <w:t>1</w:t>
      </w:r>
      <w:r w:rsidR="00501692" w:rsidRPr="00954A24">
        <w:rPr>
          <w:lang w:val="es-ES"/>
        </w:rPr>
        <w:t xml:space="preserve"> </w:t>
      </w:r>
      <w:bookmarkEnd w:id="3"/>
    </w:p>
    <w:p w14:paraId="5F71ED51" w14:textId="77777777" w:rsidR="00501692" w:rsidRPr="00954A24" w:rsidRDefault="00501692" w:rsidP="00680680">
      <w:pPr>
        <w:rPr>
          <w:u w:val="single"/>
          <w:lang w:val="es-ES"/>
        </w:rPr>
      </w:pPr>
    </w:p>
    <w:p w14:paraId="5C8ED9D1" w14:textId="30631498" w:rsidR="001B5BFC" w:rsidRPr="006A133A" w:rsidRDefault="006A133A" w:rsidP="00680680">
      <w:pPr>
        <w:rPr>
          <w:lang w:val="es-ES"/>
        </w:rPr>
      </w:pPr>
      <w:r w:rsidRPr="006A133A">
        <w:rPr>
          <w:u w:val="single"/>
          <w:lang w:val="es-ES"/>
        </w:rPr>
        <w:t>Rellenos</w:t>
      </w:r>
      <w:r w:rsidR="001B5BFC" w:rsidRPr="006A133A">
        <w:rPr>
          <w:lang w:val="es-ES"/>
        </w:rPr>
        <w:t xml:space="preserve">       </w:t>
      </w:r>
    </w:p>
    <w:p w14:paraId="5A2160EC" w14:textId="77777777" w:rsidR="006A133A" w:rsidRDefault="006A133A" w:rsidP="00680680">
      <w:pPr>
        <w:rPr>
          <w:lang w:val="es-ES"/>
        </w:rPr>
      </w:pPr>
      <w:r w:rsidRPr="006A133A">
        <w:rPr>
          <w:lang w:val="es-ES"/>
        </w:rPr>
        <w:t>Esta opción retiene el agua y evita su penetración en la pared, por lo general se coloca antes de terminar todas las obras de construcción.</w:t>
      </w:r>
    </w:p>
    <w:p w14:paraId="254EC96C" w14:textId="77777777" w:rsidR="00290BC3" w:rsidRDefault="00290BC3" w:rsidP="00680680">
      <w:pPr>
        <w:rPr>
          <w:u w:val="single"/>
          <w:lang w:val="es-ES"/>
        </w:rPr>
      </w:pPr>
    </w:p>
    <w:p w14:paraId="2C2ACF01" w14:textId="77777777" w:rsidR="00290BC3" w:rsidRDefault="00290BC3" w:rsidP="00680680">
      <w:pPr>
        <w:rPr>
          <w:u w:val="single"/>
          <w:lang w:val="es-ES"/>
        </w:rPr>
      </w:pPr>
    </w:p>
    <w:p w14:paraId="62A895E5" w14:textId="5A91F32C" w:rsidR="001B5BFC" w:rsidRPr="006A133A" w:rsidRDefault="006A133A" w:rsidP="00680680">
      <w:pPr>
        <w:rPr>
          <w:u w:val="single"/>
          <w:lang w:val="es-ES"/>
        </w:rPr>
      </w:pPr>
      <w:r w:rsidRPr="006A133A">
        <w:rPr>
          <w:u w:val="single"/>
          <w:lang w:val="es-ES"/>
        </w:rPr>
        <w:lastRenderedPageBreak/>
        <w:t>Membrana de película</w:t>
      </w:r>
      <w:r w:rsidR="00824762" w:rsidRPr="006A133A">
        <w:rPr>
          <w:noProof/>
          <w:lang w:val="es-ES"/>
        </w:rPr>
        <w:t xml:space="preserve"> </w:t>
      </w:r>
    </w:p>
    <w:p w14:paraId="6447B029" w14:textId="5C6A1E23" w:rsidR="006A133A" w:rsidRPr="006A133A" w:rsidRDefault="006A133A" w:rsidP="006A133A">
      <w:pPr>
        <w:rPr>
          <w:lang w:val="es-ES"/>
        </w:rPr>
      </w:pPr>
      <w:r w:rsidRPr="006A133A">
        <w:rPr>
          <w:lang w:val="es-ES"/>
        </w:rPr>
        <w:t>Esta podría ser una opción muy válida gracias a sus características que encarna las de los materiales anteriores. Esta película proporciona el aislamiento adecuado y permite la circulación del aire, es la opción más utilizada en la construcción de madera.</w:t>
      </w:r>
    </w:p>
    <w:p w14:paraId="2D3DFC39" w14:textId="0D7A1162" w:rsidR="006A133A" w:rsidRPr="006A133A" w:rsidRDefault="006A133A" w:rsidP="006A133A">
      <w:pPr>
        <w:rPr>
          <w:lang w:val="es-ES"/>
        </w:rPr>
      </w:pPr>
      <w:r>
        <w:rPr>
          <w:noProof/>
        </w:rPr>
        <w:drawing>
          <wp:anchor distT="0" distB="0" distL="114300" distR="114300" simplePos="0" relativeHeight="251690006" behindDoc="0" locked="0" layoutInCell="1" allowOverlap="1" wp14:anchorId="6E9E2B68" wp14:editId="7E6C7031">
            <wp:simplePos x="0" y="0"/>
            <wp:positionH relativeFrom="column">
              <wp:posOffset>3568700</wp:posOffset>
            </wp:positionH>
            <wp:positionV relativeFrom="paragraph">
              <wp:posOffset>268605</wp:posOffset>
            </wp:positionV>
            <wp:extent cx="2146300" cy="2146300"/>
            <wp:effectExtent l="0" t="0" r="6350" b="6350"/>
            <wp:wrapSquare wrapText="bothSides"/>
            <wp:docPr id="26" name="Imagen 26" descr="Barrera de vapor de aluminio, Barrera de vapor aluminio - Todos los  fabricantes de la arquitectura y del design - Ví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ra de vapor de aluminio, Barrera de vapor aluminio - Todos los  fabricantes de la arquitectura y del design - Víde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33A">
        <w:rPr>
          <w:lang w:val="es-ES"/>
        </w:rPr>
        <w:t>Este material ofrece un buen comportamiento hacia Fuente: web 5</w:t>
      </w:r>
    </w:p>
    <w:p w14:paraId="018229C6" w14:textId="225C5509" w:rsidR="006A133A" w:rsidRPr="006A133A" w:rsidRDefault="006A133A" w:rsidP="006A133A">
      <w:pPr>
        <w:spacing w:after="0"/>
        <w:rPr>
          <w:lang w:val="es-ES"/>
        </w:rPr>
      </w:pPr>
      <w:r w:rsidRPr="006A133A">
        <w:rPr>
          <w:lang w:val="es-ES"/>
        </w:rPr>
        <w:t>condensa y protege contra la penetración de agua, puede resistir cambios de temperatura enormes, proporciona un intercambio adecuado de gases entre el interior y el exterior, la estructura multicapa de material generalmente está reforzada con papel de aluminio y esto ayuda al aislamiento y mantenimiento de la temperatura durante el invierno.</w:t>
      </w:r>
      <w:r>
        <w:rPr>
          <w:lang w:val="es-ES"/>
        </w:rPr>
        <w:t xml:space="preserve"> </w:t>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t xml:space="preserve">     </w:t>
      </w:r>
      <w:r w:rsidRPr="006A133A">
        <w:rPr>
          <w:sz w:val="18"/>
          <w:szCs w:val="18"/>
          <w:lang w:val="es-ES"/>
        </w:rPr>
        <w:t>Fuente: web 5</w:t>
      </w:r>
    </w:p>
    <w:p w14:paraId="25CD62C3" w14:textId="2A8AB972" w:rsidR="006A133A" w:rsidRDefault="007A0EB1" w:rsidP="00680680">
      <w:pPr>
        <w:rPr>
          <w:lang w:val="es-ES"/>
        </w:rPr>
      </w:pPr>
      <w:r>
        <w:rPr>
          <w:noProof/>
        </w:rPr>
        <mc:AlternateContent>
          <mc:Choice Requires="wps">
            <w:drawing>
              <wp:anchor distT="0" distB="0" distL="114300" distR="114300" simplePos="0" relativeHeight="251692054" behindDoc="0" locked="0" layoutInCell="1" allowOverlap="1" wp14:anchorId="396B5D12" wp14:editId="64427500">
                <wp:simplePos x="0" y="0"/>
                <wp:positionH relativeFrom="column">
                  <wp:posOffset>2870200</wp:posOffset>
                </wp:positionH>
                <wp:positionV relativeFrom="paragraph">
                  <wp:posOffset>2303145</wp:posOffset>
                </wp:positionV>
                <wp:extent cx="2915920" cy="635"/>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2915920" cy="635"/>
                        </a:xfrm>
                        <a:prstGeom prst="rect">
                          <a:avLst/>
                        </a:prstGeom>
                        <a:solidFill>
                          <a:prstClr val="white"/>
                        </a:solidFill>
                        <a:ln>
                          <a:noFill/>
                        </a:ln>
                      </wps:spPr>
                      <wps:txbx>
                        <w:txbxContent>
                          <w:p w14:paraId="3EF91586" w14:textId="71552503" w:rsidR="007A0EB1" w:rsidRPr="006E280A" w:rsidRDefault="007A0EB1" w:rsidP="007A0EB1">
                            <w:pPr>
                              <w:pStyle w:val="Descripcin"/>
                              <w:rPr>
                                <w:noProof/>
                                <w:sz w:val="24"/>
                                <w:szCs w:val="20"/>
                                <w:lang w:val="en-GB"/>
                              </w:rPr>
                            </w:pPr>
                            <w:r>
                              <w:t xml:space="preserve">  </w:t>
                            </w:r>
                            <w:fldSimple w:instr=" SEQ _ \* ARABIC ">
                              <w:r>
                                <w:rPr>
                                  <w:noProof/>
                                </w:rPr>
                                <w:t>1</w:t>
                              </w:r>
                            </w:fldSimple>
                            <w:r>
                              <w:t xml:space="preserve">. </w:t>
                            </w:r>
                            <w:r w:rsidRPr="00B51FA2">
                              <w:t>Fuente: web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6B5D12" id="Cuadro de texto 3" o:spid="_x0000_s1028" type="#_x0000_t202" style="position:absolute;left:0;text-align:left;margin-left:226pt;margin-top:181.35pt;width:229.6pt;height:.05pt;z-index:2516920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" stroked="f">
                <v:textbox style="mso-fit-shape-to-text:t" inset="0,0,0,0">
                  <w:txbxContent>
                    <w:p w14:paraId="3EF91586" w14:textId="71552503" w:rsidR="007A0EB1" w:rsidRPr="006E280A" w:rsidRDefault="007A0EB1" w:rsidP="007A0EB1">
                      <w:pPr>
                        <w:pStyle w:val="Descripcin"/>
                        <w:rPr>
                          <w:noProof/>
                          <w:sz w:val="24"/>
                          <w:szCs w:val="20"/>
                          <w:lang w:val="en-GB"/>
                        </w:rPr>
                      </w:pPr>
                      <w:r>
                        <w:t xml:space="preserve">  </w:t>
                      </w:r>
                      <w:fldSimple w:instr=" SEQ _ \* ARABIC ">
                        <w:r>
                          <w:rPr>
                            <w:noProof/>
                          </w:rPr>
                          <w:t>1</w:t>
                        </w:r>
                      </w:fldSimple>
                      <w:r>
                        <w:t xml:space="preserve">. </w:t>
                      </w:r>
                      <w:r w:rsidRPr="00B51FA2">
                        <w:t>Fuente: web 4</w:t>
                      </w:r>
                    </w:p>
                  </w:txbxContent>
                </v:textbox>
                <w10:wrap type="square"/>
              </v:shape>
            </w:pict>
          </mc:Fallback>
        </mc:AlternateContent>
      </w:r>
      <w:r w:rsidR="0012247D" w:rsidRPr="0012247D">
        <w:rPr>
          <w:noProof/>
          <w:lang w:val="en-GB"/>
        </w:rPr>
        <w:drawing>
          <wp:anchor distT="0" distB="0" distL="114300" distR="114300" simplePos="0" relativeHeight="251687958" behindDoc="0" locked="0" layoutInCell="1" allowOverlap="1" wp14:anchorId="660A671C" wp14:editId="56C015FB">
            <wp:simplePos x="0" y="0"/>
            <wp:positionH relativeFrom="column">
              <wp:posOffset>2870200</wp:posOffset>
            </wp:positionH>
            <wp:positionV relativeFrom="paragraph">
              <wp:posOffset>82550</wp:posOffset>
            </wp:positionV>
            <wp:extent cx="2915920" cy="2163445"/>
            <wp:effectExtent l="0" t="0" r="0" b="82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15920" cy="2163445"/>
                    </a:xfrm>
                    <a:prstGeom prst="rect">
                      <a:avLst/>
                    </a:prstGeom>
                  </pic:spPr>
                </pic:pic>
              </a:graphicData>
            </a:graphic>
            <wp14:sizeRelH relativeFrom="page">
              <wp14:pctWidth>0</wp14:pctWidth>
            </wp14:sizeRelH>
            <wp14:sizeRelV relativeFrom="page">
              <wp14:pctHeight>0</wp14:pctHeight>
            </wp14:sizeRelV>
          </wp:anchor>
        </w:drawing>
      </w:r>
      <w:r w:rsidR="006A133A" w:rsidRPr="006A133A">
        <w:rPr>
          <w:lang w:val="es-ES"/>
        </w:rPr>
        <w:t xml:space="preserve"> La barrera de vapor se dispondrá según el tipo de obra que se realice, en una vivienda se aislará la pared del interior, en un sótano la barrera de vapor estará en el exterior y en alguna situación peculiar el aislamiento se realizará en ambos lados interior y exterior. Antes de ejecutar todo tipo de</w:t>
      </w:r>
      <w:r w:rsidR="006A133A">
        <w:rPr>
          <w:lang w:val="es-ES"/>
        </w:rPr>
        <w:t xml:space="preserve"> </w:t>
      </w:r>
      <w:r w:rsidR="006A133A" w:rsidRPr="006A133A">
        <w:rPr>
          <w:lang w:val="es-ES"/>
        </w:rPr>
        <w:t>trabajo</w:t>
      </w:r>
      <w:r w:rsidR="006A133A">
        <w:rPr>
          <w:lang w:val="es-ES"/>
        </w:rPr>
        <w:t xml:space="preserve"> es</w:t>
      </w:r>
      <w:r w:rsidR="006A133A" w:rsidRPr="006A133A">
        <w:rPr>
          <w:lang w:val="es-ES"/>
        </w:rPr>
        <w:t xml:space="preserve"> necesario algún tipo de preparación del espacio de trabajo y</w:t>
      </w:r>
      <w:r w:rsidR="006A133A">
        <w:rPr>
          <w:lang w:val="es-ES"/>
        </w:rPr>
        <w:t xml:space="preserve"> </w:t>
      </w:r>
      <w:r w:rsidR="006A133A" w:rsidRPr="006A133A">
        <w:rPr>
          <w:lang w:val="es-ES"/>
        </w:rPr>
        <w:t>superficie; se debe limpiar y se necesita una hoja protectora. Se utiliza caucho líquido, aplicado con pistola especial a presión. Cuando la barrera se hace externamente, se debe tener en cuenta la acción de los vientos fríos y la humedad, aportando una lámina que la soporte.</w:t>
      </w:r>
    </w:p>
    <w:p w14:paraId="1796B964" w14:textId="47F40836" w:rsidR="00191647" w:rsidRPr="00B36D6E" w:rsidRDefault="006A133A" w:rsidP="00680680">
      <w:pPr>
        <w:rPr>
          <w:lang w:val="es-ES"/>
        </w:rPr>
      </w:pPr>
      <w:r>
        <w:rPr>
          <w:noProof/>
          <w:lang w:val="en-GB"/>
        </w:rPr>
        <w:lastRenderedPageBreak/>
        <w:drawing>
          <wp:anchor distT="0" distB="0" distL="114300" distR="114300" simplePos="0" relativeHeight="251688982" behindDoc="0" locked="0" layoutInCell="1" allowOverlap="1" wp14:anchorId="401918DE" wp14:editId="2323DE2C">
            <wp:simplePos x="0" y="0"/>
            <wp:positionH relativeFrom="margin">
              <wp:posOffset>1082040</wp:posOffset>
            </wp:positionH>
            <wp:positionV relativeFrom="paragraph">
              <wp:posOffset>0</wp:posOffset>
            </wp:positionV>
            <wp:extent cx="3838575" cy="4432300"/>
            <wp:effectExtent l="0" t="0" r="9525"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4432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ab/>
      </w:r>
      <w:r>
        <w:rPr>
          <w:lang w:val="es-ES"/>
        </w:rPr>
        <w:tab/>
      </w:r>
      <w:r>
        <w:rPr>
          <w:lang w:val="es-ES"/>
        </w:rPr>
        <w:tab/>
      </w:r>
      <w:r>
        <w:rPr>
          <w:lang w:val="es-ES"/>
        </w:rPr>
        <w:tab/>
      </w:r>
      <w:r>
        <w:rPr>
          <w:lang w:val="es-ES"/>
        </w:rPr>
        <w:tab/>
      </w:r>
      <w:r>
        <w:rPr>
          <w:lang w:val="es-ES"/>
        </w:rPr>
        <w:tab/>
      </w:r>
      <w:r>
        <w:rPr>
          <w:lang w:val="es-ES"/>
        </w:rPr>
        <w:tab/>
      </w:r>
    </w:p>
    <w:p w14:paraId="6778F275" w14:textId="77777777" w:rsidR="00191647" w:rsidRPr="00B36D6E" w:rsidRDefault="00191647" w:rsidP="00680680">
      <w:pPr>
        <w:rPr>
          <w:lang w:val="es-ES"/>
        </w:rPr>
      </w:pPr>
    </w:p>
    <w:p w14:paraId="10B3E219" w14:textId="77777777" w:rsidR="00191647" w:rsidRPr="00B36D6E" w:rsidRDefault="00191647" w:rsidP="00680680">
      <w:pPr>
        <w:rPr>
          <w:lang w:val="es-ES"/>
        </w:rPr>
      </w:pPr>
    </w:p>
    <w:p w14:paraId="6ABC3481" w14:textId="77777777" w:rsidR="00191647" w:rsidRPr="00B36D6E" w:rsidRDefault="00191647" w:rsidP="00680680">
      <w:pPr>
        <w:rPr>
          <w:lang w:val="es-ES"/>
        </w:rPr>
      </w:pPr>
    </w:p>
    <w:p w14:paraId="4F0AED8B" w14:textId="77777777" w:rsidR="00191647" w:rsidRPr="00B36D6E" w:rsidRDefault="00191647" w:rsidP="00680680">
      <w:pPr>
        <w:rPr>
          <w:lang w:val="es-ES"/>
        </w:rPr>
      </w:pPr>
    </w:p>
    <w:p w14:paraId="6D12793E" w14:textId="77777777" w:rsidR="00191647" w:rsidRPr="00B36D6E" w:rsidRDefault="00191647" w:rsidP="00680680">
      <w:pPr>
        <w:rPr>
          <w:lang w:val="es-ES"/>
        </w:rPr>
      </w:pPr>
    </w:p>
    <w:p w14:paraId="4E55DCDA" w14:textId="77777777" w:rsidR="00191647" w:rsidRPr="00B36D6E" w:rsidRDefault="00191647" w:rsidP="00680680">
      <w:pPr>
        <w:rPr>
          <w:lang w:val="es-ES"/>
        </w:rPr>
      </w:pPr>
    </w:p>
    <w:p w14:paraId="46AC669D" w14:textId="77777777" w:rsidR="00191647" w:rsidRPr="00B36D6E" w:rsidRDefault="00191647" w:rsidP="00680680">
      <w:pPr>
        <w:rPr>
          <w:lang w:val="es-ES"/>
        </w:rPr>
      </w:pPr>
    </w:p>
    <w:p w14:paraId="39F973F3" w14:textId="77777777" w:rsidR="00191647" w:rsidRPr="00B36D6E" w:rsidRDefault="00191647" w:rsidP="00680680">
      <w:pPr>
        <w:rPr>
          <w:lang w:val="es-ES"/>
        </w:rPr>
      </w:pPr>
    </w:p>
    <w:p w14:paraId="43FA3BCD" w14:textId="77777777" w:rsidR="00191647" w:rsidRPr="00B36D6E" w:rsidRDefault="00191647" w:rsidP="00680680">
      <w:pPr>
        <w:rPr>
          <w:lang w:val="es-ES"/>
        </w:rPr>
      </w:pPr>
    </w:p>
    <w:p w14:paraId="120DBDD8" w14:textId="77777777" w:rsidR="00191647" w:rsidRPr="00B36D6E" w:rsidRDefault="00191647" w:rsidP="00680680">
      <w:pPr>
        <w:rPr>
          <w:lang w:val="es-ES"/>
        </w:rPr>
      </w:pPr>
    </w:p>
    <w:p w14:paraId="56515770" w14:textId="05F7A102" w:rsidR="00191647" w:rsidRPr="00B36D6E" w:rsidRDefault="006A133A" w:rsidP="006A133A">
      <w:pPr>
        <w:jc w:val="center"/>
        <w:rPr>
          <w:lang w:val="es-ES"/>
        </w:rPr>
      </w:pPr>
      <w:r w:rsidRPr="00B36D6E">
        <w:rPr>
          <w:sz w:val="18"/>
          <w:szCs w:val="18"/>
          <w:lang w:val="es-ES"/>
        </w:rPr>
        <w:t>Fuente: web 3</w:t>
      </w:r>
    </w:p>
    <w:p w14:paraId="3871B8A2" w14:textId="77777777" w:rsidR="006A133A" w:rsidRPr="006A133A" w:rsidRDefault="006A133A" w:rsidP="00680680">
      <w:pPr>
        <w:rPr>
          <w:lang w:val="es-ES"/>
        </w:rPr>
      </w:pPr>
      <w:r w:rsidRPr="006A133A">
        <w:rPr>
          <w:lang w:val="es-ES"/>
        </w:rPr>
        <w:t>Debe transcurrir un tiempo mínimo de 4 años hasta que sea posible la colocación de la barrera, es mejor si la instalación se realiza sobre madera desnuda previa al aislamiento. En el caso de una barrera interna, esta se ejecuta inmediatamente después de las obras de construcción. Se debe considerar el movimiento del agua condensada dejando un pequeño espacio durante la instalación.</w:t>
      </w:r>
    </w:p>
    <w:p w14:paraId="6ED0A14C" w14:textId="0533939E" w:rsidR="00CA63F6" w:rsidRPr="00B36D6E" w:rsidRDefault="006A133A" w:rsidP="00680680">
      <w:pPr>
        <w:rPr>
          <w:b/>
          <w:bCs/>
          <w:u w:val="single"/>
          <w:lang w:val="es-ES"/>
        </w:rPr>
      </w:pPr>
      <w:r w:rsidRPr="00B36D6E">
        <w:rPr>
          <w:b/>
          <w:bCs/>
          <w:u w:val="single"/>
          <w:lang w:val="es-ES"/>
        </w:rPr>
        <w:t>Tecnología húmeda</w:t>
      </w:r>
    </w:p>
    <w:p w14:paraId="0495FF8F" w14:textId="77777777" w:rsidR="006A133A" w:rsidRPr="00B36D6E" w:rsidRDefault="006A133A" w:rsidP="00B210C2">
      <w:pPr>
        <w:rPr>
          <w:b/>
          <w:bCs/>
          <w:sz w:val="20"/>
          <w:u w:val="single"/>
          <w:lang w:val="es-ES"/>
        </w:rPr>
      </w:pPr>
      <w:r w:rsidRPr="00B36D6E">
        <w:rPr>
          <w:b/>
          <w:bCs/>
          <w:sz w:val="20"/>
          <w:u w:val="single"/>
          <w:lang w:val="es-ES"/>
        </w:rPr>
        <w:t>Yeso de arcilla</w:t>
      </w:r>
    </w:p>
    <w:p w14:paraId="6B494C7E" w14:textId="77777777" w:rsidR="00332B41" w:rsidRPr="00332B41" w:rsidRDefault="00332B41" w:rsidP="00332B41">
      <w:pPr>
        <w:rPr>
          <w:lang w:val="es-ES"/>
        </w:rPr>
      </w:pPr>
      <w:r w:rsidRPr="00332B41">
        <w:rPr>
          <w:lang w:val="es-ES"/>
        </w:rPr>
        <w:t xml:space="preserve">En términos de “transpirabilidad”, los revoques de arcilla no solo tienen una excelente permeabilidad al vapor, sino también cualidades higroscópicas extremadamente buenas, lo que significa que se minimiza el moho causado por la condensación. Los revoques de arcilla absorben la humedad de la atmósfera mucho más rápidamente que otros materiales como </w:t>
      </w:r>
      <w:r w:rsidRPr="00332B41">
        <w:rPr>
          <w:lang w:val="es-ES"/>
        </w:rPr>
        <w:lastRenderedPageBreak/>
        <w:t xml:space="preserve">la madera, que absorben y liberan grandes cantidades de </w:t>
      </w:r>
      <w:proofErr w:type="gramStart"/>
      <w:r w:rsidRPr="00332B41">
        <w:rPr>
          <w:lang w:val="es-ES"/>
        </w:rPr>
        <w:t>humedad</w:t>
      </w:r>
      <w:proofErr w:type="gramEnd"/>
      <w:r w:rsidRPr="00332B41">
        <w:rPr>
          <w:lang w:val="es-ES"/>
        </w:rPr>
        <w:t xml:space="preserve"> pero durante un período mucho más largo. Por lo tanto, pueden actuar para proteger los materiales orgánicos vulnerables (y en particular la madera) de los altos niveles de humedad relativa, cuando se puede desencadenar el ataque de microbios e insectos. Particularmente con el uso de edificios modernos (duchas, cocina y vida en interiores), esta puede ser una estrategia importante en el control del exceso de humedad en edificios vulnerables.</w:t>
      </w:r>
    </w:p>
    <w:p w14:paraId="78601AC8" w14:textId="2BE597FF" w:rsidR="00CA63F6" w:rsidRPr="00332B41" w:rsidRDefault="00332B41" w:rsidP="00332B41">
      <w:pPr>
        <w:rPr>
          <w:rFonts w:ascii="Helvetica" w:hAnsi="Helvetica" w:cs="Helvetica"/>
          <w:sz w:val="26"/>
          <w:szCs w:val="26"/>
          <w:lang w:val="es-ES"/>
        </w:rPr>
      </w:pPr>
      <w:r w:rsidRPr="00332B41">
        <w:rPr>
          <w:lang w:val="es-ES"/>
        </w:rPr>
        <w:t xml:space="preserve">Los yesos de arcilla son flexibles con relación a su contenido de fibra y son capaces de mantener unido el yeso sin agrietarse en situaciones de movimiento leve o gradual. Esta es una mejora significativa de la calidad en edificios antiguos. Los yesos de arcilla son reversibles y se pueden volver a trabajar. Además, no son contaminantes y, incluso sin pintar, tienen una estética muy particular. </w:t>
      </w:r>
      <w:r w:rsidR="00EE7A4C">
        <w:rPr>
          <w:lang w:val="es-ES"/>
        </w:rPr>
        <w:t>La a</w:t>
      </w:r>
      <w:r>
        <w:rPr>
          <w:lang w:val="es-ES"/>
        </w:rPr>
        <w:t>rcilla</w:t>
      </w:r>
      <w:r w:rsidRPr="00332B41">
        <w:rPr>
          <w:lang w:val="es-ES"/>
        </w:rPr>
        <w:t xml:space="preserve"> también funciona muy bien con soluciones de aislamiento de paredes internas con tableros de fibra de madera, como los tableros </w:t>
      </w:r>
      <w:proofErr w:type="spellStart"/>
      <w:r w:rsidRPr="00332B41">
        <w:rPr>
          <w:lang w:val="es-ES"/>
        </w:rPr>
        <w:t>Steico</w:t>
      </w:r>
      <w:proofErr w:type="spellEnd"/>
      <w:r w:rsidRPr="00332B41">
        <w:rPr>
          <w:lang w:val="es-ES"/>
        </w:rPr>
        <w:t xml:space="preserve">, </w:t>
      </w:r>
      <w:proofErr w:type="spellStart"/>
      <w:r w:rsidRPr="00332B41">
        <w:rPr>
          <w:lang w:val="es-ES"/>
        </w:rPr>
        <w:t>IsoPlaat</w:t>
      </w:r>
      <w:proofErr w:type="spellEnd"/>
      <w:r w:rsidRPr="00332B41">
        <w:rPr>
          <w:lang w:val="es-ES"/>
        </w:rPr>
        <w:t xml:space="preserve">, </w:t>
      </w:r>
      <w:proofErr w:type="spellStart"/>
      <w:r w:rsidRPr="00332B41">
        <w:rPr>
          <w:lang w:val="es-ES"/>
        </w:rPr>
        <w:t>Soprema</w:t>
      </w:r>
      <w:proofErr w:type="spellEnd"/>
      <w:r w:rsidRPr="00332B41">
        <w:rPr>
          <w:lang w:val="es-ES"/>
        </w:rPr>
        <w:t>, RB&amp;B (fig.)</w:t>
      </w:r>
    </w:p>
    <w:p w14:paraId="36E44FCF" w14:textId="2FEECF44" w:rsidR="00CA63F6" w:rsidRDefault="00CA63F6" w:rsidP="00B210C2">
      <w:r>
        <w:rPr>
          <w:noProof/>
        </w:rPr>
        <w:drawing>
          <wp:inline distT="0" distB="0" distL="0" distR="0" wp14:anchorId="35B2BBAA" wp14:editId="2DF3E367">
            <wp:extent cx="5732145" cy="2866390"/>
            <wp:effectExtent l="0" t="0" r="190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2866390"/>
                    </a:xfrm>
                    <a:prstGeom prst="rect">
                      <a:avLst/>
                    </a:prstGeom>
                    <a:noFill/>
                    <a:ln>
                      <a:noFill/>
                    </a:ln>
                  </pic:spPr>
                </pic:pic>
              </a:graphicData>
            </a:graphic>
          </wp:inline>
        </w:drawing>
      </w:r>
    </w:p>
    <w:p w14:paraId="19DDB43C" w14:textId="784B736E" w:rsidR="002233D8" w:rsidRDefault="002233D8" w:rsidP="00680680">
      <w:pPr>
        <w:rPr>
          <w:sz w:val="20"/>
          <w:lang w:val="en-GB"/>
        </w:rPr>
      </w:pPr>
    </w:p>
    <w:p w14:paraId="47BA61D2" w14:textId="77777777" w:rsidR="00332B41" w:rsidRDefault="00332B41">
      <w:pPr>
        <w:spacing w:after="0" w:line="240" w:lineRule="auto"/>
        <w:jc w:val="left"/>
        <w:rPr>
          <w:b/>
          <w:bCs/>
          <w:sz w:val="20"/>
          <w:lang w:val="en-GB"/>
        </w:rPr>
      </w:pPr>
      <w:r>
        <w:rPr>
          <w:b/>
          <w:bCs/>
          <w:sz w:val="20"/>
          <w:lang w:val="en-GB"/>
        </w:rPr>
        <w:br w:type="page"/>
      </w:r>
    </w:p>
    <w:p w14:paraId="697AF269" w14:textId="77777777" w:rsidR="00332B41" w:rsidRPr="00B36D6E" w:rsidRDefault="00332B41" w:rsidP="00332B41">
      <w:pPr>
        <w:pStyle w:val="Prrafodelista"/>
        <w:rPr>
          <w:b/>
          <w:bCs/>
          <w:kern w:val="20"/>
          <w:sz w:val="24"/>
          <w:szCs w:val="24"/>
          <w:lang w:eastAsia="ja-JP"/>
        </w:rPr>
      </w:pPr>
      <w:r w:rsidRPr="00B36D6E">
        <w:rPr>
          <w:b/>
          <w:bCs/>
          <w:kern w:val="20"/>
          <w:sz w:val="24"/>
          <w:szCs w:val="24"/>
          <w:lang w:eastAsia="ja-JP"/>
        </w:rPr>
        <w:lastRenderedPageBreak/>
        <w:t>Beneficios de la arcilla:</w:t>
      </w:r>
    </w:p>
    <w:p w14:paraId="01C03F24" w14:textId="072D21EB" w:rsidR="00332B41" w:rsidRPr="00B36D6E" w:rsidRDefault="00332B41" w:rsidP="00332B41">
      <w:pPr>
        <w:pStyle w:val="Prrafodelista"/>
        <w:rPr>
          <w:sz w:val="24"/>
          <w:szCs w:val="28"/>
        </w:rPr>
      </w:pPr>
      <w:r w:rsidRPr="00B36D6E">
        <w:rPr>
          <w:sz w:val="24"/>
          <w:szCs w:val="28"/>
        </w:rPr>
        <w:t>•</w:t>
      </w:r>
      <w:proofErr w:type="gramStart"/>
      <w:r w:rsidRPr="00B36D6E">
        <w:rPr>
          <w:sz w:val="24"/>
          <w:szCs w:val="28"/>
        </w:rPr>
        <w:t>Anti estático</w:t>
      </w:r>
      <w:proofErr w:type="gramEnd"/>
    </w:p>
    <w:p w14:paraId="4742E6CC" w14:textId="1618079C" w:rsidR="00332B41" w:rsidRPr="00B36D6E" w:rsidRDefault="00332B41" w:rsidP="00332B41">
      <w:pPr>
        <w:pStyle w:val="Prrafodelista"/>
        <w:rPr>
          <w:sz w:val="24"/>
          <w:szCs w:val="28"/>
        </w:rPr>
      </w:pPr>
      <w:r w:rsidRPr="00B36D6E">
        <w:rPr>
          <w:sz w:val="24"/>
          <w:szCs w:val="28"/>
        </w:rPr>
        <w:t>•Regulación de la humedad en la habitación;</w:t>
      </w:r>
    </w:p>
    <w:p w14:paraId="6C9D0C15" w14:textId="60E96DC8" w:rsidR="00332B41" w:rsidRPr="00B36D6E" w:rsidRDefault="00332B41" w:rsidP="00332B41">
      <w:pPr>
        <w:pStyle w:val="Prrafodelista"/>
        <w:rPr>
          <w:sz w:val="24"/>
          <w:szCs w:val="28"/>
        </w:rPr>
      </w:pPr>
      <w:r w:rsidRPr="00B36D6E">
        <w:rPr>
          <w:sz w:val="24"/>
          <w:szCs w:val="28"/>
        </w:rPr>
        <w:t>•Respetuoso del medio ambiente;</w:t>
      </w:r>
    </w:p>
    <w:p w14:paraId="5FE568A7" w14:textId="253917EC" w:rsidR="00332B41" w:rsidRPr="00B36D6E" w:rsidRDefault="00332B41" w:rsidP="00332B41">
      <w:pPr>
        <w:pStyle w:val="Prrafodelista"/>
        <w:rPr>
          <w:sz w:val="24"/>
          <w:szCs w:val="28"/>
        </w:rPr>
      </w:pPr>
      <w:r w:rsidRPr="00B36D6E">
        <w:rPr>
          <w:sz w:val="24"/>
          <w:szCs w:val="28"/>
        </w:rPr>
        <w:t>•Sin residuos, sin desperdicio;</w:t>
      </w:r>
    </w:p>
    <w:p w14:paraId="7EECC593" w14:textId="32E8BA1F" w:rsidR="00332B41" w:rsidRPr="00B36D6E" w:rsidRDefault="00332B41" w:rsidP="00332B41">
      <w:pPr>
        <w:pStyle w:val="Prrafodelista"/>
        <w:rPr>
          <w:sz w:val="24"/>
          <w:szCs w:val="28"/>
        </w:rPr>
      </w:pPr>
      <w:r w:rsidRPr="00B36D6E">
        <w:rPr>
          <w:sz w:val="24"/>
          <w:szCs w:val="28"/>
        </w:rPr>
        <w:t>•Si se detiene el trabajo de aplicación de yeso de arcilla, se puede continuar en el futuro - no se ven juntas pegadas;</w:t>
      </w:r>
    </w:p>
    <w:p w14:paraId="145FECDA" w14:textId="1A57785A" w:rsidR="00CA63F6" w:rsidRPr="00332B41" w:rsidRDefault="00332B41" w:rsidP="00332B41">
      <w:pPr>
        <w:pStyle w:val="Prrafodelista"/>
        <w:rPr>
          <w:sz w:val="20"/>
        </w:rPr>
      </w:pPr>
      <w:r w:rsidRPr="00B36D6E">
        <w:rPr>
          <w:sz w:val="24"/>
          <w:szCs w:val="28"/>
        </w:rPr>
        <w:t>•Fácil reparación de agujeros o daños en yeso en proceso vivo.</w:t>
      </w:r>
    </w:p>
    <w:p w14:paraId="2F47648E" w14:textId="77777777" w:rsidR="00332B41" w:rsidRPr="00332B41" w:rsidRDefault="00332B41" w:rsidP="00332B41">
      <w:pPr>
        <w:pStyle w:val="Prrafodelista"/>
        <w:rPr>
          <w:sz w:val="20"/>
        </w:rPr>
      </w:pPr>
    </w:p>
    <w:p w14:paraId="64CDAF74" w14:textId="4116F5E1" w:rsidR="00CA63F6" w:rsidRPr="00B36D6E" w:rsidRDefault="00FE74D3" w:rsidP="00CA63F6">
      <w:pPr>
        <w:pStyle w:val="Prrafodelista"/>
        <w:rPr>
          <w:sz w:val="20"/>
        </w:rPr>
      </w:pPr>
      <w:hyperlink r:id="rId20" w:history="1">
        <w:r w:rsidR="00CA63F6" w:rsidRPr="00B36D6E">
          <w:rPr>
            <w:rStyle w:val="Hipervnculo"/>
            <w:sz w:val="20"/>
          </w:rPr>
          <w:t>https://tallerconco.org/wp-content/uploads/2017/05/Straube_Moisture_Tests.pdf</w:t>
        </w:r>
      </w:hyperlink>
    </w:p>
    <w:p w14:paraId="1D249302" w14:textId="1F4EF161" w:rsidR="00CA63F6" w:rsidRPr="00B36D6E" w:rsidRDefault="00FE74D3" w:rsidP="00CA63F6">
      <w:pPr>
        <w:pStyle w:val="Prrafodelista"/>
        <w:rPr>
          <w:sz w:val="20"/>
        </w:rPr>
      </w:pPr>
      <w:hyperlink r:id="rId21" w:history="1">
        <w:r w:rsidR="00CA63F6" w:rsidRPr="00B36D6E">
          <w:rPr>
            <w:rStyle w:val="Hipervnculo"/>
            <w:sz w:val="20"/>
          </w:rPr>
          <w:t>https://www.soprema.co.uk/en</w:t>
        </w:r>
      </w:hyperlink>
    </w:p>
    <w:p w14:paraId="47392120" w14:textId="2CD7C3AC" w:rsidR="00CA63F6" w:rsidRPr="00B36D6E" w:rsidRDefault="00CA63F6" w:rsidP="00CA63F6">
      <w:pPr>
        <w:pStyle w:val="Prrafodelista"/>
        <w:rPr>
          <w:sz w:val="20"/>
        </w:rPr>
      </w:pPr>
      <w:r w:rsidRPr="00B36D6E">
        <w:rPr>
          <w:sz w:val="20"/>
        </w:rPr>
        <w:t>ekovate.lv</w:t>
      </w:r>
    </w:p>
    <w:p w14:paraId="6C7A7BAB" w14:textId="77777777" w:rsidR="00CA63F6" w:rsidRPr="00B36D6E" w:rsidRDefault="00CA63F6" w:rsidP="00CA63F6">
      <w:pPr>
        <w:pStyle w:val="Prrafodelista"/>
        <w:rPr>
          <w:sz w:val="20"/>
        </w:rPr>
      </w:pPr>
    </w:p>
    <w:p w14:paraId="7D9F1E9F" w14:textId="7712A6F2" w:rsidR="00B210C2" w:rsidRPr="00B36D6E" w:rsidRDefault="00332B41" w:rsidP="00680680">
      <w:pPr>
        <w:rPr>
          <w:b/>
          <w:bCs/>
          <w:sz w:val="20"/>
          <w:u w:val="single"/>
          <w:lang w:val="es-ES"/>
        </w:rPr>
      </w:pPr>
      <w:r w:rsidRPr="00B36D6E">
        <w:rPr>
          <w:b/>
          <w:bCs/>
          <w:sz w:val="20"/>
          <w:u w:val="single"/>
          <w:lang w:val="es-ES"/>
        </w:rPr>
        <w:t>Yeso de cal</w:t>
      </w:r>
    </w:p>
    <w:p w14:paraId="7DC99090" w14:textId="77777777" w:rsidR="00332B41" w:rsidRPr="00332B41" w:rsidRDefault="00332B41" w:rsidP="00332B41">
      <w:pPr>
        <w:rPr>
          <w:lang w:val="lv-LV" w:eastAsia="lv-LV"/>
        </w:rPr>
      </w:pPr>
      <w:r w:rsidRPr="00332B41">
        <w:rPr>
          <w:lang w:val="lv-LV" w:eastAsia="lv-LV"/>
        </w:rPr>
        <w:t>El yeso de cal se compone de arena, agua y cal. A menudo puede haber confusión debido al hecho de que el término lima se usa para referirse a una gran variedad de productos diferentes, algunos de los cuales tienen nombres diferentes que significan lo mismo.</w:t>
      </w:r>
    </w:p>
    <w:p w14:paraId="38BBD2C2" w14:textId="77777777" w:rsidR="00332B41" w:rsidRPr="00332B41" w:rsidRDefault="00332B41" w:rsidP="00332B41">
      <w:pPr>
        <w:rPr>
          <w:lang w:val="lv-LV" w:eastAsia="lv-LV"/>
        </w:rPr>
      </w:pPr>
      <w:r w:rsidRPr="00332B41">
        <w:rPr>
          <w:lang w:val="lv-LV" w:eastAsia="lv-LV"/>
        </w:rPr>
        <w:t>Cuando se trata de yeso de cal, generalmente nos referimos a la cal no hidráulica, que puede denominarse cal caliente, masilla de cal o cal grasa. El revoque de cal también se puede confundir a veces con revoques cementosos que contienen cal. A continuación, intentaremos explicar los diferentes términos utilizados en la industria de la construcción y la restauración, así como los beneficios de usar cada producto.</w:t>
      </w:r>
    </w:p>
    <w:p w14:paraId="18912C6E" w14:textId="77777777" w:rsidR="00332B41" w:rsidRPr="00332B41" w:rsidRDefault="00332B41" w:rsidP="00332B41">
      <w:pPr>
        <w:rPr>
          <w:lang w:val="lv-LV" w:eastAsia="lv-LV"/>
        </w:rPr>
      </w:pPr>
      <w:r w:rsidRPr="00332B41">
        <w:rPr>
          <w:lang w:val="lv-LV" w:eastAsia="lv-LV"/>
        </w:rPr>
        <w:t>La cal en cuestión suele ser cal no hidráulica, que por supuesto también se conoce como masilla de cal. Increíblemente, el uso de yeso de cal se remonta al 7200 a. C., donde se encontraron estatuas esculpidas en yeso de cal enterradas en un pozo en el sitio arqueológico de 'Ain Ghazal en la actual Jordania. Este es un ejemplo perfecto de lo duradero que es el yeso de cal como material de construcción.</w:t>
      </w:r>
    </w:p>
    <w:p w14:paraId="20DC386B" w14:textId="77777777" w:rsidR="00332B41" w:rsidRDefault="00332B41" w:rsidP="00332B41">
      <w:pPr>
        <w:rPr>
          <w:lang w:val="lv-LV" w:eastAsia="lv-LV"/>
        </w:rPr>
      </w:pPr>
      <w:r w:rsidRPr="00332B41">
        <w:rPr>
          <w:lang w:val="lv-LV" w:eastAsia="lv-LV"/>
        </w:rPr>
        <w:t xml:space="preserve">A menudo, los productos se pueden usar tanto como yeso de cal como enlucido de cal, ya que la masilla de cal usada es lo suficientemente duradera como para soportar las condiciones climáticas que se encuentran en el uso externo. Este es solo uno de los muchos beneficios de </w:t>
      </w:r>
      <w:r w:rsidRPr="00332B41">
        <w:rPr>
          <w:lang w:val="lv-LV" w:eastAsia="lv-LV"/>
        </w:rPr>
        <w:lastRenderedPageBreak/>
        <w:t>usar yeso de cal o revoco de cal. Aunque esto depende del clima y la ubicación geográfica.</w:t>
      </w:r>
    </w:p>
    <w:p w14:paraId="5B901A64" w14:textId="77777777" w:rsidR="004C475F" w:rsidRPr="00B36D6E" w:rsidRDefault="004C475F" w:rsidP="00B36D6E">
      <w:pPr>
        <w:rPr>
          <w:lang w:val="es-ES"/>
        </w:rPr>
      </w:pPr>
      <w:r w:rsidRPr="00B36D6E">
        <w:rPr>
          <w:lang w:val="es-ES"/>
        </w:rPr>
        <w:t>Beneficios del yeso de cal</w:t>
      </w:r>
    </w:p>
    <w:p w14:paraId="42515AD3" w14:textId="77777777" w:rsidR="004C475F" w:rsidRPr="00B36D6E" w:rsidRDefault="004C475F" w:rsidP="00B36D6E">
      <w:pPr>
        <w:rPr>
          <w:lang w:val="es-ES"/>
        </w:rPr>
      </w:pPr>
      <w:r w:rsidRPr="00B36D6E">
        <w:rPr>
          <w:lang w:val="es-ES"/>
        </w:rPr>
        <w:t>• El yeso de cal es permeable y permite la difusión y evaporación de la humedad.</w:t>
      </w:r>
    </w:p>
    <w:p w14:paraId="46162B17" w14:textId="77777777" w:rsidR="004C475F" w:rsidRPr="00B36D6E" w:rsidRDefault="004C475F" w:rsidP="00B36D6E">
      <w:pPr>
        <w:rPr>
          <w:lang w:val="es-ES"/>
        </w:rPr>
      </w:pPr>
      <w:r w:rsidRPr="00B36D6E">
        <w:rPr>
          <w:lang w:val="es-ES"/>
        </w:rPr>
        <w:t>• El yeso de cal tiene un pH alto que actúa como fungicida; lo que significa que el moho no crecerá en el yeso de cal.</w:t>
      </w:r>
    </w:p>
    <w:p w14:paraId="5B7FF469" w14:textId="629A3354" w:rsidR="004C475F" w:rsidRPr="00B36D6E" w:rsidRDefault="004C475F" w:rsidP="00B36D6E">
      <w:pPr>
        <w:rPr>
          <w:lang w:val="es-ES"/>
        </w:rPr>
      </w:pPr>
      <w:r w:rsidRPr="00B36D6E">
        <w:rPr>
          <w:lang w:val="es-ES"/>
        </w:rPr>
        <w:t>• El yeso hecho de cal es menos quebradizo y propenso a agrietarse que el yeso de cemento y no requiere juntas de expansión.</w:t>
      </w:r>
    </w:p>
    <w:p w14:paraId="56D03EEE" w14:textId="77777777" w:rsidR="004C475F" w:rsidRPr="00B36D6E" w:rsidRDefault="004C475F" w:rsidP="00B36D6E">
      <w:pPr>
        <w:rPr>
          <w:lang w:val="es-ES"/>
        </w:rPr>
      </w:pPr>
      <w:r w:rsidRPr="00B36D6E">
        <w:rPr>
          <w:lang w:val="es-ES"/>
        </w:rPr>
        <w:t>• El yeso de cal se ve menos afectado por el agua y no se ablanda ni se disuelve como los paneles de yeso y el yeso de tierra o yeso.</w:t>
      </w:r>
    </w:p>
    <w:p w14:paraId="0E0B01B0" w14:textId="77777777" w:rsidR="004C475F" w:rsidRPr="00B36D6E" w:rsidRDefault="004C475F" w:rsidP="00B36D6E">
      <w:pPr>
        <w:rPr>
          <w:lang w:val="es-ES"/>
        </w:rPr>
      </w:pPr>
      <w:r w:rsidRPr="00B36D6E">
        <w:rPr>
          <w:lang w:val="es-ES"/>
        </w:rPr>
        <w:t>• A diferencia del yeso o el revoque de arcilla, el revoque de cal es lo suficientemente resistente como para usarse como revoque de cal en el exterior de edificios.</w:t>
      </w:r>
    </w:p>
    <w:p w14:paraId="574C6C84" w14:textId="77777777" w:rsidR="004C475F" w:rsidRPr="00B36D6E" w:rsidRDefault="004C475F" w:rsidP="00B36D6E">
      <w:pPr>
        <w:rPr>
          <w:lang w:val="es-ES"/>
        </w:rPr>
      </w:pPr>
      <w:r w:rsidRPr="00B36D6E">
        <w:rPr>
          <w:lang w:val="es-ES"/>
        </w:rPr>
        <w:t>• Ahorro de tiempo al permitirle llegar a profundidades de 40 mm por aplicación.</w:t>
      </w:r>
    </w:p>
    <w:p w14:paraId="29EBEAE8" w14:textId="77777777" w:rsidR="004C475F" w:rsidRPr="00B36D6E" w:rsidRDefault="004C475F" w:rsidP="00B36D6E">
      <w:pPr>
        <w:rPr>
          <w:lang w:val="es-ES"/>
        </w:rPr>
      </w:pPr>
      <w:r w:rsidRPr="00B36D6E">
        <w:rPr>
          <w:lang w:val="es-ES"/>
        </w:rPr>
        <w:t>• Propiedades aislantes con un valor k de 0,19.</w:t>
      </w:r>
    </w:p>
    <w:p w14:paraId="5A9F8FC9" w14:textId="77777777" w:rsidR="004C475F" w:rsidRPr="00B36D6E" w:rsidRDefault="004C475F" w:rsidP="00B36D6E">
      <w:pPr>
        <w:rPr>
          <w:lang w:val="es-ES"/>
        </w:rPr>
      </w:pPr>
      <w:r w:rsidRPr="00B36D6E">
        <w:rPr>
          <w:lang w:val="es-ES"/>
        </w:rPr>
        <w:t>• Extrae la humedad del edificio manteniéndolo seco.</w:t>
      </w:r>
    </w:p>
    <w:p w14:paraId="365BF321" w14:textId="77777777" w:rsidR="004C475F" w:rsidRPr="00B36D6E" w:rsidRDefault="004C475F" w:rsidP="00B36D6E">
      <w:pPr>
        <w:rPr>
          <w:lang w:val="es-ES"/>
        </w:rPr>
      </w:pPr>
      <w:r w:rsidRPr="00B36D6E">
        <w:rPr>
          <w:lang w:val="es-ES"/>
        </w:rPr>
        <w:t>• Ahorro de costes al permitirle doblar y nivelar todo en la misma capa.</w:t>
      </w:r>
    </w:p>
    <w:p w14:paraId="008AFC0E" w14:textId="77777777" w:rsidR="004C475F" w:rsidRPr="00B36D6E" w:rsidRDefault="004C475F" w:rsidP="00B36D6E">
      <w:pPr>
        <w:rPr>
          <w:lang w:val="es-ES"/>
        </w:rPr>
      </w:pPr>
      <w:r w:rsidRPr="00B36D6E">
        <w:rPr>
          <w:lang w:val="es-ES"/>
        </w:rPr>
        <w:t>• Ayuda con la migración de sal.</w:t>
      </w:r>
    </w:p>
    <w:p w14:paraId="6EF44800" w14:textId="77777777" w:rsidR="004C475F" w:rsidRPr="00B36D6E" w:rsidRDefault="004C475F" w:rsidP="00B36D6E">
      <w:pPr>
        <w:rPr>
          <w:lang w:val="es-ES"/>
        </w:rPr>
      </w:pPr>
      <w:r w:rsidRPr="00B36D6E">
        <w:rPr>
          <w:lang w:val="es-ES"/>
        </w:rPr>
        <w:t>• Incremento del rendimiento acústico y de insonorización.</w:t>
      </w:r>
    </w:p>
    <w:p w14:paraId="2C7B1A91" w14:textId="77777777" w:rsidR="004C475F" w:rsidRPr="00B36D6E" w:rsidRDefault="004C475F" w:rsidP="00B36D6E">
      <w:pPr>
        <w:rPr>
          <w:lang w:val="es-ES"/>
        </w:rPr>
      </w:pPr>
      <w:r w:rsidRPr="00B36D6E">
        <w:rPr>
          <w:lang w:val="es-ES"/>
        </w:rPr>
        <w:t>• Más fácil de aplicar.</w:t>
      </w:r>
    </w:p>
    <w:p w14:paraId="6B3ABCC3" w14:textId="77777777" w:rsidR="004C475F" w:rsidRPr="00B36D6E" w:rsidRDefault="004C475F" w:rsidP="00B36D6E">
      <w:pPr>
        <w:rPr>
          <w:lang w:val="es-ES"/>
        </w:rPr>
      </w:pPr>
      <w:r w:rsidRPr="00B36D6E">
        <w:rPr>
          <w:lang w:val="es-ES"/>
        </w:rPr>
        <w:t>• Reducir el costo de mano de obra con menos capas requeridas.</w:t>
      </w:r>
    </w:p>
    <w:p w14:paraId="14E4F7D3" w14:textId="4DAFC58E" w:rsidR="000439F5" w:rsidRDefault="000439F5" w:rsidP="004C475F">
      <w:pPr>
        <w:jc w:val="center"/>
        <w:rPr>
          <w:rStyle w:val="meta-author"/>
          <w:rFonts w:ascii="Arial" w:hAnsi="Arial" w:cs="Arial"/>
          <w:caps/>
          <w:color w:val="777777"/>
          <w:spacing w:val="12"/>
          <w:sz w:val="17"/>
          <w:szCs w:val="17"/>
        </w:rPr>
      </w:pPr>
      <w:r>
        <w:rPr>
          <w:noProof/>
        </w:rPr>
        <w:lastRenderedPageBreak/>
        <w:drawing>
          <wp:inline distT="0" distB="0" distL="0" distR="0" wp14:anchorId="2D0D412F" wp14:editId="6B655D63">
            <wp:extent cx="2760345" cy="2070147"/>
            <wp:effectExtent l="0" t="0" r="1905" b="6350"/>
            <wp:docPr id="5" name="Attēls 5" descr="What is Lime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Lime Pla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1233" cy="2070813"/>
                    </a:xfrm>
                    <a:prstGeom prst="rect">
                      <a:avLst/>
                    </a:prstGeom>
                    <a:noFill/>
                    <a:ln>
                      <a:noFill/>
                    </a:ln>
                  </pic:spPr>
                </pic:pic>
              </a:graphicData>
            </a:graphic>
          </wp:inline>
        </w:drawing>
      </w:r>
    </w:p>
    <w:p w14:paraId="22E21F60" w14:textId="20DDCAE2" w:rsidR="00CA63F6" w:rsidRDefault="000439F5" w:rsidP="00680680">
      <w:pPr>
        <w:rPr>
          <w:sz w:val="20"/>
          <w:lang w:val="en-GB"/>
        </w:rPr>
      </w:pPr>
      <w:r w:rsidRPr="000439F5">
        <w:rPr>
          <w:sz w:val="20"/>
          <w:lang w:val="en-GB"/>
        </w:rPr>
        <w:t xml:space="preserve">ECOLIME, </w:t>
      </w:r>
      <w:r>
        <w:rPr>
          <w:sz w:val="20"/>
          <w:lang w:val="en-GB"/>
        </w:rPr>
        <w:t xml:space="preserve">Lime plasters: </w:t>
      </w:r>
      <w:r w:rsidRPr="000439F5">
        <w:rPr>
          <w:sz w:val="20"/>
          <w:lang w:val="en-GB"/>
        </w:rPr>
        <w:t xml:space="preserve">What is Lime </w:t>
      </w:r>
      <w:proofErr w:type="gramStart"/>
      <w:r w:rsidRPr="000439F5">
        <w:rPr>
          <w:sz w:val="20"/>
          <w:lang w:val="en-GB"/>
        </w:rPr>
        <w:t>Plaster?,</w:t>
      </w:r>
      <w:proofErr w:type="gramEnd"/>
      <w:r w:rsidRPr="000439F5">
        <w:rPr>
          <w:sz w:val="20"/>
          <w:lang w:val="en-GB"/>
        </w:rPr>
        <w:t xml:space="preserve"> 2018,</w:t>
      </w:r>
      <w:r>
        <w:rPr>
          <w:sz w:val="20"/>
          <w:lang w:val="en-GB"/>
        </w:rPr>
        <w:t xml:space="preserve"> </w:t>
      </w:r>
      <w:r w:rsidRPr="000439F5">
        <w:rPr>
          <w:sz w:val="20"/>
          <w:lang w:val="en-GB"/>
        </w:rPr>
        <w:t>https://unitylime.co.uk/about-us-blog-what-is-lime-plaster/</w:t>
      </w:r>
    </w:p>
    <w:p w14:paraId="0F41D388" w14:textId="3467DA45" w:rsidR="00FE0C7A" w:rsidRPr="004C475F" w:rsidRDefault="004C475F" w:rsidP="00914786">
      <w:pPr>
        <w:pStyle w:val="Ttulo1"/>
        <w:rPr>
          <w:lang w:val="es-ES"/>
        </w:rPr>
      </w:pPr>
      <w:r w:rsidRPr="004C475F">
        <w:rPr>
          <w:lang w:val="es-ES"/>
        </w:rPr>
        <w:t>LISTA DE REFERENCIAS</w:t>
      </w:r>
    </w:p>
    <w:p w14:paraId="6ACDDCD1" w14:textId="77777777" w:rsidR="001E1E9C" w:rsidRPr="00824762" w:rsidRDefault="001E1E9C" w:rsidP="001E1E9C">
      <w:pPr>
        <w:rPr>
          <w:sz w:val="20"/>
          <w:lang w:val="en-GB"/>
        </w:rPr>
      </w:pPr>
      <w:r w:rsidRPr="00824762">
        <w:rPr>
          <w:sz w:val="20"/>
          <w:lang w:val="en-GB"/>
        </w:rPr>
        <w:t>Bibliography:</w:t>
      </w:r>
    </w:p>
    <w:p w14:paraId="769D1B0F" w14:textId="77777777" w:rsidR="001E1E9C" w:rsidRPr="00824762" w:rsidRDefault="001E1E9C" w:rsidP="001E1E9C">
      <w:pPr>
        <w:rPr>
          <w:sz w:val="20"/>
          <w:lang w:val="en-GB"/>
        </w:rPr>
      </w:pPr>
      <w:r w:rsidRPr="00824762">
        <w:rPr>
          <w:sz w:val="20"/>
          <w:lang w:val="en-GB"/>
        </w:rPr>
        <w:t>-web1:</w:t>
      </w:r>
    </w:p>
    <w:p w14:paraId="04240643" w14:textId="77777777" w:rsidR="001E1E9C" w:rsidRPr="00824762" w:rsidRDefault="00FE74D3" w:rsidP="001E1E9C">
      <w:pPr>
        <w:rPr>
          <w:sz w:val="20"/>
          <w:lang w:val="en-GB"/>
        </w:rPr>
      </w:pPr>
      <w:hyperlink r:id="rId23" w:history="1">
        <w:r w:rsidR="001E1E9C" w:rsidRPr="00824762">
          <w:rPr>
            <w:rStyle w:val="Hipervnculo"/>
            <w:color w:val="auto"/>
            <w:sz w:val="20"/>
            <w:u w:val="none"/>
            <w:lang w:val="en-GB"/>
          </w:rPr>
          <w:t>https://www.archiexpo.es/cat/aislamientos-e-impermeabilizantes/barreras-vapor-AL-3218.html</w:t>
        </w:r>
      </w:hyperlink>
    </w:p>
    <w:p w14:paraId="7510FCE5" w14:textId="77777777" w:rsidR="001E1E9C" w:rsidRPr="00824762" w:rsidRDefault="001E1E9C" w:rsidP="001E1E9C">
      <w:pPr>
        <w:rPr>
          <w:sz w:val="20"/>
          <w:lang w:val="en-GB"/>
        </w:rPr>
      </w:pPr>
      <w:r w:rsidRPr="00824762">
        <w:rPr>
          <w:sz w:val="20"/>
          <w:lang w:val="en-GB"/>
        </w:rPr>
        <w:t xml:space="preserve">-web 2 </w:t>
      </w:r>
    </w:p>
    <w:p w14:paraId="27C2E51D" w14:textId="77777777" w:rsidR="001E1E9C" w:rsidRPr="00824762" w:rsidRDefault="00FE74D3" w:rsidP="001E1E9C">
      <w:pPr>
        <w:rPr>
          <w:sz w:val="20"/>
          <w:lang w:val="en-GB"/>
        </w:rPr>
      </w:pPr>
      <w:hyperlink r:id="rId24" w:history="1">
        <w:r w:rsidR="001E1E9C" w:rsidRPr="00824762">
          <w:rPr>
            <w:rStyle w:val="Hipervnculo"/>
            <w:color w:val="auto"/>
            <w:sz w:val="20"/>
            <w:u w:val="none"/>
            <w:lang w:val="en-GB"/>
          </w:rPr>
          <w:t>https://www.ursa.es/faq/10-dudas-sobre-barrera-de-vapor-y-condensaciones/</w:t>
        </w:r>
      </w:hyperlink>
    </w:p>
    <w:p w14:paraId="7ADC5030" w14:textId="77777777" w:rsidR="001E1E9C" w:rsidRPr="00824762" w:rsidRDefault="001E1E9C" w:rsidP="001E1E9C">
      <w:pPr>
        <w:rPr>
          <w:sz w:val="20"/>
          <w:lang w:val="en-GB"/>
        </w:rPr>
      </w:pPr>
      <w:r w:rsidRPr="00824762">
        <w:rPr>
          <w:sz w:val="20"/>
          <w:lang w:val="en-GB"/>
        </w:rPr>
        <w:t xml:space="preserve">-web 3 </w:t>
      </w:r>
    </w:p>
    <w:p w14:paraId="70FD4CA7" w14:textId="77777777" w:rsidR="001E1E9C" w:rsidRPr="00824762" w:rsidRDefault="00FE74D3" w:rsidP="001E1E9C">
      <w:pPr>
        <w:rPr>
          <w:sz w:val="20"/>
          <w:lang w:val="en-GB"/>
        </w:rPr>
      </w:pPr>
      <w:hyperlink r:id="rId25" w:history="1">
        <w:r w:rsidR="001E1E9C" w:rsidRPr="00824762">
          <w:rPr>
            <w:rStyle w:val="Hipervnculo"/>
            <w:color w:val="auto"/>
            <w:sz w:val="20"/>
            <w:u w:val="none"/>
            <w:lang w:val="en-GB"/>
          </w:rPr>
          <w:t>https://www.certainteed.com/resources/30-28-137_MembrainInstallationGuide_July_2019.pdf</w:t>
        </w:r>
      </w:hyperlink>
    </w:p>
    <w:p w14:paraId="40728F64" w14:textId="77777777" w:rsidR="001E1E9C" w:rsidRPr="00824762" w:rsidRDefault="001E1E9C" w:rsidP="001E1E9C">
      <w:pPr>
        <w:rPr>
          <w:sz w:val="20"/>
          <w:lang w:val="en-GB"/>
        </w:rPr>
      </w:pPr>
      <w:r w:rsidRPr="00824762">
        <w:rPr>
          <w:sz w:val="20"/>
          <w:lang w:val="en-GB"/>
        </w:rPr>
        <w:t>-web 4</w:t>
      </w:r>
    </w:p>
    <w:p w14:paraId="05F3B863" w14:textId="77777777" w:rsidR="001E1E9C" w:rsidRPr="00824762" w:rsidRDefault="00FE74D3" w:rsidP="001E1E9C">
      <w:pPr>
        <w:rPr>
          <w:sz w:val="20"/>
          <w:lang w:val="en-GB"/>
        </w:rPr>
      </w:pPr>
      <w:hyperlink r:id="rId26" w:history="1">
        <w:r w:rsidR="001E1E9C" w:rsidRPr="00824762">
          <w:rPr>
            <w:rStyle w:val="Hipervnculo"/>
            <w:color w:val="auto"/>
            <w:sz w:val="20"/>
            <w:u w:val="none"/>
            <w:lang w:val="en-GB"/>
          </w:rPr>
          <w:t>https://www.certainteed.com/resources/30-28-159_MemBrainTechnicalBrochure_July_2019.pdf</w:t>
        </w:r>
      </w:hyperlink>
    </w:p>
    <w:p w14:paraId="71F56542" w14:textId="77777777" w:rsidR="001E1E9C" w:rsidRPr="00824762" w:rsidRDefault="001E1E9C" w:rsidP="001E1E9C">
      <w:pPr>
        <w:rPr>
          <w:sz w:val="20"/>
          <w:lang w:val="en-GB"/>
        </w:rPr>
      </w:pPr>
      <w:r w:rsidRPr="00824762">
        <w:rPr>
          <w:sz w:val="20"/>
          <w:lang w:val="en-GB"/>
        </w:rPr>
        <w:t>-web 5</w:t>
      </w:r>
    </w:p>
    <w:p w14:paraId="6E3A9720" w14:textId="77777777" w:rsidR="001E1E9C" w:rsidRPr="00824762" w:rsidRDefault="001E1E9C" w:rsidP="001E1E9C">
      <w:pPr>
        <w:rPr>
          <w:sz w:val="20"/>
          <w:lang w:val="en-GB"/>
        </w:rPr>
      </w:pPr>
      <w:proofErr w:type="gramStart"/>
      <w:r w:rsidRPr="00824762">
        <w:rPr>
          <w:sz w:val="20"/>
          <w:lang w:val="en-GB"/>
        </w:rPr>
        <w:t>https://www.google.com/imgres?imgurl=https%3A%2F%2Fimg.archiexpo.es%2Fimages_ae%2Fphoto-m2%2F94704-12435936.jpg&amp;imgrefurl=https%3A%2F%2Fwww.archiexpo.es%2Ffabricante-arquitectura-design%2Fbarrera-vapor-aluminio-13458.html&amp;tbnid=35XE-taVLQjh8M&amp;vet=12ahUKEwjcg6rB-MHtAhXFw4UKHVYsBoEQMygIegUIARCuAQ..</w:t>
      </w:r>
      <w:proofErr w:type="gramEnd"/>
      <w:r w:rsidRPr="00824762">
        <w:rPr>
          <w:sz w:val="20"/>
          <w:lang w:val="en-GB"/>
        </w:rPr>
        <w:t>i&amp;docid=wRuEUsdIKu2p7M&amp;w=300&amp;h=300&amp;</w:t>
      </w:r>
      <w:r w:rsidRPr="00824762">
        <w:rPr>
          <w:sz w:val="20"/>
          <w:lang w:val="en-GB"/>
        </w:rPr>
        <w:lastRenderedPageBreak/>
        <w:t>q=membrana%20aluminio%20barrera%20corta%20vapor&amp;ved=2ahUKEwjcg6rB-MHtAhXFw4UKHVYsBoEQMygIegUIARCuAQ</w:t>
      </w:r>
    </w:p>
    <w:p w14:paraId="2FF7EB78" w14:textId="77777777" w:rsidR="00CE1D84" w:rsidRPr="001E1E9C" w:rsidRDefault="00CE1D84" w:rsidP="00680680">
      <w:pPr>
        <w:rPr>
          <w:lang w:val="en-GB"/>
        </w:rPr>
      </w:pPr>
    </w:p>
    <w:p w14:paraId="55BE3040" w14:textId="5DA03E48" w:rsidR="0002165B" w:rsidRPr="00B423F5" w:rsidRDefault="0002165B" w:rsidP="00B423F5">
      <w:pPr>
        <w:spacing w:after="0" w:line="240" w:lineRule="auto"/>
        <w:jc w:val="left"/>
      </w:pPr>
    </w:p>
    <w:sectPr w:rsidR="0002165B" w:rsidRPr="00B423F5" w:rsidSect="006E20D8">
      <w:headerReference w:type="default" r:id="rId27"/>
      <w:footerReference w:type="default" r:id="rId28"/>
      <w:footerReference w:type="first" r:id="rId29"/>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BDBB7" w14:textId="77777777" w:rsidR="00FE74D3" w:rsidRDefault="00FE74D3" w:rsidP="00D45945">
      <w:pPr>
        <w:spacing w:after="0" w:line="240" w:lineRule="auto"/>
      </w:pPr>
      <w:r>
        <w:separator/>
      </w:r>
    </w:p>
  </w:endnote>
  <w:endnote w:type="continuationSeparator" w:id="0">
    <w:p w14:paraId="2CF22766" w14:textId="77777777" w:rsidR="00FE74D3" w:rsidRDefault="00FE74D3" w:rsidP="00D45945">
      <w:pPr>
        <w:spacing w:after="0" w:line="240" w:lineRule="auto"/>
      </w:pPr>
      <w:r>
        <w:continuationSeparator/>
      </w:r>
    </w:p>
  </w:endnote>
  <w:endnote w:type="continuationNotice" w:id="1">
    <w:p w14:paraId="495F72E2" w14:textId="77777777" w:rsidR="00FE74D3" w:rsidRDefault="00FE74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4E045563" w:rsidR="00FD7859" w:rsidRDefault="00FD7859">
        <w:pPr>
          <w:pStyle w:val="Piedepgina"/>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8</w:t>
        </w:r>
        <w:r>
          <w:rPr>
            <w:noProof/>
          </w:rPr>
          <w:fldChar w:fldCharType="end"/>
        </w:r>
        <w:r>
          <w:t xml:space="preserve"> | </w:t>
        </w:r>
        <w:proofErr w:type="spellStart"/>
        <w:r>
          <w:rPr>
            <w:color w:val="7F7F7F" w:themeColor="background1" w:themeShade="7F"/>
            <w:spacing w:val="60"/>
          </w:rPr>
          <w:t>Pa</w:t>
        </w:r>
        <w:r w:rsidR="006A133A">
          <w:rPr>
            <w:color w:val="7F7F7F" w:themeColor="background1" w:themeShade="7F"/>
            <w:spacing w:val="60"/>
          </w:rPr>
          <w:t>gína</w:t>
        </w:r>
        <w:proofErr w:type="spellEnd"/>
      </w:p>
    </w:sdtContent>
  </w:sdt>
  <w:p w14:paraId="7B0BF032" w14:textId="637DA65B" w:rsidR="00FD7859" w:rsidRDefault="00FD7859"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FD7859" w:rsidRDefault="00FD7859" w:rsidP="006E20D8">
    <w:pPr>
      <w:pStyle w:val="Piedepgina"/>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EBCC5" w14:textId="77777777" w:rsidR="00FE74D3" w:rsidRDefault="00FE74D3" w:rsidP="00D45945">
      <w:pPr>
        <w:spacing w:after="0" w:line="240" w:lineRule="auto"/>
      </w:pPr>
      <w:r>
        <w:separator/>
      </w:r>
    </w:p>
  </w:footnote>
  <w:footnote w:type="continuationSeparator" w:id="0">
    <w:p w14:paraId="5811CDF4" w14:textId="77777777" w:rsidR="00FE74D3" w:rsidRDefault="00FE74D3" w:rsidP="00D45945">
      <w:pPr>
        <w:spacing w:after="0" w:line="240" w:lineRule="auto"/>
      </w:pPr>
      <w:r>
        <w:continuationSeparator/>
      </w:r>
    </w:p>
  </w:footnote>
  <w:footnote w:type="continuationNotice" w:id="1">
    <w:p w14:paraId="1063A8E0" w14:textId="77777777" w:rsidR="00FE74D3" w:rsidRDefault="00FE74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FD7859" w:rsidRDefault="00FD7859" w:rsidP="0002165B">
    <w:pPr>
      <w:pStyle w:val="Encabezado"/>
      <w:tabs>
        <w:tab w:val="left" w:pos="2355"/>
        <w:tab w:val="right" w:pos="8460"/>
      </w:tabs>
      <w:ind w:left="-1418"/>
      <w:jc w:val="left"/>
    </w:pPr>
    <w:r w:rsidRPr="002D17AA">
      <w:rPr>
        <w:rFonts w:eastAsiaTheme="majorEastAsia" w:cstheme="majorBidi"/>
        <w:b/>
        <w:bCs/>
        <w:noProof/>
        <w:color w:val="538135"/>
        <w:sz w:val="28"/>
        <w:szCs w:val="24"/>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FD7859" w:rsidRDefault="00FD7859" w:rsidP="0002165B">
    <w:pPr>
      <w:pStyle w:val="Encabezado"/>
      <w:tabs>
        <w:tab w:val="left" w:pos="2355"/>
        <w:tab w:val="right" w:pos="8460"/>
      </w:tabs>
      <w:ind w:left="-1418"/>
      <w:jc w:val="left"/>
    </w:pPr>
  </w:p>
  <w:p w14:paraId="4886F6DE" w14:textId="346E9A0C" w:rsidR="00FD7859" w:rsidRDefault="00FD7859" w:rsidP="0002165B">
    <w:pPr>
      <w:pStyle w:val="Encabezado"/>
      <w:tabs>
        <w:tab w:val="left" w:pos="2355"/>
        <w:tab w:val="right" w:pos="8460"/>
      </w:tabs>
      <w:ind w:left="-1418"/>
      <w:jc w:val="left"/>
    </w:pPr>
  </w:p>
  <w:p w14:paraId="121892CF" w14:textId="77777777" w:rsidR="00FD7859" w:rsidRDefault="00FD7859"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Ttul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1472B8F"/>
    <w:multiLevelType w:val="hybridMultilevel"/>
    <w:tmpl w:val="7BF4A712"/>
    <w:lvl w:ilvl="0" w:tplc="AC52405C">
      <w:start w:val="1"/>
      <w:numFmt w:val="decimal"/>
      <w:pStyle w:val="Ttulo1"/>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48871C20"/>
    <w:multiLevelType w:val="hybridMultilevel"/>
    <w:tmpl w:val="37A871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ADC0DF0"/>
    <w:multiLevelType w:val="hybridMultilevel"/>
    <w:tmpl w:val="CFBABA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EB00719"/>
    <w:multiLevelType w:val="hybridMultilevel"/>
    <w:tmpl w:val="DF16FA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25A1D8C"/>
    <w:multiLevelType w:val="hybridMultilevel"/>
    <w:tmpl w:val="9A6CB89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7"/>
  </w:num>
  <w:num w:numId="2">
    <w:abstractNumId w:val="1"/>
  </w:num>
  <w:num w:numId="3">
    <w:abstractNumId w:val="0"/>
  </w:num>
  <w:num w:numId="4">
    <w:abstractNumId w:val="4"/>
  </w:num>
  <w:num w:numId="5">
    <w:abstractNumId w:val="5"/>
  </w:num>
  <w:num w:numId="6">
    <w:abstractNumId w:val="3"/>
  </w:num>
  <w:num w:numId="7">
    <w:abstractNumId w:val="1"/>
  </w:num>
  <w:num w:numId="8">
    <w:abstractNumId w:val="2"/>
  </w:num>
  <w:num w:numId="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1E"/>
    <w:rsid w:val="00011F78"/>
    <w:rsid w:val="00012104"/>
    <w:rsid w:val="00012C8C"/>
    <w:rsid w:val="00015F3B"/>
    <w:rsid w:val="000160D1"/>
    <w:rsid w:val="00016106"/>
    <w:rsid w:val="0001643A"/>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9F5"/>
    <w:rsid w:val="00044D7F"/>
    <w:rsid w:val="000456AC"/>
    <w:rsid w:val="00046E02"/>
    <w:rsid w:val="00047106"/>
    <w:rsid w:val="00047636"/>
    <w:rsid w:val="00050FC4"/>
    <w:rsid w:val="00051417"/>
    <w:rsid w:val="00052537"/>
    <w:rsid w:val="00053C4E"/>
    <w:rsid w:val="000544A9"/>
    <w:rsid w:val="0005527A"/>
    <w:rsid w:val="000554ED"/>
    <w:rsid w:val="00056723"/>
    <w:rsid w:val="000569B6"/>
    <w:rsid w:val="00060996"/>
    <w:rsid w:val="00062C41"/>
    <w:rsid w:val="000643C3"/>
    <w:rsid w:val="00065B7F"/>
    <w:rsid w:val="00065FAB"/>
    <w:rsid w:val="00067201"/>
    <w:rsid w:val="00067D57"/>
    <w:rsid w:val="00071D2B"/>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E73"/>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0C8"/>
    <w:rsid w:val="000E4B3F"/>
    <w:rsid w:val="000E5896"/>
    <w:rsid w:val="000E6377"/>
    <w:rsid w:val="000E63EB"/>
    <w:rsid w:val="000E6C54"/>
    <w:rsid w:val="000E7712"/>
    <w:rsid w:val="000E7E4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247D"/>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1C95"/>
    <w:rsid w:val="0015407A"/>
    <w:rsid w:val="0015439F"/>
    <w:rsid w:val="00154656"/>
    <w:rsid w:val="00156A43"/>
    <w:rsid w:val="00156B81"/>
    <w:rsid w:val="00157CA5"/>
    <w:rsid w:val="0016054D"/>
    <w:rsid w:val="001611DC"/>
    <w:rsid w:val="00162A62"/>
    <w:rsid w:val="00162D11"/>
    <w:rsid w:val="00162E63"/>
    <w:rsid w:val="001637FA"/>
    <w:rsid w:val="0016383B"/>
    <w:rsid w:val="0016423A"/>
    <w:rsid w:val="001652BA"/>
    <w:rsid w:val="00166485"/>
    <w:rsid w:val="00167142"/>
    <w:rsid w:val="0016719A"/>
    <w:rsid w:val="001671F3"/>
    <w:rsid w:val="00167C43"/>
    <w:rsid w:val="001700A2"/>
    <w:rsid w:val="00171237"/>
    <w:rsid w:val="00171636"/>
    <w:rsid w:val="00171F71"/>
    <w:rsid w:val="001727B0"/>
    <w:rsid w:val="00172F6B"/>
    <w:rsid w:val="00173298"/>
    <w:rsid w:val="00173D4B"/>
    <w:rsid w:val="00176005"/>
    <w:rsid w:val="001766D6"/>
    <w:rsid w:val="00180C6F"/>
    <w:rsid w:val="001822B8"/>
    <w:rsid w:val="0018232D"/>
    <w:rsid w:val="00182B96"/>
    <w:rsid w:val="001838A8"/>
    <w:rsid w:val="00183A7F"/>
    <w:rsid w:val="00184EA2"/>
    <w:rsid w:val="00184F21"/>
    <w:rsid w:val="001851D7"/>
    <w:rsid w:val="00185263"/>
    <w:rsid w:val="001866DF"/>
    <w:rsid w:val="00186747"/>
    <w:rsid w:val="001869FD"/>
    <w:rsid w:val="0018785F"/>
    <w:rsid w:val="00187B17"/>
    <w:rsid w:val="00187B32"/>
    <w:rsid w:val="00187BCC"/>
    <w:rsid w:val="00187EDA"/>
    <w:rsid w:val="001912F6"/>
    <w:rsid w:val="00191647"/>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1E20"/>
    <w:rsid w:val="001B226C"/>
    <w:rsid w:val="001B2B07"/>
    <w:rsid w:val="001B31B6"/>
    <w:rsid w:val="001B4F9D"/>
    <w:rsid w:val="001B5BFC"/>
    <w:rsid w:val="001B6E9A"/>
    <w:rsid w:val="001B7ECF"/>
    <w:rsid w:val="001B7F1F"/>
    <w:rsid w:val="001C2D0F"/>
    <w:rsid w:val="001C32B7"/>
    <w:rsid w:val="001C3AEE"/>
    <w:rsid w:val="001C418F"/>
    <w:rsid w:val="001C5DB2"/>
    <w:rsid w:val="001C6248"/>
    <w:rsid w:val="001C6690"/>
    <w:rsid w:val="001C693C"/>
    <w:rsid w:val="001C7431"/>
    <w:rsid w:val="001D1082"/>
    <w:rsid w:val="001D110D"/>
    <w:rsid w:val="001D16E4"/>
    <w:rsid w:val="001D20CA"/>
    <w:rsid w:val="001D3FF1"/>
    <w:rsid w:val="001D428F"/>
    <w:rsid w:val="001E129D"/>
    <w:rsid w:val="001E1E9C"/>
    <w:rsid w:val="001E25CC"/>
    <w:rsid w:val="001E5F0B"/>
    <w:rsid w:val="001E66BF"/>
    <w:rsid w:val="001E7A64"/>
    <w:rsid w:val="001F08A4"/>
    <w:rsid w:val="001F1A07"/>
    <w:rsid w:val="001F3FE2"/>
    <w:rsid w:val="001F4222"/>
    <w:rsid w:val="001F4E92"/>
    <w:rsid w:val="001F64BA"/>
    <w:rsid w:val="001F7158"/>
    <w:rsid w:val="001F747B"/>
    <w:rsid w:val="00200E77"/>
    <w:rsid w:val="00202D07"/>
    <w:rsid w:val="00202FE3"/>
    <w:rsid w:val="002030EA"/>
    <w:rsid w:val="002031EC"/>
    <w:rsid w:val="00203969"/>
    <w:rsid w:val="00204F5C"/>
    <w:rsid w:val="00205988"/>
    <w:rsid w:val="002065DF"/>
    <w:rsid w:val="00207BA6"/>
    <w:rsid w:val="00207EE3"/>
    <w:rsid w:val="002101E7"/>
    <w:rsid w:val="00210827"/>
    <w:rsid w:val="002109E5"/>
    <w:rsid w:val="002110BB"/>
    <w:rsid w:val="00212243"/>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3D8"/>
    <w:rsid w:val="00223D6B"/>
    <w:rsid w:val="00224485"/>
    <w:rsid w:val="002248DF"/>
    <w:rsid w:val="0022511D"/>
    <w:rsid w:val="002255D8"/>
    <w:rsid w:val="002257D5"/>
    <w:rsid w:val="002303D7"/>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3542"/>
    <w:rsid w:val="002541D6"/>
    <w:rsid w:val="0025714F"/>
    <w:rsid w:val="0025786E"/>
    <w:rsid w:val="00257A02"/>
    <w:rsid w:val="00260851"/>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59B7"/>
    <w:rsid w:val="0027779E"/>
    <w:rsid w:val="0028269C"/>
    <w:rsid w:val="002837F8"/>
    <w:rsid w:val="002849C0"/>
    <w:rsid w:val="0028604B"/>
    <w:rsid w:val="00286353"/>
    <w:rsid w:val="00286955"/>
    <w:rsid w:val="002869BE"/>
    <w:rsid w:val="0028725E"/>
    <w:rsid w:val="00290BC3"/>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69B"/>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E779F"/>
    <w:rsid w:val="002F4731"/>
    <w:rsid w:val="002F4FBA"/>
    <w:rsid w:val="002F5B93"/>
    <w:rsid w:val="002F5F14"/>
    <w:rsid w:val="002F6179"/>
    <w:rsid w:val="002F7B16"/>
    <w:rsid w:val="00300DF5"/>
    <w:rsid w:val="00301153"/>
    <w:rsid w:val="00301F7F"/>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D3"/>
    <w:rsid w:val="00325E6B"/>
    <w:rsid w:val="003263EF"/>
    <w:rsid w:val="00326AAD"/>
    <w:rsid w:val="00326BA2"/>
    <w:rsid w:val="003312BA"/>
    <w:rsid w:val="0033151C"/>
    <w:rsid w:val="00331588"/>
    <w:rsid w:val="00332B41"/>
    <w:rsid w:val="00332CA2"/>
    <w:rsid w:val="00333F3E"/>
    <w:rsid w:val="00334396"/>
    <w:rsid w:val="0033581C"/>
    <w:rsid w:val="003361AE"/>
    <w:rsid w:val="003362C1"/>
    <w:rsid w:val="00336626"/>
    <w:rsid w:val="00337D81"/>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66B9"/>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962"/>
    <w:rsid w:val="004047B5"/>
    <w:rsid w:val="00405CFA"/>
    <w:rsid w:val="00405D84"/>
    <w:rsid w:val="00405E9A"/>
    <w:rsid w:val="00407155"/>
    <w:rsid w:val="00411261"/>
    <w:rsid w:val="00411EC5"/>
    <w:rsid w:val="004124A6"/>
    <w:rsid w:val="0041253F"/>
    <w:rsid w:val="0041379C"/>
    <w:rsid w:val="00413E59"/>
    <w:rsid w:val="00414022"/>
    <w:rsid w:val="004146E9"/>
    <w:rsid w:val="0041583F"/>
    <w:rsid w:val="00417DFE"/>
    <w:rsid w:val="00420E4D"/>
    <w:rsid w:val="004214F6"/>
    <w:rsid w:val="00421700"/>
    <w:rsid w:val="004222F2"/>
    <w:rsid w:val="00422CD0"/>
    <w:rsid w:val="004243E0"/>
    <w:rsid w:val="0042515D"/>
    <w:rsid w:val="00427CE3"/>
    <w:rsid w:val="00427F87"/>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66DC7"/>
    <w:rsid w:val="00470132"/>
    <w:rsid w:val="00470CA1"/>
    <w:rsid w:val="00471E44"/>
    <w:rsid w:val="00472596"/>
    <w:rsid w:val="004747E1"/>
    <w:rsid w:val="00474F8D"/>
    <w:rsid w:val="0047500D"/>
    <w:rsid w:val="00476742"/>
    <w:rsid w:val="004769E2"/>
    <w:rsid w:val="00476D98"/>
    <w:rsid w:val="0047733C"/>
    <w:rsid w:val="004773CF"/>
    <w:rsid w:val="004779CB"/>
    <w:rsid w:val="00477AE2"/>
    <w:rsid w:val="004803CA"/>
    <w:rsid w:val="004805F2"/>
    <w:rsid w:val="004808E5"/>
    <w:rsid w:val="00482646"/>
    <w:rsid w:val="00484D79"/>
    <w:rsid w:val="00485051"/>
    <w:rsid w:val="00485289"/>
    <w:rsid w:val="0049029B"/>
    <w:rsid w:val="004910B0"/>
    <w:rsid w:val="0049134C"/>
    <w:rsid w:val="00491B99"/>
    <w:rsid w:val="0049241B"/>
    <w:rsid w:val="00492D91"/>
    <w:rsid w:val="00493DA6"/>
    <w:rsid w:val="0049464D"/>
    <w:rsid w:val="004961AF"/>
    <w:rsid w:val="004965B7"/>
    <w:rsid w:val="0049687C"/>
    <w:rsid w:val="00496A1A"/>
    <w:rsid w:val="004A0DB9"/>
    <w:rsid w:val="004A138E"/>
    <w:rsid w:val="004A1E01"/>
    <w:rsid w:val="004A2B0D"/>
    <w:rsid w:val="004A38A4"/>
    <w:rsid w:val="004A5193"/>
    <w:rsid w:val="004A5A26"/>
    <w:rsid w:val="004A61D9"/>
    <w:rsid w:val="004A62C5"/>
    <w:rsid w:val="004A75B6"/>
    <w:rsid w:val="004A76F2"/>
    <w:rsid w:val="004A7EB3"/>
    <w:rsid w:val="004B23B9"/>
    <w:rsid w:val="004B2632"/>
    <w:rsid w:val="004B3B5E"/>
    <w:rsid w:val="004B4085"/>
    <w:rsid w:val="004B5582"/>
    <w:rsid w:val="004C2205"/>
    <w:rsid w:val="004C3670"/>
    <w:rsid w:val="004C475F"/>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81C"/>
    <w:rsid w:val="00501692"/>
    <w:rsid w:val="005018A4"/>
    <w:rsid w:val="00501B18"/>
    <w:rsid w:val="00501EED"/>
    <w:rsid w:val="005053E2"/>
    <w:rsid w:val="0050688A"/>
    <w:rsid w:val="00510EEC"/>
    <w:rsid w:val="005128A6"/>
    <w:rsid w:val="00513E5D"/>
    <w:rsid w:val="00513F6E"/>
    <w:rsid w:val="005142D3"/>
    <w:rsid w:val="00517FE9"/>
    <w:rsid w:val="00520247"/>
    <w:rsid w:val="005217F8"/>
    <w:rsid w:val="00521FAD"/>
    <w:rsid w:val="005222E2"/>
    <w:rsid w:val="00523A67"/>
    <w:rsid w:val="00523FF7"/>
    <w:rsid w:val="00527919"/>
    <w:rsid w:val="0053033F"/>
    <w:rsid w:val="00530504"/>
    <w:rsid w:val="00530C79"/>
    <w:rsid w:val="005314E7"/>
    <w:rsid w:val="00532A6D"/>
    <w:rsid w:val="00532B6E"/>
    <w:rsid w:val="005334D9"/>
    <w:rsid w:val="005373E6"/>
    <w:rsid w:val="00540FAC"/>
    <w:rsid w:val="00541241"/>
    <w:rsid w:val="00541931"/>
    <w:rsid w:val="00541F6D"/>
    <w:rsid w:val="00542121"/>
    <w:rsid w:val="0054317B"/>
    <w:rsid w:val="005437AF"/>
    <w:rsid w:val="00544CDC"/>
    <w:rsid w:val="0054689E"/>
    <w:rsid w:val="00546C0F"/>
    <w:rsid w:val="00547DDD"/>
    <w:rsid w:val="0055084A"/>
    <w:rsid w:val="00550888"/>
    <w:rsid w:val="0055373E"/>
    <w:rsid w:val="00553950"/>
    <w:rsid w:val="0055498E"/>
    <w:rsid w:val="00555E3A"/>
    <w:rsid w:val="00556055"/>
    <w:rsid w:val="0055611B"/>
    <w:rsid w:val="0055614A"/>
    <w:rsid w:val="0055672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2A9"/>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313C"/>
    <w:rsid w:val="005B550E"/>
    <w:rsid w:val="005B5BAA"/>
    <w:rsid w:val="005B5F5E"/>
    <w:rsid w:val="005B611F"/>
    <w:rsid w:val="005B6FE9"/>
    <w:rsid w:val="005B79EE"/>
    <w:rsid w:val="005C09F7"/>
    <w:rsid w:val="005C188D"/>
    <w:rsid w:val="005C2210"/>
    <w:rsid w:val="005C2344"/>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D87"/>
    <w:rsid w:val="005F4F21"/>
    <w:rsid w:val="005F4FCC"/>
    <w:rsid w:val="005F5EEB"/>
    <w:rsid w:val="005F6462"/>
    <w:rsid w:val="005F683C"/>
    <w:rsid w:val="005F77A0"/>
    <w:rsid w:val="005F7A40"/>
    <w:rsid w:val="005F7D24"/>
    <w:rsid w:val="006006EB"/>
    <w:rsid w:val="0060297D"/>
    <w:rsid w:val="00603595"/>
    <w:rsid w:val="00603A27"/>
    <w:rsid w:val="00604DFC"/>
    <w:rsid w:val="00605E54"/>
    <w:rsid w:val="00606AFF"/>
    <w:rsid w:val="00606E14"/>
    <w:rsid w:val="00611B4D"/>
    <w:rsid w:val="00612D09"/>
    <w:rsid w:val="00612F9F"/>
    <w:rsid w:val="00613336"/>
    <w:rsid w:val="00613660"/>
    <w:rsid w:val="00614B03"/>
    <w:rsid w:val="00615018"/>
    <w:rsid w:val="006156F2"/>
    <w:rsid w:val="006173B5"/>
    <w:rsid w:val="006176CD"/>
    <w:rsid w:val="006200B0"/>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6F93"/>
    <w:rsid w:val="00647984"/>
    <w:rsid w:val="006507A9"/>
    <w:rsid w:val="00652B8B"/>
    <w:rsid w:val="00653147"/>
    <w:rsid w:val="006540E8"/>
    <w:rsid w:val="00654C11"/>
    <w:rsid w:val="00656249"/>
    <w:rsid w:val="0065741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3B7E"/>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323"/>
    <w:rsid w:val="00691672"/>
    <w:rsid w:val="006934D0"/>
    <w:rsid w:val="00694E32"/>
    <w:rsid w:val="00695784"/>
    <w:rsid w:val="006958F6"/>
    <w:rsid w:val="00695B38"/>
    <w:rsid w:val="00696798"/>
    <w:rsid w:val="006967BB"/>
    <w:rsid w:val="006A133A"/>
    <w:rsid w:val="006A1B4D"/>
    <w:rsid w:val="006A2401"/>
    <w:rsid w:val="006A2B19"/>
    <w:rsid w:val="006A341E"/>
    <w:rsid w:val="006A3AE3"/>
    <w:rsid w:val="006A3C2D"/>
    <w:rsid w:val="006A3CE9"/>
    <w:rsid w:val="006A4632"/>
    <w:rsid w:val="006A4B6D"/>
    <w:rsid w:val="006A6C46"/>
    <w:rsid w:val="006A7216"/>
    <w:rsid w:val="006B0AF6"/>
    <w:rsid w:val="006B216E"/>
    <w:rsid w:val="006B3E27"/>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DB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5BA4"/>
    <w:rsid w:val="006E628C"/>
    <w:rsid w:val="006E78C4"/>
    <w:rsid w:val="006E7EC4"/>
    <w:rsid w:val="006F03F8"/>
    <w:rsid w:val="006F0ABF"/>
    <w:rsid w:val="006F1DF1"/>
    <w:rsid w:val="006F258A"/>
    <w:rsid w:val="006F2875"/>
    <w:rsid w:val="006F2A3F"/>
    <w:rsid w:val="006F30CA"/>
    <w:rsid w:val="006F55BB"/>
    <w:rsid w:val="006F58A4"/>
    <w:rsid w:val="006F58F2"/>
    <w:rsid w:val="006F5EB8"/>
    <w:rsid w:val="006F6ED3"/>
    <w:rsid w:val="006F6F10"/>
    <w:rsid w:val="006F75A2"/>
    <w:rsid w:val="006F7D84"/>
    <w:rsid w:val="007016C8"/>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47AEA"/>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0EB1"/>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3CF7"/>
    <w:rsid w:val="007B408F"/>
    <w:rsid w:val="007B5AE8"/>
    <w:rsid w:val="007B70E0"/>
    <w:rsid w:val="007C1BE3"/>
    <w:rsid w:val="007C1E9B"/>
    <w:rsid w:val="007C21E6"/>
    <w:rsid w:val="007C2A12"/>
    <w:rsid w:val="007C2E79"/>
    <w:rsid w:val="007C348B"/>
    <w:rsid w:val="007C465A"/>
    <w:rsid w:val="007C46C4"/>
    <w:rsid w:val="007C4ACB"/>
    <w:rsid w:val="007C781C"/>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454"/>
    <w:rsid w:val="007F4040"/>
    <w:rsid w:val="007F45C9"/>
    <w:rsid w:val="007F5192"/>
    <w:rsid w:val="007F5A82"/>
    <w:rsid w:val="007F62C6"/>
    <w:rsid w:val="007F6D65"/>
    <w:rsid w:val="0080073E"/>
    <w:rsid w:val="00801794"/>
    <w:rsid w:val="00802D04"/>
    <w:rsid w:val="00803285"/>
    <w:rsid w:val="008033DE"/>
    <w:rsid w:val="00803E72"/>
    <w:rsid w:val="00804C43"/>
    <w:rsid w:val="008053A0"/>
    <w:rsid w:val="008066CF"/>
    <w:rsid w:val="00806D92"/>
    <w:rsid w:val="00807CCC"/>
    <w:rsid w:val="008102A2"/>
    <w:rsid w:val="0081118D"/>
    <w:rsid w:val="0081161C"/>
    <w:rsid w:val="00812407"/>
    <w:rsid w:val="00815F54"/>
    <w:rsid w:val="00816D60"/>
    <w:rsid w:val="00817CE1"/>
    <w:rsid w:val="00820EB5"/>
    <w:rsid w:val="00822061"/>
    <w:rsid w:val="00823735"/>
    <w:rsid w:val="008243E7"/>
    <w:rsid w:val="00824762"/>
    <w:rsid w:val="00824C0C"/>
    <w:rsid w:val="00825FD3"/>
    <w:rsid w:val="00826DE6"/>
    <w:rsid w:val="00827D08"/>
    <w:rsid w:val="00831205"/>
    <w:rsid w:val="00831C5B"/>
    <w:rsid w:val="008321E3"/>
    <w:rsid w:val="00832BB7"/>
    <w:rsid w:val="00832BF6"/>
    <w:rsid w:val="00832DDC"/>
    <w:rsid w:val="00832E74"/>
    <w:rsid w:val="00833436"/>
    <w:rsid w:val="00833717"/>
    <w:rsid w:val="00833B60"/>
    <w:rsid w:val="00834079"/>
    <w:rsid w:val="00834176"/>
    <w:rsid w:val="008341B3"/>
    <w:rsid w:val="008343E5"/>
    <w:rsid w:val="0083722D"/>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55F"/>
    <w:rsid w:val="00860D8B"/>
    <w:rsid w:val="0086251E"/>
    <w:rsid w:val="0086321A"/>
    <w:rsid w:val="00865200"/>
    <w:rsid w:val="00865A67"/>
    <w:rsid w:val="0086687E"/>
    <w:rsid w:val="00871697"/>
    <w:rsid w:val="0087178E"/>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58CB"/>
    <w:rsid w:val="00887944"/>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BBD"/>
    <w:rsid w:val="008D1FEA"/>
    <w:rsid w:val="008D21D4"/>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853"/>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AB9"/>
    <w:rsid w:val="009250FD"/>
    <w:rsid w:val="0092555E"/>
    <w:rsid w:val="009265D6"/>
    <w:rsid w:val="00926E7E"/>
    <w:rsid w:val="009273F5"/>
    <w:rsid w:val="00930662"/>
    <w:rsid w:val="00931540"/>
    <w:rsid w:val="00931AD8"/>
    <w:rsid w:val="00932660"/>
    <w:rsid w:val="00934EBF"/>
    <w:rsid w:val="0093595B"/>
    <w:rsid w:val="0093679A"/>
    <w:rsid w:val="00936BC1"/>
    <w:rsid w:val="009373AE"/>
    <w:rsid w:val="00942587"/>
    <w:rsid w:val="00942DF5"/>
    <w:rsid w:val="00943908"/>
    <w:rsid w:val="00943D16"/>
    <w:rsid w:val="009442AB"/>
    <w:rsid w:val="00944F6F"/>
    <w:rsid w:val="00945157"/>
    <w:rsid w:val="00946206"/>
    <w:rsid w:val="00947F61"/>
    <w:rsid w:val="009501FF"/>
    <w:rsid w:val="009502D6"/>
    <w:rsid w:val="0095225F"/>
    <w:rsid w:val="00952C1C"/>
    <w:rsid w:val="009532EB"/>
    <w:rsid w:val="009538E5"/>
    <w:rsid w:val="00954A24"/>
    <w:rsid w:val="00955CA9"/>
    <w:rsid w:val="00957426"/>
    <w:rsid w:val="00957846"/>
    <w:rsid w:val="00957E6C"/>
    <w:rsid w:val="00962890"/>
    <w:rsid w:val="009629E0"/>
    <w:rsid w:val="00964049"/>
    <w:rsid w:val="009645DC"/>
    <w:rsid w:val="00965004"/>
    <w:rsid w:val="00965658"/>
    <w:rsid w:val="00965838"/>
    <w:rsid w:val="00966FF4"/>
    <w:rsid w:val="0096769D"/>
    <w:rsid w:val="00967F29"/>
    <w:rsid w:val="009704D1"/>
    <w:rsid w:val="0097080B"/>
    <w:rsid w:val="00970CCB"/>
    <w:rsid w:val="00970FFA"/>
    <w:rsid w:val="0097120C"/>
    <w:rsid w:val="009730C3"/>
    <w:rsid w:val="0097442E"/>
    <w:rsid w:val="00975513"/>
    <w:rsid w:val="009758FD"/>
    <w:rsid w:val="00976C0A"/>
    <w:rsid w:val="0098062D"/>
    <w:rsid w:val="0098109E"/>
    <w:rsid w:val="009812DE"/>
    <w:rsid w:val="00981F1B"/>
    <w:rsid w:val="009830C5"/>
    <w:rsid w:val="00983BC8"/>
    <w:rsid w:val="00984B1C"/>
    <w:rsid w:val="00985A1E"/>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5693"/>
    <w:rsid w:val="009A6384"/>
    <w:rsid w:val="009A676B"/>
    <w:rsid w:val="009A743D"/>
    <w:rsid w:val="009A7EB5"/>
    <w:rsid w:val="009B1DFA"/>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1E6A"/>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3835"/>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17D0F"/>
    <w:rsid w:val="00A20C6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47CEF"/>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2405"/>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8F"/>
    <w:rsid w:val="00AB4EC6"/>
    <w:rsid w:val="00AB688F"/>
    <w:rsid w:val="00AB78E2"/>
    <w:rsid w:val="00AC40F7"/>
    <w:rsid w:val="00AC705E"/>
    <w:rsid w:val="00AC769E"/>
    <w:rsid w:val="00AC77AA"/>
    <w:rsid w:val="00AC7AC2"/>
    <w:rsid w:val="00AC7BF2"/>
    <w:rsid w:val="00AD0E74"/>
    <w:rsid w:val="00AD32D5"/>
    <w:rsid w:val="00AD330B"/>
    <w:rsid w:val="00AD3B14"/>
    <w:rsid w:val="00AD3EF1"/>
    <w:rsid w:val="00AD4025"/>
    <w:rsid w:val="00AD4484"/>
    <w:rsid w:val="00AD55EF"/>
    <w:rsid w:val="00AD6ADB"/>
    <w:rsid w:val="00AD6B6F"/>
    <w:rsid w:val="00AD6E60"/>
    <w:rsid w:val="00AD71D5"/>
    <w:rsid w:val="00AE17F4"/>
    <w:rsid w:val="00AE1CA8"/>
    <w:rsid w:val="00AE1F59"/>
    <w:rsid w:val="00AE3228"/>
    <w:rsid w:val="00AE403F"/>
    <w:rsid w:val="00AE471C"/>
    <w:rsid w:val="00AE4B48"/>
    <w:rsid w:val="00AE5B0D"/>
    <w:rsid w:val="00AE627E"/>
    <w:rsid w:val="00AE6C84"/>
    <w:rsid w:val="00AE6FC9"/>
    <w:rsid w:val="00AE7B7B"/>
    <w:rsid w:val="00AF3BF6"/>
    <w:rsid w:val="00AF543A"/>
    <w:rsid w:val="00AF73F1"/>
    <w:rsid w:val="00B01290"/>
    <w:rsid w:val="00B01B47"/>
    <w:rsid w:val="00B03118"/>
    <w:rsid w:val="00B04621"/>
    <w:rsid w:val="00B06056"/>
    <w:rsid w:val="00B074C7"/>
    <w:rsid w:val="00B07F53"/>
    <w:rsid w:val="00B11CB3"/>
    <w:rsid w:val="00B11CBC"/>
    <w:rsid w:val="00B12333"/>
    <w:rsid w:val="00B1276C"/>
    <w:rsid w:val="00B13C5B"/>
    <w:rsid w:val="00B1431C"/>
    <w:rsid w:val="00B14532"/>
    <w:rsid w:val="00B14C70"/>
    <w:rsid w:val="00B15CDF"/>
    <w:rsid w:val="00B16F12"/>
    <w:rsid w:val="00B202AC"/>
    <w:rsid w:val="00B210BD"/>
    <w:rsid w:val="00B210C2"/>
    <w:rsid w:val="00B21CB1"/>
    <w:rsid w:val="00B23213"/>
    <w:rsid w:val="00B23823"/>
    <w:rsid w:val="00B24B68"/>
    <w:rsid w:val="00B24DA6"/>
    <w:rsid w:val="00B25D38"/>
    <w:rsid w:val="00B303BB"/>
    <w:rsid w:val="00B304A1"/>
    <w:rsid w:val="00B308FE"/>
    <w:rsid w:val="00B30FFE"/>
    <w:rsid w:val="00B312F9"/>
    <w:rsid w:val="00B316AC"/>
    <w:rsid w:val="00B3320D"/>
    <w:rsid w:val="00B332D5"/>
    <w:rsid w:val="00B3402A"/>
    <w:rsid w:val="00B34635"/>
    <w:rsid w:val="00B34A2D"/>
    <w:rsid w:val="00B34D5F"/>
    <w:rsid w:val="00B36D6E"/>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ADE"/>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4D52"/>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0FA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6A1"/>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237"/>
    <w:rsid w:val="00C73D0E"/>
    <w:rsid w:val="00C74CB5"/>
    <w:rsid w:val="00C74FCF"/>
    <w:rsid w:val="00C77130"/>
    <w:rsid w:val="00C8222A"/>
    <w:rsid w:val="00C838A7"/>
    <w:rsid w:val="00C84A85"/>
    <w:rsid w:val="00C84CDD"/>
    <w:rsid w:val="00C8675A"/>
    <w:rsid w:val="00C87406"/>
    <w:rsid w:val="00C877CF"/>
    <w:rsid w:val="00C8786A"/>
    <w:rsid w:val="00C87F85"/>
    <w:rsid w:val="00C91003"/>
    <w:rsid w:val="00C93471"/>
    <w:rsid w:val="00C9350D"/>
    <w:rsid w:val="00C93AD7"/>
    <w:rsid w:val="00C94422"/>
    <w:rsid w:val="00C9480B"/>
    <w:rsid w:val="00C94C35"/>
    <w:rsid w:val="00C955D3"/>
    <w:rsid w:val="00C96F73"/>
    <w:rsid w:val="00C97337"/>
    <w:rsid w:val="00C97392"/>
    <w:rsid w:val="00C97D04"/>
    <w:rsid w:val="00CA085F"/>
    <w:rsid w:val="00CA3352"/>
    <w:rsid w:val="00CA3425"/>
    <w:rsid w:val="00CA39A5"/>
    <w:rsid w:val="00CA526C"/>
    <w:rsid w:val="00CA6379"/>
    <w:rsid w:val="00CA63F6"/>
    <w:rsid w:val="00CA762B"/>
    <w:rsid w:val="00CB1DC6"/>
    <w:rsid w:val="00CB22D1"/>
    <w:rsid w:val="00CB27CF"/>
    <w:rsid w:val="00CB2D66"/>
    <w:rsid w:val="00CB2DE6"/>
    <w:rsid w:val="00CB2E92"/>
    <w:rsid w:val="00CB5059"/>
    <w:rsid w:val="00CB54F1"/>
    <w:rsid w:val="00CB5939"/>
    <w:rsid w:val="00CB6483"/>
    <w:rsid w:val="00CC2AEB"/>
    <w:rsid w:val="00CC2CD2"/>
    <w:rsid w:val="00CC550A"/>
    <w:rsid w:val="00CC782A"/>
    <w:rsid w:val="00CC7852"/>
    <w:rsid w:val="00CC7DE9"/>
    <w:rsid w:val="00CD01D9"/>
    <w:rsid w:val="00CD30B8"/>
    <w:rsid w:val="00CD374F"/>
    <w:rsid w:val="00CD4746"/>
    <w:rsid w:val="00CD4C4A"/>
    <w:rsid w:val="00CD583B"/>
    <w:rsid w:val="00CD76C1"/>
    <w:rsid w:val="00CD7C63"/>
    <w:rsid w:val="00CD7EF1"/>
    <w:rsid w:val="00CE1D84"/>
    <w:rsid w:val="00CE392B"/>
    <w:rsid w:val="00CE3D6B"/>
    <w:rsid w:val="00CE4B46"/>
    <w:rsid w:val="00CE4BEF"/>
    <w:rsid w:val="00CE4C88"/>
    <w:rsid w:val="00CE719B"/>
    <w:rsid w:val="00CF03BF"/>
    <w:rsid w:val="00CF05F8"/>
    <w:rsid w:val="00CF0E8A"/>
    <w:rsid w:val="00CF1DB4"/>
    <w:rsid w:val="00CF2E78"/>
    <w:rsid w:val="00CF2EA9"/>
    <w:rsid w:val="00CF4635"/>
    <w:rsid w:val="00CF47F7"/>
    <w:rsid w:val="00CF6323"/>
    <w:rsid w:val="00CF642C"/>
    <w:rsid w:val="00CF6B76"/>
    <w:rsid w:val="00CF6D8F"/>
    <w:rsid w:val="00CF795C"/>
    <w:rsid w:val="00CF7ABC"/>
    <w:rsid w:val="00CF7EA1"/>
    <w:rsid w:val="00D00178"/>
    <w:rsid w:val="00D00BAF"/>
    <w:rsid w:val="00D03B19"/>
    <w:rsid w:val="00D0473D"/>
    <w:rsid w:val="00D04B19"/>
    <w:rsid w:val="00D05248"/>
    <w:rsid w:val="00D05352"/>
    <w:rsid w:val="00D057F0"/>
    <w:rsid w:val="00D0618C"/>
    <w:rsid w:val="00D07907"/>
    <w:rsid w:val="00D079BF"/>
    <w:rsid w:val="00D114B6"/>
    <w:rsid w:val="00D1246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5F1A"/>
    <w:rsid w:val="00D3643B"/>
    <w:rsid w:val="00D37C0E"/>
    <w:rsid w:val="00D40943"/>
    <w:rsid w:val="00D40B2B"/>
    <w:rsid w:val="00D41E76"/>
    <w:rsid w:val="00D43C8A"/>
    <w:rsid w:val="00D4457E"/>
    <w:rsid w:val="00D44C0C"/>
    <w:rsid w:val="00D44E9F"/>
    <w:rsid w:val="00D45807"/>
    <w:rsid w:val="00D45945"/>
    <w:rsid w:val="00D45976"/>
    <w:rsid w:val="00D45C8B"/>
    <w:rsid w:val="00D520EE"/>
    <w:rsid w:val="00D54B64"/>
    <w:rsid w:val="00D54DE9"/>
    <w:rsid w:val="00D54FCF"/>
    <w:rsid w:val="00D55664"/>
    <w:rsid w:val="00D56516"/>
    <w:rsid w:val="00D574B1"/>
    <w:rsid w:val="00D57DFA"/>
    <w:rsid w:val="00D63C14"/>
    <w:rsid w:val="00D64D6F"/>
    <w:rsid w:val="00D65719"/>
    <w:rsid w:val="00D65985"/>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2D19"/>
    <w:rsid w:val="00D94FFD"/>
    <w:rsid w:val="00D95EAB"/>
    <w:rsid w:val="00D95ED4"/>
    <w:rsid w:val="00D97539"/>
    <w:rsid w:val="00DA01C2"/>
    <w:rsid w:val="00DA07C3"/>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47E1"/>
    <w:rsid w:val="00DE5750"/>
    <w:rsid w:val="00DE5DA4"/>
    <w:rsid w:val="00DE6216"/>
    <w:rsid w:val="00DE6792"/>
    <w:rsid w:val="00DE6B0B"/>
    <w:rsid w:val="00DF0640"/>
    <w:rsid w:val="00DF1070"/>
    <w:rsid w:val="00DF11F8"/>
    <w:rsid w:val="00DF1372"/>
    <w:rsid w:val="00DF4369"/>
    <w:rsid w:val="00DF4441"/>
    <w:rsid w:val="00DF546D"/>
    <w:rsid w:val="00DF6348"/>
    <w:rsid w:val="00DF658B"/>
    <w:rsid w:val="00DF76C3"/>
    <w:rsid w:val="00E02250"/>
    <w:rsid w:val="00E02766"/>
    <w:rsid w:val="00E02CB9"/>
    <w:rsid w:val="00E0354C"/>
    <w:rsid w:val="00E043BB"/>
    <w:rsid w:val="00E045BF"/>
    <w:rsid w:val="00E05D2A"/>
    <w:rsid w:val="00E0746D"/>
    <w:rsid w:val="00E07EEF"/>
    <w:rsid w:val="00E100C8"/>
    <w:rsid w:val="00E10752"/>
    <w:rsid w:val="00E10AFE"/>
    <w:rsid w:val="00E12572"/>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3AB"/>
    <w:rsid w:val="00E3745A"/>
    <w:rsid w:val="00E400A6"/>
    <w:rsid w:val="00E406E2"/>
    <w:rsid w:val="00E41931"/>
    <w:rsid w:val="00E43C32"/>
    <w:rsid w:val="00E44E13"/>
    <w:rsid w:val="00E457B3"/>
    <w:rsid w:val="00E46ADD"/>
    <w:rsid w:val="00E47410"/>
    <w:rsid w:val="00E478B9"/>
    <w:rsid w:val="00E5043F"/>
    <w:rsid w:val="00E5224E"/>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0E"/>
    <w:rsid w:val="00E73F67"/>
    <w:rsid w:val="00E74974"/>
    <w:rsid w:val="00E74DEC"/>
    <w:rsid w:val="00E74F32"/>
    <w:rsid w:val="00E75970"/>
    <w:rsid w:val="00E76333"/>
    <w:rsid w:val="00E77B8C"/>
    <w:rsid w:val="00E80886"/>
    <w:rsid w:val="00E8132C"/>
    <w:rsid w:val="00E81E2A"/>
    <w:rsid w:val="00E829DB"/>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0C01"/>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1AE"/>
    <w:rsid w:val="00EE7A4C"/>
    <w:rsid w:val="00EE7C5F"/>
    <w:rsid w:val="00EE7EA3"/>
    <w:rsid w:val="00EF020C"/>
    <w:rsid w:val="00EF11C3"/>
    <w:rsid w:val="00EF3028"/>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163B"/>
    <w:rsid w:val="00F1277E"/>
    <w:rsid w:val="00F1295D"/>
    <w:rsid w:val="00F12F36"/>
    <w:rsid w:val="00F1303D"/>
    <w:rsid w:val="00F13B6A"/>
    <w:rsid w:val="00F14D9A"/>
    <w:rsid w:val="00F15EC1"/>
    <w:rsid w:val="00F1624D"/>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858"/>
    <w:rsid w:val="00F45119"/>
    <w:rsid w:val="00F45AFA"/>
    <w:rsid w:val="00F45F68"/>
    <w:rsid w:val="00F46383"/>
    <w:rsid w:val="00F465A2"/>
    <w:rsid w:val="00F4719F"/>
    <w:rsid w:val="00F472DC"/>
    <w:rsid w:val="00F475C4"/>
    <w:rsid w:val="00F47D86"/>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4F4D"/>
    <w:rsid w:val="00F661D3"/>
    <w:rsid w:val="00F677E7"/>
    <w:rsid w:val="00F70548"/>
    <w:rsid w:val="00F7153F"/>
    <w:rsid w:val="00F72EFC"/>
    <w:rsid w:val="00F73EF9"/>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B29"/>
    <w:rsid w:val="00FA17B2"/>
    <w:rsid w:val="00FA1C2A"/>
    <w:rsid w:val="00FA1CEA"/>
    <w:rsid w:val="00FA2CFB"/>
    <w:rsid w:val="00FA2D7D"/>
    <w:rsid w:val="00FA3880"/>
    <w:rsid w:val="00FA4057"/>
    <w:rsid w:val="00FA4143"/>
    <w:rsid w:val="00FA5683"/>
    <w:rsid w:val="00FA5690"/>
    <w:rsid w:val="00FA5BE1"/>
    <w:rsid w:val="00FA6278"/>
    <w:rsid w:val="00FA6458"/>
    <w:rsid w:val="00FA6A10"/>
    <w:rsid w:val="00FA6B6D"/>
    <w:rsid w:val="00FA728E"/>
    <w:rsid w:val="00FB0185"/>
    <w:rsid w:val="00FB1045"/>
    <w:rsid w:val="00FB16E4"/>
    <w:rsid w:val="00FB1D38"/>
    <w:rsid w:val="00FB1F63"/>
    <w:rsid w:val="00FB2466"/>
    <w:rsid w:val="00FB2956"/>
    <w:rsid w:val="00FB32C5"/>
    <w:rsid w:val="00FB3B44"/>
    <w:rsid w:val="00FB5DE3"/>
    <w:rsid w:val="00FB67E6"/>
    <w:rsid w:val="00FB7892"/>
    <w:rsid w:val="00FB7DCB"/>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D7859"/>
    <w:rsid w:val="00FE0258"/>
    <w:rsid w:val="00FE035C"/>
    <w:rsid w:val="00FE0C7A"/>
    <w:rsid w:val="00FE0F43"/>
    <w:rsid w:val="00FE1784"/>
    <w:rsid w:val="00FE2DCB"/>
    <w:rsid w:val="00FE573D"/>
    <w:rsid w:val="00FE5845"/>
    <w:rsid w:val="00FE5E63"/>
    <w:rsid w:val="00FE6828"/>
    <w:rsid w:val="00FE6F06"/>
    <w:rsid w:val="00FE74D3"/>
    <w:rsid w:val="00FE7AE9"/>
    <w:rsid w:val="00FF1006"/>
    <w:rsid w:val="00FF224B"/>
    <w:rsid w:val="00FF309D"/>
    <w:rsid w:val="00FF3740"/>
    <w:rsid w:val="00FF3A3B"/>
    <w:rsid w:val="00FF4286"/>
    <w:rsid w:val="00FF48D9"/>
    <w:rsid w:val="00FF654A"/>
    <w:rsid w:val="00FF6FF9"/>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4E"/>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styleId="Mencinsinresolver">
    <w:name w:val="Unresolved Mention"/>
    <w:basedOn w:val="Fuentedeprrafopredeter"/>
    <w:uiPriority w:val="99"/>
    <w:semiHidden/>
    <w:unhideWhenUsed/>
    <w:rsid w:val="004F781C"/>
    <w:rPr>
      <w:color w:val="605E5C"/>
      <w:shd w:val="clear" w:color="auto" w:fill="E1DFDD"/>
    </w:rPr>
  </w:style>
  <w:style w:type="character" w:customStyle="1" w:styleId="posted-on">
    <w:name w:val="posted-on"/>
    <w:basedOn w:val="Fuentedeprrafopredeter"/>
    <w:rsid w:val="000439F5"/>
  </w:style>
  <w:style w:type="character" w:customStyle="1" w:styleId="byline">
    <w:name w:val="byline"/>
    <w:basedOn w:val="Fuentedeprrafopredeter"/>
    <w:rsid w:val="000439F5"/>
  </w:style>
  <w:style w:type="character" w:customStyle="1" w:styleId="meta-author">
    <w:name w:val="meta-author"/>
    <w:basedOn w:val="Fuentedeprrafopredeter"/>
    <w:rsid w:val="000439F5"/>
  </w:style>
  <w:style w:type="table" w:styleId="Tablaconcuadrcula">
    <w:name w:val="Table Grid"/>
    <w:basedOn w:val="Tablanormal"/>
    <w:uiPriority w:val="39"/>
    <w:rsid w:val="002E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413E59"/>
    <w:pPr>
      <w:spacing w:after="100"/>
      <w:ind w:left="480"/>
    </w:pPr>
  </w:style>
  <w:style w:type="paragraph" w:styleId="Descripcin">
    <w:name w:val="caption"/>
    <w:basedOn w:val="Normal"/>
    <w:next w:val="Normal"/>
    <w:uiPriority w:val="35"/>
    <w:unhideWhenUsed/>
    <w:qFormat/>
    <w:rsid w:val="007A0EB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683073">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6526293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17568436">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323551">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ertainteed.com/resources/30-28-159_MemBrainTechnicalBrochure_July_2019.pdf" TargetMode="External"/><Relationship Id="rId3" Type="http://schemas.openxmlformats.org/officeDocument/2006/relationships/customXml" Target="../customXml/item3.xml"/><Relationship Id="rId21" Type="http://schemas.openxmlformats.org/officeDocument/2006/relationships/hyperlink" Target="https://www.soprema.co.uk/en"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s://www.certainteed.com/resources/30-28-137_MembrainInstallationGuide_July_2019.pdf"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tallerconco.org/wp-content/uploads/2017/05/Straube_Moisture_Tests.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rsa.es/faq/10-dudas-sobre-barrera-de-vapor-y-condensaciones/"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archiexpo.es/cat/aislamientos-e-impermeabilizantes/barreras-vapor-AL-3218.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49F5C4C2-D00F-44B3-9E85-4E9B23C42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12</Pages>
  <Words>1834</Words>
  <Characters>10088</Characters>
  <Application>Microsoft Office Word</Application>
  <DocSecurity>0</DocSecurity>
  <Lines>84</Lines>
  <Paragraphs>23</Paragraphs>
  <ScaleCrop>false</ScaleCrop>
  <HeadingPairs>
    <vt:vector size="8" baseType="variant">
      <vt:variant>
        <vt:lpstr>Título</vt:lpstr>
      </vt:variant>
      <vt:variant>
        <vt:i4>1</vt:i4>
      </vt:variant>
      <vt:variant>
        <vt:lpstr>Title</vt:lpstr>
      </vt:variant>
      <vt:variant>
        <vt:i4>1</vt:i4>
      </vt:variant>
      <vt:variant>
        <vt:lpstr>Nosaukums</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11899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2022-01-24T11:58:00Z</dcterms:created>
  <dcterms:modified xsi:type="dcterms:W3CDTF">2022-01-24T11:58:00Z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