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36454" w14:textId="1433B2D7" w:rsidR="00084C0C" w:rsidRPr="00806BCF" w:rsidRDefault="004146E9" w:rsidP="006A5F55">
      <w:pPr>
        <w:rPr>
          <w:noProof/>
          <w:color w:val="000000" w:themeColor="text1"/>
          <w:spacing w:val="-4"/>
          <w:sz w:val="24"/>
          <w:szCs w:val="24"/>
          <w:lang w:val="en-GB"/>
        </w:rPr>
      </w:pPr>
      <w:bookmarkStart w:id="0" w:name="_GoBack"/>
      <w:bookmarkEnd w:id="0"/>
      <w:r w:rsidRPr="00806BCF">
        <w:rPr>
          <w:rFonts w:eastAsia="Noto Sans" w:cs="Noto Sans"/>
          <w:noProof/>
          <w:spacing w:val="-4"/>
          <w:kern w:val="0"/>
          <w:sz w:val="24"/>
          <w:szCs w:val="24"/>
          <w:lang w:val="lv-LV" w:eastAsia="lv-LV"/>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806BCF">
        <w:rPr>
          <w:spacing w:val="-4"/>
          <w:sz w:val="24"/>
          <w:szCs w:val="24"/>
          <w:lang w:val="en-GB"/>
        </w:rPr>
        <w:t xml:space="preserve">                           </w:t>
      </w:r>
    </w:p>
    <w:p w14:paraId="448CA75C" w14:textId="51BFA163" w:rsidR="00084C0C" w:rsidRPr="00806BCF" w:rsidRDefault="006E20D8" w:rsidP="006A5F55">
      <w:pPr>
        <w:tabs>
          <w:tab w:val="left" w:pos="7185"/>
        </w:tabs>
        <w:ind w:left="1984"/>
        <w:rPr>
          <w:noProof/>
          <w:color w:val="000000" w:themeColor="text1"/>
          <w:spacing w:val="-4"/>
          <w:sz w:val="24"/>
          <w:szCs w:val="24"/>
          <w:lang w:val="en-GB"/>
        </w:rPr>
      </w:pPr>
      <w:r w:rsidRPr="00806BCF">
        <w:rPr>
          <w:noProof/>
          <w:color w:val="000000" w:themeColor="text1"/>
          <w:spacing w:val="-4"/>
          <w:sz w:val="24"/>
          <w:szCs w:val="24"/>
          <w:lang w:val="en-GB"/>
        </w:rPr>
        <w:tab/>
      </w:r>
    </w:p>
    <w:p w14:paraId="0C9BDC82" w14:textId="77777777" w:rsidR="004146E9" w:rsidRPr="00806BCF" w:rsidRDefault="004146E9" w:rsidP="006A5F55">
      <w:pPr>
        <w:ind w:left="1984"/>
        <w:rPr>
          <w:noProof/>
          <w:color w:val="000000" w:themeColor="text1"/>
          <w:spacing w:val="-4"/>
          <w:sz w:val="24"/>
          <w:szCs w:val="24"/>
          <w:lang w:val="en-GB"/>
        </w:rPr>
      </w:pPr>
    </w:p>
    <w:p w14:paraId="7359BAC9" w14:textId="77777777" w:rsidR="004146E9" w:rsidRPr="00806BCF" w:rsidRDefault="004146E9" w:rsidP="006A5F55">
      <w:pPr>
        <w:ind w:left="1984"/>
        <w:rPr>
          <w:noProof/>
          <w:color w:val="000000" w:themeColor="text1"/>
          <w:spacing w:val="-4"/>
          <w:sz w:val="24"/>
          <w:szCs w:val="24"/>
          <w:lang w:val="en-GB"/>
        </w:rPr>
      </w:pPr>
    </w:p>
    <w:p w14:paraId="090BF033" w14:textId="77777777" w:rsidR="004146E9" w:rsidRPr="00806BCF" w:rsidRDefault="004146E9" w:rsidP="006A5F55">
      <w:pPr>
        <w:ind w:left="1984"/>
        <w:rPr>
          <w:noProof/>
          <w:color w:val="000000" w:themeColor="text1"/>
          <w:spacing w:val="-4"/>
          <w:sz w:val="24"/>
          <w:szCs w:val="24"/>
          <w:lang w:val="en-GB"/>
        </w:rPr>
      </w:pPr>
    </w:p>
    <w:p w14:paraId="2F2132A5" w14:textId="77777777" w:rsidR="004146E9" w:rsidRPr="00806BCF" w:rsidRDefault="004146E9" w:rsidP="006A5F55">
      <w:pPr>
        <w:ind w:left="1984"/>
        <w:rPr>
          <w:noProof/>
          <w:color w:val="000000" w:themeColor="text1"/>
          <w:spacing w:val="-4"/>
          <w:sz w:val="24"/>
          <w:szCs w:val="24"/>
          <w:lang w:val="en-GB"/>
        </w:rPr>
      </w:pPr>
    </w:p>
    <w:p w14:paraId="44521D94" w14:textId="77777777" w:rsidR="004146E9" w:rsidRPr="00806BCF" w:rsidRDefault="004146E9" w:rsidP="006A5F55">
      <w:pPr>
        <w:ind w:left="1984"/>
        <w:rPr>
          <w:noProof/>
          <w:color w:val="000000" w:themeColor="text1"/>
          <w:spacing w:val="-4"/>
          <w:sz w:val="24"/>
          <w:szCs w:val="24"/>
          <w:lang w:val="en-GB"/>
        </w:rPr>
      </w:pPr>
    </w:p>
    <w:p w14:paraId="3A2B9AC1" w14:textId="77777777" w:rsidR="004146E9" w:rsidRPr="00806BCF" w:rsidRDefault="004146E9" w:rsidP="006A5F55">
      <w:pPr>
        <w:ind w:left="1984"/>
        <w:rPr>
          <w:noProof/>
          <w:color w:val="000000" w:themeColor="text1"/>
          <w:spacing w:val="-4"/>
          <w:sz w:val="24"/>
          <w:szCs w:val="24"/>
          <w:lang w:val="en-GB"/>
        </w:rPr>
      </w:pPr>
    </w:p>
    <w:p w14:paraId="160AD7AA" w14:textId="77777777" w:rsidR="004146E9" w:rsidRPr="00806BCF" w:rsidRDefault="004146E9" w:rsidP="006A5F55">
      <w:pPr>
        <w:ind w:left="1984"/>
        <w:rPr>
          <w:noProof/>
          <w:color w:val="000000" w:themeColor="text1"/>
          <w:spacing w:val="-4"/>
          <w:sz w:val="24"/>
          <w:szCs w:val="24"/>
          <w:lang w:val="en-GB"/>
        </w:rPr>
      </w:pPr>
    </w:p>
    <w:p w14:paraId="2C7A85B8" w14:textId="77777777" w:rsidR="004146E9" w:rsidRPr="00806BCF" w:rsidRDefault="004146E9" w:rsidP="006A5F55">
      <w:pPr>
        <w:ind w:left="1984"/>
        <w:rPr>
          <w:noProof/>
          <w:color w:val="000000" w:themeColor="text1"/>
          <w:spacing w:val="-4"/>
          <w:sz w:val="24"/>
          <w:szCs w:val="24"/>
          <w:lang w:val="en-GB"/>
        </w:rPr>
      </w:pPr>
    </w:p>
    <w:p w14:paraId="6D7C6AF4" w14:textId="77777777" w:rsidR="004146E9" w:rsidRPr="00806BCF" w:rsidRDefault="004146E9" w:rsidP="006A5F55">
      <w:pPr>
        <w:ind w:left="1984"/>
        <w:rPr>
          <w:noProof/>
          <w:color w:val="000000" w:themeColor="text1"/>
          <w:spacing w:val="-4"/>
          <w:sz w:val="24"/>
          <w:szCs w:val="24"/>
          <w:lang w:val="en-GB"/>
        </w:rPr>
      </w:pPr>
    </w:p>
    <w:p w14:paraId="3C5794F8" w14:textId="77777777" w:rsidR="004146E9" w:rsidRPr="00806BCF" w:rsidRDefault="004146E9" w:rsidP="006A5F55">
      <w:pPr>
        <w:ind w:left="1984"/>
        <w:rPr>
          <w:noProof/>
          <w:color w:val="000000" w:themeColor="text1"/>
          <w:spacing w:val="-4"/>
          <w:sz w:val="24"/>
          <w:szCs w:val="24"/>
          <w:lang w:val="en-GB"/>
        </w:rPr>
      </w:pPr>
    </w:p>
    <w:p w14:paraId="01479A8E" w14:textId="77777777" w:rsidR="004146E9" w:rsidRPr="00806BCF" w:rsidRDefault="004146E9" w:rsidP="006A5F55">
      <w:pPr>
        <w:ind w:left="1984"/>
        <w:rPr>
          <w:noProof/>
          <w:color w:val="000000" w:themeColor="text1"/>
          <w:spacing w:val="-4"/>
          <w:sz w:val="24"/>
          <w:szCs w:val="24"/>
          <w:lang w:val="en-GB"/>
        </w:rPr>
      </w:pPr>
    </w:p>
    <w:p w14:paraId="316FDB7A" w14:textId="77777777" w:rsidR="004146E9" w:rsidRPr="00806BCF" w:rsidRDefault="004146E9" w:rsidP="006A5F55">
      <w:pPr>
        <w:ind w:left="1984"/>
        <w:rPr>
          <w:noProof/>
          <w:color w:val="000000" w:themeColor="text1"/>
          <w:spacing w:val="-4"/>
          <w:sz w:val="24"/>
          <w:szCs w:val="24"/>
          <w:lang w:val="en-GB"/>
        </w:rPr>
      </w:pPr>
    </w:p>
    <w:p w14:paraId="09EA3FB6" w14:textId="77777777" w:rsidR="004146E9" w:rsidRPr="00806BCF" w:rsidRDefault="004146E9" w:rsidP="006A5F55">
      <w:pPr>
        <w:ind w:left="1984"/>
        <w:rPr>
          <w:noProof/>
          <w:color w:val="000000" w:themeColor="text1"/>
          <w:spacing w:val="-4"/>
          <w:sz w:val="24"/>
          <w:szCs w:val="24"/>
          <w:lang w:val="en-GB"/>
        </w:rPr>
      </w:pPr>
    </w:p>
    <w:p w14:paraId="6D114D0D" w14:textId="66E11EDD" w:rsidR="004146E9" w:rsidRPr="00806BCF" w:rsidRDefault="004146E9" w:rsidP="006A5F55">
      <w:pPr>
        <w:ind w:left="1984"/>
        <w:rPr>
          <w:noProof/>
          <w:color w:val="000000" w:themeColor="text1"/>
          <w:spacing w:val="-4"/>
          <w:sz w:val="24"/>
          <w:szCs w:val="24"/>
          <w:lang w:val="en-GB"/>
        </w:rPr>
      </w:pPr>
    </w:p>
    <w:p w14:paraId="59CB1EA7" w14:textId="53B91E3E" w:rsidR="004146E9" w:rsidRPr="00806BCF" w:rsidRDefault="004146E9" w:rsidP="006A5F55">
      <w:pPr>
        <w:ind w:left="1984"/>
        <w:rPr>
          <w:noProof/>
          <w:color w:val="000000" w:themeColor="text1"/>
          <w:spacing w:val="-4"/>
          <w:sz w:val="24"/>
          <w:szCs w:val="24"/>
          <w:lang w:val="en-GB"/>
        </w:rPr>
      </w:pPr>
    </w:p>
    <w:p w14:paraId="1B89726E" w14:textId="1F56609A" w:rsidR="004146E9" w:rsidRPr="00806BCF" w:rsidRDefault="004146E9" w:rsidP="006A5F55">
      <w:pPr>
        <w:ind w:left="1984"/>
        <w:rPr>
          <w:noProof/>
          <w:color w:val="000000" w:themeColor="text1"/>
          <w:spacing w:val="-4"/>
          <w:sz w:val="24"/>
          <w:szCs w:val="24"/>
          <w:lang w:val="en-GB"/>
        </w:rPr>
      </w:pPr>
    </w:p>
    <w:p w14:paraId="112D5AF0" w14:textId="0289B031" w:rsidR="004146E9" w:rsidRPr="00806BCF" w:rsidRDefault="004146E9" w:rsidP="006A5F55">
      <w:pPr>
        <w:ind w:left="1984"/>
        <w:rPr>
          <w:noProof/>
          <w:color w:val="000000" w:themeColor="text1"/>
          <w:spacing w:val="-4"/>
          <w:sz w:val="24"/>
          <w:szCs w:val="24"/>
          <w:lang w:val="en-GB"/>
        </w:rPr>
      </w:pPr>
    </w:p>
    <w:p w14:paraId="222CAB36" w14:textId="5BDDC7F7" w:rsidR="0002235F" w:rsidRPr="00806BCF" w:rsidRDefault="005643FD" w:rsidP="006A5F55">
      <w:pPr>
        <w:ind w:left="1984"/>
        <w:rPr>
          <w:noProof/>
          <w:color w:val="000000" w:themeColor="text1"/>
          <w:spacing w:val="-4"/>
          <w:sz w:val="24"/>
          <w:szCs w:val="24"/>
          <w:lang w:val="en-GB"/>
        </w:rPr>
      </w:pPr>
      <w:r w:rsidRPr="00806BCF">
        <w:rPr>
          <w:rFonts w:eastAsia="Noto Sans" w:cs="Noto Sans"/>
          <w:noProof/>
          <w:spacing w:val="-4"/>
          <w:kern w:val="0"/>
          <w:sz w:val="24"/>
          <w:szCs w:val="24"/>
          <w:lang w:val="lv-LV" w:eastAsia="lv-LV"/>
        </w:rPr>
        <mc:AlternateContent>
          <mc:Choice Requires="wps">
            <w:drawing>
              <wp:anchor distT="0" distB="0" distL="114300" distR="114300" simplePos="0" relativeHeight="251678742" behindDoc="0" locked="0" layoutInCell="1" allowOverlap="1" wp14:anchorId="784731A4" wp14:editId="4AACC3C5">
                <wp:simplePos x="0" y="0"/>
                <wp:positionH relativeFrom="column">
                  <wp:posOffset>-985520</wp:posOffset>
                </wp:positionH>
                <wp:positionV relativeFrom="paragraph">
                  <wp:posOffset>741045</wp:posOffset>
                </wp:positionV>
                <wp:extent cx="7625715" cy="2615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565"/>
                        </a:xfrm>
                        <a:prstGeom prst="rect">
                          <a:avLst/>
                        </a:prstGeom>
                        <a:solidFill>
                          <a:srgbClr val="A1785B"/>
                        </a:solidFill>
                        <a:ln w="6350">
                          <a:noFill/>
                        </a:ln>
                      </wps:spPr>
                      <wps:txbx>
                        <w:txbxContent>
                          <w:p w14:paraId="0983DD6F" w14:textId="77777777" w:rsidR="002A2E10" w:rsidRDefault="002A2E10" w:rsidP="006156F2">
                            <w:pPr>
                              <w:spacing w:before="240"/>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2D29BBB" w14:textId="77777777" w:rsidR="002A2E10" w:rsidRPr="004146E9" w:rsidRDefault="002A2E10" w:rsidP="00AB688F">
                            <w:pPr>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4AD1573" w14:textId="6CFB692A" w:rsidR="002A2E10" w:rsidRPr="005643FD" w:rsidRDefault="002A2E10" w:rsidP="005643FD">
                            <w:pPr>
                              <w:jc w:val="center"/>
                              <w:rPr>
                                <w:b/>
                                <w:bCs/>
                                <w:sz w:val="40"/>
                                <w:szCs w:val="40"/>
                                <w:lang w:eastAsia="en-US"/>
                              </w:rPr>
                            </w:pPr>
                            <w:bookmarkStart w:id="1" w:name="_Toc56179379"/>
                            <w:bookmarkStart w:id="2" w:name="_Toc56179417"/>
                            <w:r w:rsidRPr="005643FD">
                              <w:rPr>
                                <w:color w:val="FFFFFF" w:themeColor="background1"/>
                                <w:sz w:val="40"/>
                                <w:szCs w:val="40"/>
                                <w:lang w:eastAsia="en-US"/>
                              </w:rPr>
                              <w:t xml:space="preserve">Learning Unit </w:t>
                            </w:r>
                            <w:bookmarkEnd w:id="1"/>
                            <w:bookmarkEnd w:id="2"/>
                            <w:r w:rsidRPr="005643FD">
                              <w:rPr>
                                <w:color w:val="FFFFFF" w:themeColor="background1"/>
                                <w:sz w:val="40"/>
                                <w:szCs w:val="40"/>
                                <w:lang w:eastAsia="en-US"/>
                              </w:rPr>
                              <w:t>1</w:t>
                            </w:r>
                          </w:p>
                          <w:p w14:paraId="180C3D8C" w14:textId="5C920FE9" w:rsidR="002A2E10" w:rsidRPr="00B81C82" w:rsidRDefault="002A2E10" w:rsidP="005643FD">
                            <w:pPr>
                              <w:pStyle w:val="ListParagraph"/>
                              <w:spacing w:after="0" w:line="240" w:lineRule="auto"/>
                              <w:ind w:left="373" w:right="92"/>
                              <w:rPr>
                                <w:rFonts w:ascii="Noto Sans" w:eastAsia="Noto Sans" w:hAnsi="Noto Sans" w:cs="Noto Sans"/>
                                <w:b/>
                                <w:bCs/>
                                <w:color w:val="FFFFFF"/>
                                <w:spacing w:val="16"/>
                                <w:sz w:val="48"/>
                                <w:szCs w:val="48"/>
                                <w:lang w:val="en-GB"/>
                              </w:rPr>
                            </w:pPr>
                            <w:r w:rsidRPr="005643FD">
                              <w:rPr>
                                <w:rFonts w:ascii="Noto Sans" w:eastAsia="Noto Sans" w:hAnsi="Noto Sans" w:cs="Noto Sans"/>
                                <w:color w:val="FFFFFF"/>
                                <w:spacing w:val="16"/>
                                <w:sz w:val="40"/>
                                <w:szCs w:val="40"/>
                              </w:rPr>
                              <w:t xml:space="preserve">Lesson </w:t>
                            </w:r>
                            <w:r w:rsidRPr="002E1E03">
                              <w:rPr>
                                <w:rFonts w:ascii="Noto Sans" w:eastAsia="Noto Sans" w:hAnsi="Noto Sans" w:cs="Noto Sans"/>
                                <w:bCs/>
                                <w:color w:val="FFFFFF"/>
                                <w:spacing w:val="16"/>
                                <w:sz w:val="40"/>
                                <w:szCs w:val="40"/>
                              </w:rPr>
                              <w:t>1</w:t>
                            </w:r>
                            <w:r w:rsidRPr="005643FD">
                              <w:rPr>
                                <w:rFonts w:ascii="Noto Sans" w:eastAsia="Noto Sans" w:hAnsi="Noto Sans" w:cs="Noto Sans"/>
                                <w:color w:val="FFFFFF"/>
                                <w:spacing w:val="16"/>
                                <w:sz w:val="40"/>
                                <w:szCs w:val="40"/>
                              </w:rPr>
                              <w:t xml:space="preserve">: </w:t>
                            </w:r>
                            <w:r w:rsidRPr="005643FD">
                              <w:rPr>
                                <w:rStyle w:val="tlid-translation"/>
                                <w:rFonts w:ascii="Noto Sans" w:hAnsi="Noto Sans" w:cs="Times New Roman"/>
                                <w:color w:val="FFFFFF" w:themeColor="background1"/>
                                <w:sz w:val="40"/>
                                <w:szCs w:val="40"/>
                                <w:lang w:val="en-GB"/>
                              </w:rPr>
                              <w:t>Wood properties</w:t>
                            </w:r>
                            <w:r>
                              <w:rPr>
                                <w:rStyle w:val="tlid-translation"/>
                                <w:rFonts w:ascii="Noto Sans" w:hAnsi="Noto Sans" w:cs="Times New Roman"/>
                                <w:color w:val="FFFFFF" w:themeColor="background1"/>
                                <w:sz w:val="40"/>
                                <w:szCs w:val="40"/>
                                <w:lang w:val="en-GB"/>
                              </w:rPr>
                              <w:t xml:space="preserve">, </w:t>
                            </w:r>
                            <w:r w:rsidRPr="005643FD">
                              <w:rPr>
                                <w:rStyle w:val="tlid-translation"/>
                                <w:rFonts w:ascii="Noto Sans" w:hAnsi="Noto Sans" w:cs="Times New Roman"/>
                                <w:color w:val="FFFFFF" w:themeColor="background1"/>
                                <w:sz w:val="40"/>
                                <w:szCs w:val="40"/>
                                <w:lang w:val="en-GB"/>
                              </w:rPr>
                              <w:t>its limitations and wood construction physics.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6pt;margin-top:58.35pt;width:600.45pt;height:205.95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" fillcolor="#a1785b" stroked="f" strokeweight=".5pt">
                <v:textbox>
                  <w:txbxContent>
                    <w:p w14:paraId="0983DD6F" w14:textId="77777777" w:rsidR="002A2E10" w:rsidRDefault="002A2E10" w:rsidP="006156F2">
                      <w:pPr>
                        <w:spacing w:before="240"/>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2D29BBB" w14:textId="77777777" w:rsidR="002A2E10" w:rsidRPr="004146E9" w:rsidRDefault="002A2E10" w:rsidP="00AB688F">
                      <w:pPr>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4AD1573" w14:textId="6CFB692A" w:rsidR="002A2E10" w:rsidRPr="005643FD" w:rsidRDefault="002A2E10" w:rsidP="005643FD">
                      <w:pPr>
                        <w:jc w:val="center"/>
                        <w:rPr>
                          <w:b/>
                          <w:bCs/>
                          <w:sz w:val="40"/>
                          <w:szCs w:val="40"/>
                          <w:lang w:eastAsia="en-US"/>
                        </w:rPr>
                      </w:pPr>
                      <w:bookmarkStart w:id="2" w:name="_Toc56179379"/>
                      <w:bookmarkStart w:id="3" w:name="_Toc56179417"/>
                      <w:r w:rsidRPr="005643FD">
                        <w:rPr>
                          <w:color w:val="FFFFFF" w:themeColor="background1"/>
                          <w:sz w:val="40"/>
                          <w:szCs w:val="40"/>
                          <w:lang w:eastAsia="en-US"/>
                        </w:rPr>
                        <w:t xml:space="preserve">Learning Unit </w:t>
                      </w:r>
                      <w:bookmarkEnd w:id="2"/>
                      <w:bookmarkEnd w:id="3"/>
                      <w:r w:rsidRPr="005643FD">
                        <w:rPr>
                          <w:color w:val="FFFFFF" w:themeColor="background1"/>
                          <w:sz w:val="40"/>
                          <w:szCs w:val="40"/>
                          <w:lang w:eastAsia="en-US"/>
                        </w:rPr>
                        <w:t>1</w:t>
                      </w:r>
                    </w:p>
                    <w:p w14:paraId="180C3D8C" w14:textId="5C920FE9" w:rsidR="002A2E10" w:rsidRPr="00B81C82" w:rsidRDefault="002A2E10" w:rsidP="005643FD">
                      <w:pPr>
                        <w:pStyle w:val="ListParagraph"/>
                        <w:spacing w:after="0" w:line="240" w:lineRule="auto"/>
                        <w:ind w:left="373" w:right="92"/>
                        <w:rPr>
                          <w:rFonts w:ascii="Noto Sans" w:eastAsia="Noto Sans" w:hAnsi="Noto Sans" w:cs="Noto Sans"/>
                          <w:b/>
                          <w:bCs/>
                          <w:color w:val="FFFFFF"/>
                          <w:spacing w:val="16"/>
                          <w:sz w:val="48"/>
                          <w:szCs w:val="48"/>
                          <w:lang w:val="en-GB"/>
                        </w:rPr>
                      </w:pPr>
                      <w:r w:rsidRPr="005643FD">
                        <w:rPr>
                          <w:rFonts w:ascii="Noto Sans" w:eastAsia="Noto Sans" w:hAnsi="Noto Sans" w:cs="Noto Sans"/>
                          <w:color w:val="FFFFFF"/>
                          <w:spacing w:val="16"/>
                          <w:sz w:val="40"/>
                          <w:szCs w:val="40"/>
                        </w:rPr>
                        <w:t xml:space="preserve">Lesson </w:t>
                      </w:r>
                      <w:r w:rsidRPr="002E1E03">
                        <w:rPr>
                          <w:rFonts w:ascii="Noto Sans" w:eastAsia="Noto Sans" w:hAnsi="Noto Sans" w:cs="Noto Sans"/>
                          <w:bCs/>
                          <w:color w:val="FFFFFF"/>
                          <w:spacing w:val="16"/>
                          <w:sz w:val="40"/>
                          <w:szCs w:val="40"/>
                        </w:rPr>
                        <w:t>1</w:t>
                      </w:r>
                      <w:r w:rsidRPr="005643FD">
                        <w:rPr>
                          <w:rFonts w:ascii="Noto Sans" w:eastAsia="Noto Sans" w:hAnsi="Noto Sans" w:cs="Noto Sans"/>
                          <w:color w:val="FFFFFF"/>
                          <w:spacing w:val="16"/>
                          <w:sz w:val="40"/>
                          <w:szCs w:val="40"/>
                        </w:rPr>
                        <w:t xml:space="preserve">: </w:t>
                      </w:r>
                      <w:r w:rsidRPr="005643FD">
                        <w:rPr>
                          <w:rStyle w:val="tlid-translation"/>
                          <w:rFonts w:ascii="Noto Sans" w:hAnsi="Noto Sans" w:cs="Times New Roman"/>
                          <w:color w:val="FFFFFF" w:themeColor="background1"/>
                          <w:sz w:val="40"/>
                          <w:szCs w:val="40"/>
                          <w:lang w:val="en-GB"/>
                        </w:rPr>
                        <w:t>Wood properties</w:t>
                      </w:r>
                      <w:r>
                        <w:rPr>
                          <w:rStyle w:val="tlid-translation"/>
                          <w:rFonts w:ascii="Noto Sans" w:hAnsi="Noto Sans" w:cs="Times New Roman"/>
                          <w:color w:val="FFFFFF" w:themeColor="background1"/>
                          <w:sz w:val="40"/>
                          <w:szCs w:val="40"/>
                          <w:lang w:val="en-GB"/>
                        </w:rPr>
                        <w:t xml:space="preserve">, </w:t>
                      </w:r>
                      <w:r w:rsidRPr="005643FD">
                        <w:rPr>
                          <w:rStyle w:val="tlid-translation"/>
                          <w:rFonts w:ascii="Noto Sans" w:hAnsi="Noto Sans" w:cs="Times New Roman"/>
                          <w:color w:val="FFFFFF" w:themeColor="background1"/>
                          <w:sz w:val="40"/>
                          <w:szCs w:val="40"/>
                          <w:lang w:val="en-GB"/>
                        </w:rPr>
                        <w:t>its limitations and wood construction physics.</w:t>
                      </w:r>
                    </w:p>
                  </w:txbxContent>
                </v:textbox>
              </v:shape>
            </w:pict>
          </mc:Fallback>
        </mc:AlternateContent>
      </w:r>
      <w:r w:rsidR="006C11F9" w:rsidRPr="00806BCF">
        <w:rPr>
          <w:noProof/>
          <w:spacing w:val="-4"/>
          <w:sz w:val="24"/>
          <w:szCs w:val="24"/>
          <w:lang w:val="lv-LV" w:eastAsia="lv-LV"/>
        </w:rPr>
        <mc:AlternateContent>
          <mc:Choice Requires="wps">
            <w:drawing>
              <wp:anchor distT="0" distB="0" distL="114300" distR="114300" simplePos="0" relativeHeight="251680790" behindDoc="0" locked="0" layoutInCell="1" allowOverlap="1" wp14:anchorId="2E990041" wp14:editId="791C9E1C">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9CBB295" w14:textId="77777777" w:rsidR="002A2E10" w:rsidRDefault="002A2E10"/>
                          <w:p w14:paraId="668EBEB7"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5768DC8E" w14:textId="77777777" w:rsidR="002A2E10" w:rsidRDefault="002A2E10"/>
                          <w:p w14:paraId="6CE21C8F"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2A2E10" w:rsidRDefault="002A2E10"/>
                          <w:p w14:paraId="601D1E5E"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1A453A05" w14:textId="77777777" w:rsidR="002A2E10" w:rsidRDefault="002A2E10"/>
                          <w:p w14:paraId="6CCF8717"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2A2E10" w:rsidRDefault="002A2E10"/>
                          <w:p w14:paraId="3ABB8149"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1CCBF7D" w14:textId="77777777" w:rsidR="002A2E10" w:rsidRDefault="002A2E10"/>
                          <w:p w14:paraId="0E557F98" w14:textId="06DAFF3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2A2E10" w:rsidRDefault="002A2E10"/>
                          <w:p w14:paraId="5D85F643"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AFA8404" w14:textId="77777777" w:rsidR="002A2E10" w:rsidRDefault="002A2E10"/>
                          <w:p w14:paraId="37A75396"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2A2E10" w:rsidRDefault="002A2E10"/>
                          <w:p w14:paraId="5D253C84"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21CED0C" w14:textId="77777777" w:rsidR="002A2E10" w:rsidRDefault="002A2E10"/>
                          <w:p w14:paraId="3869AD05" w14:textId="1ABEA5F3"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2A2E10" w:rsidRDefault="002A2E10"/>
                          <w:p w14:paraId="54C69C7D"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D01CA65" w14:textId="77777777" w:rsidR="002A2E10" w:rsidRDefault="002A2E10"/>
                          <w:p w14:paraId="71485047" w14:textId="78BE7DD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2A2E10" w:rsidRDefault="002A2E10"/>
                          <w:p w14:paraId="1947E5FB"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2A2E10" w:rsidRPr="004146E9" w:rsidRDefault="002A2E10"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" fillcolor="#548235" stroked="f" strokeweight=".5pt">
                <v:textbox>
                  <w:txbxContent>
                    <w:p w14:paraId="2566BC08"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9CBB295" w14:textId="77777777" w:rsidR="002A2E10" w:rsidRDefault="002A2E10"/>
                    <w:p w14:paraId="668EBEB7"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5768DC8E" w14:textId="77777777" w:rsidR="002A2E10" w:rsidRDefault="002A2E10"/>
                    <w:p w14:paraId="6CE21C8F"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2A2E10" w:rsidRDefault="002A2E10"/>
                    <w:p w14:paraId="601D1E5E"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1A453A05" w14:textId="77777777" w:rsidR="002A2E10" w:rsidRDefault="002A2E10"/>
                    <w:p w14:paraId="6CCF8717"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2A2E10" w:rsidRDefault="002A2E10"/>
                    <w:p w14:paraId="3ABB8149"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1CCBF7D" w14:textId="77777777" w:rsidR="002A2E10" w:rsidRDefault="002A2E10"/>
                    <w:p w14:paraId="0E557F98" w14:textId="06DAFF3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2A2E10" w:rsidRDefault="002A2E10"/>
                    <w:p w14:paraId="5D85F643"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AFA8404" w14:textId="77777777" w:rsidR="002A2E10" w:rsidRDefault="002A2E10"/>
                    <w:p w14:paraId="37A75396"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2A2E10" w:rsidRDefault="002A2E10"/>
                    <w:p w14:paraId="5D253C84"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21CED0C" w14:textId="77777777" w:rsidR="002A2E10" w:rsidRDefault="002A2E10"/>
                    <w:p w14:paraId="3869AD05" w14:textId="1ABEA5F3"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2A2E10" w:rsidRDefault="002A2E10"/>
                    <w:p w14:paraId="54C69C7D"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D01CA65" w14:textId="77777777" w:rsidR="002A2E10" w:rsidRDefault="002A2E10"/>
                    <w:p w14:paraId="71485047" w14:textId="78BE7DD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2A2E10" w:rsidRDefault="002A2E10"/>
                    <w:p w14:paraId="1947E5FB"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2A2E10" w:rsidRPr="004146E9" w:rsidRDefault="002A2E10"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sidR="00751754" w:rsidRPr="00806BCF">
        <w:rPr>
          <w:noProof/>
          <w:color w:val="000000" w:themeColor="text1"/>
          <w:spacing w:val="-4"/>
          <w:sz w:val="24"/>
          <w:szCs w:val="24"/>
          <w:lang w:val="en-GB"/>
        </w:rPr>
        <w:br w:type="page"/>
      </w:r>
      <w:bookmarkStart w:id="3" w:name="_Toc39576256"/>
    </w:p>
    <w:p w14:paraId="15C21C54" w14:textId="32A8912E" w:rsidR="00EF0616" w:rsidRPr="004D0673" w:rsidRDefault="00E47987" w:rsidP="006A5F55">
      <w:pPr>
        <w:jc w:val="center"/>
        <w:rPr>
          <w:b/>
          <w:color w:val="538135"/>
          <w:spacing w:val="-4"/>
          <w:sz w:val="24"/>
          <w:szCs w:val="24"/>
          <w:lang w:val="en-GB"/>
        </w:rPr>
      </w:pPr>
      <w:r w:rsidRPr="004D0673">
        <w:rPr>
          <w:b/>
          <w:color w:val="538135"/>
          <w:spacing w:val="-4"/>
          <w:sz w:val="24"/>
          <w:szCs w:val="24"/>
          <w:lang w:val="en-GB"/>
        </w:rPr>
        <w:lastRenderedPageBreak/>
        <w:t>CONTENT</w:t>
      </w:r>
    </w:p>
    <w:sdt>
      <w:sdtPr>
        <w:rPr>
          <w:spacing w:val="-4"/>
          <w:sz w:val="24"/>
          <w:szCs w:val="24"/>
          <w:lang w:val="en-GB"/>
        </w:rPr>
        <w:id w:val="87127260"/>
        <w:docPartObj>
          <w:docPartGallery w:val="Table of Contents"/>
          <w:docPartUnique/>
        </w:docPartObj>
      </w:sdtPr>
      <w:sdtEndPr>
        <w:rPr>
          <w:b/>
          <w:bCs/>
          <w:noProof/>
        </w:rPr>
      </w:sdtEndPr>
      <w:sdtContent>
        <w:p w14:paraId="09312763" w14:textId="77777777" w:rsidR="00866133" w:rsidRPr="00866133" w:rsidRDefault="00C96057">
          <w:pPr>
            <w:pStyle w:val="TOC1"/>
            <w:rPr>
              <w:rFonts w:eastAsiaTheme="minorEastAsia"/>
              <w:noProof/>
              <w:kern w:val="0"/>
              <w:sz w:val="24"/>
              <w:szCs w:val="24"/>
              <w:lang w:val="lv-LV" w:eastAsia="lv-LV"/>
            </w:rPr>
          </w:pPr>
          <w:r w:rsidRPr="004D0673">
            <w:rPr>
              <w:spacing w:val="-4"/>
              <w:sz w:val="24"/>
              <w:szCs w:val="24"/>
              <w:lang w:val="en-GB"/>
            </w:rPr>
            <w:fldChar w:fldCharType="begin"/>
          </w:r>
          <w:r w:rsidRPr="004D0673">
            <w:rPr>
              <w:spacing w:val="-4"/>
              <w:sz w:val="24"/>
              <w:szCs w:val="24"/>
              <w:lang w:val="en-GB"/>
            </w:rPr>
            <w:instrText xml:space="preserve"> TOC \o "1-3" \h \z \u </w:instrText>
          </w:r>
          <w:r w:rsidRPr="004D0673">
            <w:rPr>
              <w:spacing w:val="-4"/>
              <w:sz w:val="24"/>
              <w:szCs w:val="24"/>
              <w:lang w:val="en-GB"/>
            </w:rPr>
            <w:fldChar w:fldCharType="separate"/>
          </w:r>
          <w:hyperlink w:anchor="_Toc60744874" w:history="1">
            <w:r w:rsidR="00866133" w:rsidRPr="00866133">
              <w:rPr>
                <w:rStyle w:val="Hyperlink"/>
                <w:noProof/>
                <w:spacing w:val="-4"/>
                <w:sz w:val="24"/>
                <w:szCs w:val="24"/>
                <w:lang w:val="en-GB"/>
              </w:rPr>
              <w:t>1.</w:t>
            </w:r>
            <w:r w:rsidR="00866133" w:rsidRPr="00866133">
              <w:rPr>
                <w:rFonts w:eastAsiaTheme="minorEastAsia"/>
                <w:noProof/>
                <w:kern w:val="0"/>
                <w:sz w:val="24"/>
                <w:szCs w:val="24"/>
                <w:lang w:val="lv-LV" w:eastAsia="lv-LV"/>
              </w:rPr>
              <w:tab/>
            </w:r>
            <w:r w:rsidR="00866133" w:rsidRPr="00866133">
              <w:rPr>
                <w:rStyle w:val="Hyperlink"/>
                <w:noProof/>
                <w:spacing w:val="-4"/>
                <w:sz w:val="24"/>
                <w:szCs w:val="24"/>
                <w:lang w:val="en-GB"/>
              </w:rPr>
              <w:t>INTRODUCTORY PARAGRAPH</w:t>
            </w:r>
            <w:r w:rsidR="00866133" w:rsidRPr="00866133">
              <w:rPr>
                <w:noProof/>
                <w:webHidden/>
                <w:sz w:val="24"/>
                <w:szCs w:val="24"/>
              </w:rPr>
              <w:tab/>
            </w:r>
            <w:r w:rsidR="00866133" w:rsidRPr="00866133">
              <w:rPr>
                <w:noProof/>
                <w:webHidden/>
                <w:sz w:val="24"/>
                <w:szCs w:val="24"/>
              </w:rPr>
              <w:fldChar w:fldCharType="begin"/>
            </w:r>
            <w:r w:rsidR="00866133" w:rsidRPr="00866133">
              <w:rPr>
                <w:noProof/>
                <w:webHidden/>
                <w:sz w:val="24"/>
                <w:szCs w:val="24"/>
              </w:rPr>
              <w:instrText xml:space="preserve"> PAGEREF _Toc60744874 \h </w:instrText>
            </w:r>
            <w:r w:rsidR="00866133" w:rsidRPr="00866133">
              <w:rPr>
                <w:noProof/>
                <w:webHidden/>
                <w:sz w:val="24"/>
                <w:szCs w:val="24"/>
              </w:rPr>
            </w:r>
            <w:r w:rsidR="00866133" w:rsidRPr="00866133">
              <w:rPr>
                <w:noProof/>
                <w:webHidden/>
                <w:sz w:val="24"/>
                <w:szCs w:val="24"/>
              </w:rPr>
              <w:fldChar w:fldCharType="separate"/>
            </w:r>
            <w:r w:rsidR="00AF4FDB">
              <w:rPr>
                <w:noProof/>
                <w:webHidden/>
                <w:sz w:val="24"/>
                <w:szCs w:val="24"/>
              </w:rPr>
              <w:t>2</w:t>
            </w:r>
            <w:r w:rsidR="00866133" w:rsidRPr="00866133">
              <w:rPr>
                <w:noProof/>
                <w:webHidden/>
                <w:sz w:val="24"/>
                <w:szCs w:val="24"/>
              </w:rPr>
              <w:fldChar w:fldCharType="end"/>
            </w:r>
          </w:hyperlink>
        </w:p>
        <w:p w14:paraId="3DC0B856" w14:textId="77777777" w:rsidR="00866133" w:rsidRPr="00866133" w:rsidRDefault="000152EF">
          <w:pPr>
            <w:pStyle w:val="TOC1"/>
            <w:rPr>
              <w:rFonts w:eastAsiaTheme="minorEastAsia"/>
              <w:noProof/>
              <w:kern w:val="0"/>
              <w:sz w:val="24"/>
              <w:szCs w:val="24"/>
              <w:lang w:val="lv-LV" w:eastAsia="lv-LV"/>
            </w:rPr>
          </w:pPr>
          <w:hyperlink w:anchor="_Toc60744875" w:history="1">
            <w:r w:rsidR="00866133" w:rsidRPr="00866133">
              <w:rPr>
                <w:rStyle w:val="Hyperlink"/>
                <w:noProof/>
                <w:spacing w:val="-4"/>
                <w:sz w:val="24"/>
                <w:szCs w:val="24"/>
                <w:lang w:val="en-GB"/>
              </w:rPr>
              <w:t>2.</w:t>
            </w:r>
            <w:r w:rsidR="00866133" w:rsidRPr="00866133">
              <w:rPr>
                <w:rFonts w:eastAsiaTheme="minorEastAsia"/>
                <w:noProof/>
                <w:kern w:val="0"/>
                <w:sz w:val="24"/>
                <w:szCs w:val="24"/>
                <w:lang w:val="lv-LV" w:eastAsia="lv-LV"/>
              </w:rPr>
              <w:tab/>
            </w:r>
            <w:r w:rsidR="00866133" w:rsidRPr="00866133">
              <w:rPr>
                <w:rStyle w:val="Hyperlink"/>
                <w:noProof/>
                <w:spacing w:val="-4"/>
                <w:sz w:val="24"/>
                <w:szCs w:val="24"/>
                <w:lang w:val="en-GB"/>
              </w:rPr>
              <w:t>LECTURE NOTES</w:t>
            </w:r>
            <w:r w:rsidR="00866133" w:rsidRPr="00866133">
              <w:rPr>
                <w:noProof/>
                <w:webHidden/>
                <w:sz w:val="24"/>
                <w:szCs w:val="24"/>
              </w:rPr>
              <w:tab/>
            </w:r>
            <w:r w:rsidR="00866133" w:rsidRPr="00866133">
              <w:rPr>
                <w:noProof/>
                <w:webHidden/>
                <w:sz w:val="24"/>
                <w:szCs w:val="24"/>
              </w:rPr>
              <w:fldChar w:fldCharType="begin"/>
            </w:r>
            <w:r w:rsidR="00866133" w:rsidRPr="00866133">
              <w:rPr>
                <w:noProof/>
                <w:webHidden/>
                <w:sz w:val="24"/>
                <w:szCs w:val="24"/>
              </w:rPr>
              <w:instrText xml:space="preserve"> PAGEREF _Toc60744875 \h </w:instrText>
            </w:r>
            <w:r w:rsidR="00866133" w:rsidRPr="00866133">
              <w:rPr>
                <w:noProof/>
                <w:webHidden/>
                <w:sz w:val="24"/>
                <w:szCs w:val="24"/>
              </w:rPr>
            </w:r>
            <w:r w:rsidR="00866133" w:rsidRPr="00866133">
              <w:rPr>
                <w:noProof/>
                <w:webHidden/>
                <w:sz w:val="24"/>
                <w:szCs w:val="24"/>
              </w:rPr>
              <w:fldChar w:fldCharType="separate"/>
            </w:r>
            <w:r w:rsidR="00AF4FDB">
              <w:rPr>
                <w:noProof/>
                <w:webHidden/>
                <w:sz w:val="24"/>
                <w:szCs w:val="24"/>
              </w:rPr>
              <w:t>3</w:t>
            </w:r>
            <w:r w:rsidR="00866133" w:rsidRPr="00866133">
              <w:rPr>
                <w:noProof/>
                <w:webHidden/>
                <w:sz w:val="24"/>
                <w:szCs w:val="24"/>
              </w:rPr>
              <w:fldChar w:fldCharType="end"/>
            </w:r>
          </w:hyperlink>
        </w:p>
        <w:p w14:paraId="256C9E00" w14:textId="77777777" w:rsidR="00866133" w:rsidRPr="00866133" w:rsidRDefault="000152EF">
          <w:pPr>
            <w:pStyle w:val="TOC2"/>
            <w:rPr>
              <w:rFonts w:eastAsiaTheme="minorEastAsia"/>
              <w:noProof/>
              <w:kern w:val="0"/>
              <w:sz w:val="24"/>
              <w:szCs w:val="24"/>
              <w:lang w:val="lv-LV" w:eastAsia="lv-LV"/>
            </w:rPr>
          </w:pPr>
          <w:hyperlink w:anchor="_Toc60744876" w:history="1">
            <w:r w:rsidR="00866133" w:rsidRPr="00866133">
              <w:rPr>
                <w:rStyle w:val="Hyperlink"/>
                <w:noProof/>
                <w:spacing w:val="-4"/>
                <w:sz w:val="24"/>
                <w:szCs w:val="24"/>
              </w:rPr>
              <w:t>2.1.</w:t>
            </w:r>
            <w:r w:rsidR="00866133" w:rsidRPr="00866133">
              <w:rPr>
                <w:rFonts w:eastAsiaTheme="minorEastAsia"/>
                <w:noProof/>
                <w:kern w:val="0"/>
                <w:sz w:val="24"/>
                <w:szCs w:val="24"/>
                <w:lang w:val="lv-LV" w:eastAsia="lv-LV"/>
              </w:rPr>
              <w:tab/>
            </w:r>
            <w:r w:rsidR="00866133" w:rsidRPr="00866133">
              <w:rPr>
                <w:rStyle w:val="Hyperlink"/>
                <w:noProof/>
                <w:spacing w:val="-4"/>
                <w:sz w:val="24"/>
                <w:szCs w:val="24"/>
              </w:rPr>
              <w:t>Wood structure and appearance</w:t>
            </w:r>
            <w:r w:rsidR="00866133" w:rsidRPr="00866133">
              <w:rPr>
                <w:noProof/>
                <w:webHidden/>
                <w:sz w:val="24"/>
                <w:szCs w:val="24"/>
              </w:rPr>
              <w:tab/>
            </w:r>
            <w:r w:rsidR="00866133" w:rsidRPr="00866133">
              <w:rPr>
                <w:noProof/>
                <w:webHidden/>
                <w:sz w:val="24"/>
                <w:szCs w:val="24"/>
              </w:rPr>
              <w:fldChar w:fldCharType="begin"/>
            </w:r>
            <w:r w:rsidR="00866133" w:rsidRPr="00866133">
              <w:rPr>
                <w:noProof/>
                <w:webHidden/>
                <w:sz w:val="24"/>
                <w:szCs w:val="24"/>
              </w:rPr>
              <w:instrText xml:space="preserve"> PAGEREF _Toc60744876 \h </w:instrText>
            </w:r>
            <w:r w:rsidR="00866133" w:rsidRPr="00866133">
              <w:rPr>
                <w:noProof/>
                <w:webHidden/>
                <w:sz w:val="24"/>
                <w:szCs w:val="24"/>
              </w:rPr>
            </w:r>
            <w:r w:rsidR="00866133" w:rsidRPr="00866133">
              <w:rPr>
                <w:noProof/>
                <w:webHidden/>
                <w:sz w:val="24"/>
                <w:szCs w:val="24"/>
              </w:rPr>
              <w:fldChar w:fldCharType="separate"/>
            </w:r>
            <w:r w:rsidR="00AF4FDB">
              <w:rPr>
                <w:noProof/>
                <w:webHidden/>
                <w:sz w:val="24"/>
                <w:szCs w:val="24"/>
              </w:rPr>
              <w:t>3</w:t>
            </w:r>
            <w:r w:rsidR="00866133" w:rsidRPr="00866133">
              <w:rPr>
                <w:noProof/>
                <w:webHidden/>
                <w:sz w:val="24"/>
                <w:szCs w:val="24"/>
              </w:rPr>
              <w:fldChar w:fldCharType="end"/>
            </w:r>
          </w:hyperlink>
        </w:p>
        <w:p w14:paraId="52F628E9" w14:textId="77777777" w:rsidR="00866133" w:rsidRPr="00866133" w:rsidRDefault="000152EF">
          <w:pPr>
            <w:pStyle w:val="TOC2"/>
            <w:rPr>
              <w:rFonts w:eastAsiaTheme="minorEastAsia"/>
              <w:noProof/>
              <w:kern w:val="0"/>
              <w:sz w:val="24"/>
              <w:szCs w:val="24"/>
              <w:lang w:val="lv-LV" w:eastAsia="lv-LV"/>
            </w:rPr>
          </w:pPr>
          <w:hyperlink w:anchor="_Toc60744877" w:history="1">
            <w:r w:rsidR="00866133" w:rsidRPr="00866133">
              <w:rPr>
                <w:rStyle w:val="Hyperlink"/>
                <w:noProof/>
                <w:spacing w:val="-4"/>
                <w:sz w:val="24"/>
                <w:szCs w:val="24"/>
              </w:rPr>
              <w:t>2.2.</w:t>
            </w:r>
            <w:r w:rsidR="00866133" w:rsidRPr="00866133">
              <w:rPr>
                <w:rFonts w:eastAsiaTheme="minorEastAsia"/>
                <w:noProof/>
                <w:kern w:val="0"/>
                <w:sz w:val="24"/>
                <w:szCs w:val="24"/>
                <w:lang w:val="lv-LV" w:eastAsia="lv-LV"/>
              </w:rPr>
              <w:tab/>
            </w:r>
            <w:r w:rsidR="00866133" w:rsidRPr="00866133">
              <w:rPr>
                <w:rStyle w:val="Hyperlink"/>
                <w:noProof/>
                <w:spacing w:val="-4"/>
                <w:sz w:val="24"/>
                <w:szCs w:val="24"/>
              </w:rPr>
              <w:t>Physical properties</w:t>
            </w:r>
            <w:r w:rsidR="00866133" w:rsidRPr="00866133">
              <w:rPr>
                <w:noProof/>
                <w:webHidden/>
                <w:sz w:val="24"/>
                <w:szCs w:val="24"/>
              </w:rPr>
              <w:tab/>
            </w:r>
            <w:r w:rsidR="00866133" w:rsidRPr="00866133">
              <w:rPr>
                <w:noProof/>
                <w:webHidden/>
                <w:sz w:val="24"/>
                <w:szCs w:val="24"/>
              </w:rPr>
              <w:fldChar w:fldCharType="begin"/>
            </w:r>
            <w:r w:rsidR="00866133" w:rsidRPr="00866133">
              <w:rPr>
                <w:noProof/>
                <w:webHidden/>
                <w:sz w:val="24"/>
                <w:szCs w:val="24"/>
              </w:rPr>
              <w:instrText xml:space="preserve"> PAGEREF _Toc60744877 \h </w:instrText>
            </w:r>
            <w:r w:rsidR="00866133" w:rsidRPr="00866133">
              <w:rPr>
                <w:noProof/>
                <w:webHidden/>
                <w:sz w:val="24"/>
                <w:szCs w:val="24"/>
              </w:rPr>
            </w:r>
            <w:r w:rsidR="00866133" w:rsidRPr="00866133">
              <w:rPr>
                <w:noProof/>
                <w:webHidden/>
                <w:sz w:val="24"/>
                <w:szCs w:val="24"/>
              </w:rPr>
              <w:fldChar w:fldCharType="separate"/>
            </w:r>
            <w:r w:rsidR="00AF4FDB">
              <w:rPr>
                <w:noProof/>
                <w:webHidden/>
                <w:sz w:val="24"/>
                <w:szCs w:val="24"/>
              </w:rPr>
              <w:t>5</w:t>
            </w:r>
            <w:r w:rsidR="00866133" w:rsidRPr="00866133">
              <w:rPr>
                <w:noProof/>
                <w:webHidden/>
                <w:sz w:val="24"/>
                <w:szCs w:val="24"/>
              </w:rPr>
              <w:fldChar w:fldCharType="end"/>
            </w:r>
          </w:hyperlink>
        </w:p>
        <w:p w14:paraId="488C545A" w14:textId="77777777" w:rsidR="00866133" w:rsidRPr="00866133" w:rsidRDefault="000152EF">
          <w:pPr>
            <w:pStyle w:val="TOC3"/>
            <w:rPr>
              <w:rFonts w:ascii="Verdana" w:hAnsi="Verdana" w:cstheme="minorBidi"/>
              <w:noProof/>
              <w:sz w:val="24"/>
              <w:szCs w:val="24"/>
              <w:lang w:val="lv-LV" w:eastAsia="lv-LV"/>
            </w:rPr>
          </w:pPr>
          <w:hyperlink w:anchor="_Toc60744878" w:history="1">
            <w:r w:rsidR="00866133" w:rsidRPr="00866133">
              <w:rPr>
                <w:rStyle w:val="Hyperlink"/>
                <w:rFonts w:ascii="Verdana" w:hAnsi="Verdana"/>
                <w:noProof/>
                <w:spacing w:val="-4"/>
                <w:sz w:val="24"/>
                <w:szCs w:val="24"/>
                <w:lang w:val="en-GB" w:eastAsia="lv-LV"/>
              </w:rPr>
              <w:t>2.2.3.</w:t>
            </w:r>
            <w:r w:rsidR="00866133" w:rsidRPr="00866133">
              <w:rPr>
                <w:rFonts w:ascii="Verdana" w:hAnsi="Verdana" w:cstheme="minorBidi"/>
                <w:noProof/>
                <w:sz w:val="24"/>
                <w:szCs w:val="24"/>
                <w:lang w:val="lv-LV" w:eastAsia="lv-LV"/>
              </w:rPr>
              <w:tab/>
            </w:r>
            <w:r w:rsidR="00866133" w:rsidRPr="00866133">
              <w:rPr>
                <w:rStyle w:val="Hyperlink"/>
                <w:rFonts w:ascii="Verdana" w:hAnsi="Verdana"/>
                <w:noProof/>
                <w:spacing w:val="-4"/>
                <w:sz w:val="24"/>
                <w:szCs w:val="24"/>
                <w:lang w:val="en-GB" w:eastAsia="lv-LV"/>
              </w:rPr>
              <w:t>Odor and taste</w:t>
            </w:r>
            <w:r w:rsidR="00866133" w:rsidRPr="00866133">
              <w:rPr>
                <w:rFonts w:ascii="Verdana" w:hAnsi="Verdana"/>
                <w:noProof/>
                <w:webHidden/>
                <w:sz w:val="24"/>
                <w:szCs w:val="24"/>
              </w:rPr>
              <w:tab/>
            </w:r>
            <w:r w:rsidR="00866133" w:rsidRPr="00866133">
              <w:rPr>
                <w:rFonts w:ascii="Verdana" w:hAnsi="Verdana"/>
                <w:noProof/>
                <w:webHidden/>
                <w:sz w:val="24"/>
                <w:szCs w:val="24"/>
              </w:rPr>
              <w:fldChar w:fldCharType="begin"/>
            </w:r>
            <w:r w:rsidR="00866133" w:rsidRPr="00866133">
              <w:rPr>
                <w:rFonts w:ascii="Verdana" w:hAnsi="Verdana"/>
                <w:noProof/>
                <w:webHidden/>
                <w:sz w:val="24"/>
                <w:szCs w:val="24"/>
              </w:rPr>
              <w:instrText xml:space="preserve"> PAGEREF _Toc60744878 \h </w:instrText>
            </w:r>
            <w:r w:rsidR="00866133" w:rsidRPr="00866133">
              <w:rPr>
                <w:rFonts w:ascii="Verdana" w:hAnsi="Verdana"/>
                <w:noProof/>
                <w:webHidden/>
                <w:sz w:val="24"/>
                <w:szCs w:val="24"/>
              </w:rPr>
            </w:r>
            <w:r w:rsidR="00866133" w:rsidRPr="00866133">
              <w:rPr>
                <w:rFonts w:ascii="Verdana" w:hAnsi="Verdana"/>
                <w:noProof/>
                <w:webHidden/>
                <w:sz w:val="24"/>
                <w:szCs w:val="24"/>
              </w:rPr>
              <w:fldChar w:fldCharType="separate"/>
            </w:r>
            <w:r w:rsidR="00AF4FDB">
              <w:rPr>
                <w:rFonts w:ascii="Verdana" w:hAnsi="Verdana"/>
                <w:noProof/>
                <w:webHidden/>
                <w:sz w:val="24"/>
                <w:szCs w:val="24"/>
              </w:rPr>
              <w:t>5</w:t>
            </w:r>
            <w:r w:rsidR="00866133" w:rsidRPr="00866133">
              <w:rPr>
                <w:rFonts w:ascii="Verdana" w:hAnsi="Verdana"/>
                <w:noProof/>
                <w:webHidden/>
                <w:sz w:val="24"/>
                <w:szCs w:val="24"/>
              </w:rPr>
              <w:fldChar w:fldCharType="end"/>
            </w:r>
          </w:hyperlink>
        </w:p>
        <w:p w14:paraId="4A8CD524" w14:textId="77777777" w:rsidR="00866133" w:rsidRPr="00866133" w:rsidRDefault="000152EF">
          <w:pPr>
            <w:pStyle w:val="TOC3"/>
            <w:rPr>
              <w:rFonts w:ascii="Verdana" w:hAnsi="Verdana" w:cstheme="minorBidi"/>
              <w:noProof/>
              <w:sz w:val="24"/>
              <w:szCs w:val="24"/>
              <w:lang w:val="lv-LV" w:eastAsia="lv-LV"/>
            </w:rPr>
          </w:pPr>
          <w:hyperlink w:anchor="_Toc60744879" w:history="1">
            <w:r w:rsidR="00866133" w:rsidRPr="00866133">
              <w:rPr>
                <w:rStyle w:val="Hyperlink"/>
                <w:rFonts w:ascii="Verdana" w:hAnsi="Verdana"/>
                <w:noProof/>
                <w:spacing w:val="-4"/>
                <w:sz w:val="24"/>
                <w:szCs w:val="24"/>
                <w:lang w:val="en-GB"/>
              </w:rPr>
              <w:t>2.2.4.</w:t>
            </w:r>
            <w:r w:rsidR="00866133" w:rsidRPr="00866133">
              <w:rPr>
                <w:rFonts w:ascii="Verdana" w:hAnsi="Verdana" w:cstheme="minorBidi"/>
                <w:noProof/>
                <w:sz w:val="24"/>
                <w:szCs w:val="24"/>
                <w:lang w:val="lv-LV" w:eastAsia="lv-LV"/>
              </w:rPr>
              <w:tab/>
            </w:r>
            <w:r w:rsidR="00866133" w:rsidRPr="00866133">
              <w:rPr>
                <w:rStyle w:val="Hyperlink"/>
                <w:rFonts w:ascii="Verdana" w:hAnsi="Verdana"/>
                <w:noProof/>
                <w:spacing w:val="-4"/>
                <w:sz w:val="24"/>
                <w:szCs w:val="24"/>
                <w:lang w:val="en-GB"/>
              </w:rPr>
              <w:t>Moisture content and water in the wood</w:t>
            </w:r>
            <w:r w:rsidR="00866133" w:rsidRPr="00866133">
              <w:rPr>
                <w:rFonts w:ascii="Verdana" w:hAnsi="Verdana"/>
                <w:noProof/>
                <w:webHidden/>
                <w:sz w:val="24"/>
                <w:szCs w:val="24"/>
              </w:rPr>
              <w:tab/>
            </w:r>
            <w:r w:rsidR="00866133" w:rsidRPr="00866133">
              <w:rPr>
                <w:rFonts w:ascii="Verdana" w:hAnsi="Verdana"/>
                <w:noProof/>
                <w:webHidden/>
                <w:sz w:val="24"/>
                <w:szCs w:val="24"/>
              </w:rPr>
              <w:fldChar w:fldCharType="begin"/>
            </w:r>
            <w:r w:rsidR="00866133" w:rsidRPr="00866133">
              <w:rPr>
                <w:rFonts w:ascii="Verdana" w:hAnsi="Verdana"/>
                <w:noProof/>
                <w:webHidden/>
                <w:sz w:val="24"/>
                <w:szCs w:val="24"/>
              </w:rPr>
              <w:instrText xml:space="preserve"> PAGEREF _Toc60744879 \h </w:instrText>
            </w:r>
            <w:r w:rsidR="00866133" w:rsidRPr="00866133">
              <w:rPr>
                <w:rFonts w:ascii="Verdana" w:hAnsi="Verdana"/>
                <w:noProof/>
                <w:webHidden/>
                <w:sz w:val="24"/>
                <w:szCs w:val="24"/>
              </w:rPr>
            </w:r>
            <w:r w:rsidR="00866133" w:rsidRPr="00866133">
              <w:rPr>
                <w:rFonts w:ascii="Verdana" w:hAnsi="Verdana"/>
                <w:noProof/>
                <w:webHidden/>
                <w:sz w:val="24"/>
                <w:szCs w:val="24"/>
              </w:rPr>
              <w:fldChar w:fldCharType="separate"/>
            </w:r>
            <w:r w:rsidR="00AF4FDB">
              <w:rPr>
                <w:rFonts w:ascii="Verdana" w:hAnsi="Verdana"/>
                <w:noProof/>
                <w:webHidden/>
                <w:sz w:val="24"/>
                <w:szCs w:val="24"/>
              </w:rPr>
              <w:t>5</w:t>
            </w:r>
            <w:r w:rsidR="00866133" w:rsidRPr="00866133">
              <w:rPr>
                <w:rFonts w:ascii="Verdana" w:hAnsi="Verdana"/>
                <w:noProof/>
                <w:webHidden/>
                <w:sz w:val="24"/>
                <w:szCs w:val="24"/>
              </w:rPr>
              <w:fldChar w:fldCharType="end"/>
            </w:r>
          </w:hyperlink>
        </w:p>
        <w:p w14:paraId="17D994C1" w14:textId="77777777" w:rsidR="00866133" w:rsidRPr="00866133" w:rsidRDefault="000152EF">
          <w:pPr>
            <w:pStyle w:val="TOC3"/>
            <w:rPr>
              <w:rFonts w:ascii="Verdana" w:hAnsi="Verdana" w:cstheme="minorBidi"/>
              <w:noProof/>
              <w:sz w:val="24"/>
              <w:szCs w:val="24"/>
              <w:lang w:val="lv-LV" w:eastAsia="lv-LV"/>
            </w:rPr>
          </w:pPr>
          <w:hyperlink w:anchor="_Toc60744880" w:history="1">
            <w:r w:rsidR="00866133" w:rsidRPr="00866133">
              <w:rPr>
                <w:rStyle w:val="Hyperlink"/>
                <w:rFonts w:ascii="Verdana" w:hAnsi="Verdana"/>
                <w:noProof/>
                <w:spacing w:val="-4"/>
                <w:sz w:val="24"/>
                <w:szCs w:val="24"/>
                <w:lang w:val="en-GB"/>
              </w:rPr>
              <w:t>2.2.5.</w:t>
            </w:r>
            <w:r w:rsidR="00866133" w:rsidRPr="00866133">
              <w:rPr>
                <w:rFonts w:ascii="Verdana" w:hAnsi="Verdana" w:cstheme="minorBidi"/>
                <w:noProof/>
                <w:sz w:val="24"/>
                <w:szCs w:val="24"/>
                <w:lang w:val="lv-LV" w:eastAsia="lv-LV"/>
              </w:rPr>
              <w:tab/>
            </w:r>
            <w:r w:rsidR="00866133" w:rsidRPr="00866133">
              <w:rPr>
                <w:rStyle w:val="Hyperlink"/>
                <w:rFonts w:ascii="Verdana" w:hAnsi="Verdana"/>
                <w:noProof/>
                <w:spacing w:val="-4"/>
                <w:sz w:val="24"/>
                <w:szCs w:val="24"/>
                <w:lang w:val="en-GB"/>
              </w:rPr>
              <w:t>Density</w:t>
            </w:r>
            <w:r w:rsidR="00866133" w:rsidRPr="00866133">
              <w:rPr>
                <w:rFonts w:ascii="Verdana" w:hAnsi="Verdana"/>
                <w:noProof/>
                <w:webHidden/>
                <w:sz w:val="24"/>
                <w:szCs w:val="24"/>
              </w:rPr>
              <w:tab/>
            </w:r>
            <w:r w:rsidR="00866133" w:rsidRPr="00866133">
              <w:rPr>
                <w:rFonts w:ascii="Verdana" w:hAnsi="Verdana"/>
                <w:noProof/>
                <w:webHidden/>
                <w:sz w:val="24"/>
                <w:szCs w:val="24"/>
              </w:rPr>
              <w:fldChar w:fldCharType="begin"/>
            </w:r>
            <w:r w:rsidR="00866133" w:rsidRPr="00866133">
              <w:rPr>
                <w:rFonts w:ascii="Verdana" w:hAnsi="Verdana"/>
                <w:noProof/>
                <w:webHidden/>
                <w:sz w:val="24"/>
                <w:szCs w:val="24"/>
              </w:rPr>
              <w:instrText xml:space="preserve"> PAGEREF _Toc60744880 \h </w:instrText>
            </w:r>
            <w:r w:rsidR="00866133" w:rsidRPr="00866133">
              <w:rPr>
                <w:rFonts w:ascii="Verdana" w:hAnsi="Verdana"/>
                <w:noProof/>
                <w:webHidden/>
                <w:sz w:val="24"/>
                <w:szCs w:val="24"/>
              </w:rPr>
            </w:r>
            <w:r w:rsidR="00866133" w:rsidRPr="00866133">
              <w:rPr>
                <w:rFonts w:ascii="Verdana" w:hAnsi="Verdana"/>
                <w:noProof/>
                <w:webHidden/>
                <w:sz w:val="24"/>
                <w:szCs w:val="24"/>
              </w:rPr>
              <w:fldChar w:fldCharType="separate"/>
            </w:r>
            <w:r w:rsidR="00AF4FDB">
              <w:rPr>
                <w:rFonts w:ascii="Verdana" w:hAnsi="Verdana"/>
                <w:noProof/>
                <w:webHidden/>
                <w:sz w:val="24"/>
                <w:szCs w:val="24"/>
              </w:rPr>
              <w:t>8</w:t>
            </w:r>
            <w:r w:rsidR="00866133" w:rsidRPr="00866133">
              <w:rPr>
                <w:rFonts w:ascii="Verdana" w:hAnsi="Verdana"/>
                <w:noProof/>
                <w:webHidden/>
                <w:sz w:val="24"/>
                <w:szCs w:val="24"/>
              </w:rPr>
              <w:fldChar w:fldCharType="end"/>
            </w:r>
          </w:hyperlink>
        </w:p>
        <w:p w14:paraId="112C7F51" w14:textId="77777777" w:rsidR="00866133" w:rsidRPr="00866133" w:rsidRDefault="000152EF">
          <w:pPr>
            <w:pStyle w:val="TOC3"/>
            <w:rPr>
              <w:rFonts w:ascii="Verdana" w:hAnsi="Verdana" w:cstheme="minorBidi"/>
              <w:noProof/>
              <w:sz w:val="24"/>
              <w:szCs w:val="24"/>
              <w:lang w:val="lv-LV" w:eastAsia="lv-LV"/>
            </w:rPr>
          </w:pPr>
          <w:hyperlink w:anchor="_Toc60744881" w:history="1">
            <w:r w:rsidR="00866133" w:rsidRPr="00866133">
              <w:rPr>
                <w:rStyle w:val="Hyperlink"/>
                <w:rFonts w:ascii="Verdana" w:hAnsi="Verdana"/>
                <w:noProof/>
                <w:spacing w:val="-4"/>
                <w:sz w:val="24"/>
                <w:szCs w:val="24"/>
                <w:lang w:val="en-GB"/>
              </w:rPr>
              <w:t>2.2.6.</w:t>
            </w:r>
            <w:r w:rsidR="00866133" w:rsidRPr="00866133">
              <w:rPr>
                <w:rFonts w:ascii="Verdana" w:hAnsi="Verdana" w:cstheme="minorBidi"/>
                <w:noProof/>
                <w:sz w:val="24"/>
                <w:szCs w:val="24"/>
                <w:lang w:val="lv-LV" w:eastAsia="lv-LV"/>
              </w:rPr>
              <w:tab/>
            </w:r>
            <w:r w:rsidR="00866133" w:rsidRPr="00866133">
              <w:rPr>
                <w:rStyle w:val="Hyperlink"/>
                <w:rFonts w:ascii="Verdana" w:hAnsi="Verdana"/>
                <w:noProof/>
                <w:spacing w:val="-4"/>
                <w:sz w:val="24"/>
                <w:szCs w:val="24"/>
                <w:lang w:val="en-GB"/>
              </w:rPr>
              <w:t>Dimensional stability and shrinking/swelling</w:t>
            </w:r>
            <w:r w:rsidR="00866133" w:rsidRPr="00866133">
              <w:rPr>
                <w:rFonts w:ascii="Verdana" w:hAnsi="Verdana"/>
                <w:noProof/>
                <w:webHidden/>
                <w:sz w:val="24"/>
                <w:szCs w:val="24"/>
              </w:rPr>
              <w:tab/>
            </w:r>
            <w:r w:rsidR="00866133" w:rsidRPr="00866133">
              <w:rPr>
                <w:rFonts w:ascii="Verdana" w:hAnsi="Verdana"/>
                <w:noProof/>
                <w:webHidden/>
                <w:sz w:val="24"/>
                <w:szCs w:val="24"/>
              </w:rPr>
              <w:fldChar w:fldCharType="begin"/>
            </w:r>
            <w:r w:rsidR="00866133" w:rsidRPr="00866133">
              <w:rPr>
                <w:rFonts w:ascii="Verdana" w:hAnsi="Verdana"/>
                <w:noProof/>
                <w:webHidden/>
                <w:sz w:val="24"/>
                <w:szCs w:val="24"/>
              </w:rPr>
              <w:instrText xml:space="preserve"> PAGEREF _Toc60744881 \h </w:instrText>
            </w:r>
            <w:r w:rsidR="00866133" w:rsidRPr="00866133">
              <w:rPr>
                <w:rFonts w:ascii="Verdana" w:hAnsi="Verdana"/>
                <w:noProof/>
                <w:webHidden/>
                <w:sz w:val="24"/>
                <w:szCs w:val="24"/>
              </w:rPr>
            </w:r>
            <w:r w:rsidR="00866133" w:rsidRPr="00866133">
              <w:rPr>
                <w:rFonts w:ascii="Verdana" w:hAnsi="Verdana"/>
                <w:noProof/>
                <w:webHidden/>
                <w:sz w:val="24"/>
                <w:szCs w:val="24"/>
              </w:rPr>
              <w:fldChar w:fldCharType="separate"/>
            </w:r>
            <w:r w:rsidR="00AF4FDB">
              <w:rPr>
                <w:rFonts w:ascii="Verdana" w:hAnsi="Verdana"/>
                <w:noProof/>
                <w:webHidden/>
                <w:sz w:val="24"/>
                <w:szCs w:val="24"/>
              </w:rPr>
              <w:t>9</w:t>
            </w:r>
            <w:r w:rsidR="00866133" w:rsidRPr="00866133">
              <w:rPr>
                <w:rFonts w:ascii="Verdana" w:hAnsi="Verdana"/>
                <w:noProof/>
                <w:webHidden/>
                <w:sz w:val="24"/>
                <w:szCs w:val="24"/>
              </w:rPr>
              <w:fldChar w:fldCharType="end"/>
            </w:r>
          </w:hyperlink>
        </w:p>
        <w:p w14:paraId="731CF9AD" w14:textId="77777777" w:rsidR="00866133" w:rsidRPr="00866133" w:rsidRDefault="000152EF">
          <w:pPr>
            <w:pStyle w:val="TOC3"/>
            <w:rPr>
              <w:rFonts w:ascii="Verdana" w:hAnsi="Verdana" w:cstheme="minorBidi"/>
              <w:noProof/>
              <w:sz w:val="24"/>
              <w:szCs w:val="24"/>
              <w:lang w:val="lv-LV" w:eastAsia="lv-LV"/>
            </w:rPr>
          </w:pPr>
          <w:hyperlink w:anchor="_Toc60744882" w:history="1">
            <w:r w:rsidR="00866133" w:rsidRPr="00866133">
              <w:rPr>
                <w:rStyle w:val="Hyperlink"/>
                <w:rFonts w:ascii="Verdana" w:hAnsi="Verdana"/>
                <w:noProof/>
                <w:spacing w:val="-4"/>
                <w:sz w:val="24"/>
                <w:szCs w:val="24"/>
                <w:lang w:val="en-GB"/>
              </w:rPr>
              <w:t>2.2.7.</w:t>
            </w:r>
            <w:r w:rsidR="00866133" w:rsidRPr="00866133">
              <w:rPr>
                <w:rFonts w:ascii="Verdana" w:hAnsi="Verdana" w:cstheme="minorBidi"/>
                <w:noProof/>
                <w:sz w:val="24"/>
                <w:szCs w:val="24"/>
                <w:lang w:val="lv-LV" w:eastAsia="lv-LV"/>
              </w:rPr>
              <w:tab/>
            </w:r>
            <w:r w:rsidR="00866133" w:rsidRPr="00866133">
              <w:rPr>
                <w:rStyle w:val="Hyperlink"/>
                <w:rFonts w:ascii="Verdana" w:hAnsi="Verdana"/>
                <w:noProof/>
                <w:spacing w:val="-4"/>
                <w:sz w:val="24"/>
                <w:szCs w:val="24"/>
                <w:lang w:val="en-GB"/>
              </w:rPr>
              <w:t>Wood  defects– make influence to structural properties</w:t>
            </w:r>
            <w:r w:rsidR="00866133" w:rsidRPr="00866133">
              <w:rPr>
                <w:rFonts w:ascii="Verdana" w:hAnsi="Verdana"/>
                <w:noProof/>
                <w:webHidden/>
                <w:sz w:val="24"/>
                <w:szCs w:val="24"/>
              </w:rPr>
              <w:tab/>
            </w:r>
            <w:r w:rsidR="00866133" w:rsidRPr="00866133">
              <w:rPr>
                <w:rFonts w:ascii="Verdana" w:hAnsi="Verdana"/>
                <w:noProof/>
                <w:webHidden/>
                <w:sz w:val="24"/>
                <w:szCs w:val="24"/>
              </w:rPr>
              <w:fldChar w:fldCharType="begin"/>
            </w:r>
            <w:r w:rsidR="00866133" w:rsidRPr="00866133">
              <w:rPr>
                <w:rFonts w:ascii="Verdana" w:hAnsi="Verdana"/>
                <w:noProof/>
                <w:webHidden/>
                <w:sz w:val="24"/>
                <w:szCs w:val="24"/>
              </w:rPr>
              <w:instrText xml:space="preserve"> PAGEREF _Toc60744882 \h </w:instrText>
            </w:r>
            <w:r w:rsidR="00866133" w:rsidRPr="00866133">
              <w:rPr>
                <w:rFonts w:ascii="Verdana" w:hAnsi="Verdana"/>
                <w:noProof/>
                <w:webHidden/>
                <w:sz w:val="24"/>
                <w:szCs w:val="24"/>
              </w:rPr>
            </w:r>
            <w:r w:rsidR="00866133" w:rsidRPr="00866133">
              <w:rPr>
                <w:rFonts w:ascii="Verdana" w:hAnsi="Verdana"/>
                <w:noProof/>
                <w:webHidden/>
                <w:sz w:val="24"/>
                <w:szCs w:val="24"/>
              </w:rPr>
              <w:fldChar w:fldCharType="separate"/>
            </w:r>
            <w:r w:rsidR="00AF4FDB">
              <w:rPr>
                <w:rFonts w:ascii="Verdana" w:hAnsi="Verdana"/>
                <w:noProof/>
                <w:webHidden/>
                <w:sz w:val="24"/>
                <w:szCs w:val="24"/>
              </w:rPr>
              <w:t>10</w:t>
            </w:r>
            <w:r w:rsidR="00866133" w:rsidRPr="00866133">
              <w:rPr>
                <w:rFonts w:ascii="Verdana" w:hAnsi="Verdana"/>
                <w:noProof/>
                <w:webHidden/>
                <w:sz w:val="24"/>
                <w:szCs w:val="24"/>
              </w:rPr>
              <w:fldChar w:fldCharType="end"/>
            </w:r>
          </w:hyperlink>
        </w:p>
        <w:p w14:paraId="39A344FA" w14:textId="77777777" w:rsidR="00866133" w:rsidRPr="00866133" w:rsidRDefault="000152EF">
          <w:pPr>
            <w:pStyle w:val="TOC2"/>
            <w:rPr>
              <w:rFonts w:eastAsiaTheme="minorEastAsia"/>
              <w:noProof/>
              <w:kern w:val="0"/>
              <w:sz w:val="24"/>
              <w:szCs w:val="24"/>
              <w:lang w:val="lv-LV" w:eastAsia="lv-LV"/>
            </w:rPr>
          </w:pPr>
          <w:hyperlink w:anchor="_Toc60744883" w:history="1">
            <w:r w:rsidR="00866133" w:rsidRPr="00866133">
              <w:rPr>
                <w:rStyle w:val="Hyperlink"/>
                <w:noProof/>
                <w:spacing w:val="-4"/>
                <w:sz w:val="24"/>
                <w:szCs w:val="24"/>
              </w:rPr>
              <w:t>2.3.</w:t>
            </w:r>
            <w:r w:rsidR="00866133" w:rsidRPr="00866133">
              <w:rPr>
                <w:rFonts w:eastAsiaTheme="minorEastAsia"/>
                <w:noProof/>
                <w:kern w:val="0"/>
                <w:sz w:val="24"/>
                <w:szCs w:val="24"/>
                <w:lang w:val="lv-LV" w:eastAsia="lv-LV"/>
              </w:rPr>
              <w:tab/>
            </w:r>
            <w:r w:rsidR="00866133" w:rsidRPr="00866133">
              <w:rPr>
                <w:rStyle w:val="Hyperlink"/>
                <w:noProof/>
                <w:spacing w:val="-4"/>
                <w:sz w:val="24"/>
                <w:szCs w:val="24"/>
              </w:rPr>
              <w:t>Mechanical properties</w:t>
            </w:r>
            <w:r w:rsidR="00866133" w:rsidRPr="00866133">
              <w:rPr>
                <w:noProof/>
                <w:webHidden/>
                <w:sz w:val="24"/>
                <w:szCs w:val="24"/>
              </w:rPr>
              <w:tab/>
            </w:r>
            <w:r w:rsidR="00866133" w:rsidRPr="00866133">
              <w:rPr>
                <w:noProof/>
                <w:webHidden/>
                <w:sz w:val="24"/>
                <w:szCs w:val="24"/>
              </w:rPr>
              <w:fldChar w:fldCharType="begin"/>
            </w:r>
            <w:r w:rsidR="00866133" w:rsidRPr="00866133">
              <w:rPr>
                <w:noProof/>
                <w:webHidden/>
                <w:sz w:val="24"/>
                <w:szCs w:val="24"/>
              </w:rPr>
              <w:instrText xml:space="preserve"> PAGEREF _Toc60744883 \h </w:instrText>
            </w:r>
            <w:r w:rsidR="00866133" w:rsidRPr="00866133">
              <w:rPr>
                <w:noProof/>
                <w:webHidden/>
                <w:sz w:val="24"/>
                <w:szCs w:val="24"/>
              </w:rPr>
            </w:r>
            <w:r w:rsidR="00866133" w:rsidRPr="00866133">
              <w:rPr>
                <w:noProof/>
                <w:webHidden/>
                <w:sz w:val="24"/>
                <w:szCs w:val="24"/>
              </w:rPr>
              <w:fldChar w:fldCharType="separate"/>
            </w:r>
            <w:r w:rsidR="00AF4FDB">
              <w:rPr>
                <w:noProof/>
                <w:webHidden/>
                <w:sz w:val="24"/>
                <w:szCs w:val="24"/>
              </w:rPr>
              <w:t>13</w:t>
            </w:r>
            <w:r w:rsidR="00866133" w:rsidRPr="00866133">
              <w:rPr>
                <w:noProof/>
                <w:webHidden/>
                <w:sz w:val="24"/>
                <w:szCs w:val="24"/>
              </w:rPr>
              <w:fldChar w:fldCharType="end"/>
            </w:r>
          </w:hyperlink>
        </w:p>
        <w:p w14:paraId="479A10A6" w14:textId="77777777" w:rsidR="00866133" w:rsidRPr="00866133" w:rsidRDefault="000152EF">
          <w:pPr>
            <w:pStyle w:val="TOC3"/>
            <w:rPr>
              <w:rFonts w:ascii="Verdana" w:hAnsi="Verdana" w:cstheme="minorBidi"/>
              <w:noProof/>
              <w:sz w:val="24"/>
              <w:szCs w:val="24"/>
              <w:lang w:val="lv-LV" w:eastAsia="lv-LV"/>
            </w:rPr>
          </w:pPr>
          <w:hyperlink w:anchor="_Toc60744884" w:history="1">
            <w:r w:rsidR="00866133" w:rsidRPr="00866133">
              <w:rPr>
                <w:rStyle w:val="Hyperlink"/>
                <w:rFonts w:ascii="Verdana" w:hAnsi="Verdana"/>
                <w:noProof/>
                <w:spacing w:val="-4"/>
                <w:sz w:val="24"/>
                <w:szCs w:val="24"/>
                <w:lang w:val="en-GB"/>
              </w:rPr>
              <w:t>2.3.1.</w:t>
            </w:r>
            <w:r w:rsidR="00866133" w:rsidRPr="00866133">
              <w:rPr>
                <w:rFonts w:ascii="Verdana" w:hAnsi="Verdana" w:cstheme="minorBidi"/>
                <w:noProof/>
                <w:sz w:val="24"/>
                <w:szCs w:val="24"/>
                <w:lang w:val="lv-LV" w:eastAsia="lv-LV"/>
              </w:rPr>
              <w:tab/>
            </w:r>
            <w:r w:rsidR="00866133" w:rsidRPr="00866133">
              <w:rPr>
                <w:rStyle w:val="Hyperlink"/>
                <w:rFonts w:ascii="Verdana" w:hAnsi="Verdana"/>
                <w:noProof/>
                <w:spacing w:val="-4"/>
                <w:sz w:val="24"/>
                <w:szCs w:val="24"/>
                <w:lang w:val="en-GB"/>
              </w:rPr>
              <w:t>Viscoelasticity</w:t>
            </w:r>
            <w:r w:rsidR="00866133" w:rsidRPr="00866133">
              <w:rPr>
                <w:rFonts w:ascii="Verdana" w:hAnsi="Verdana"/>
                <w:noProof/>
                <w:webHidden/>
                <w:sz w:val="24"/>
                <w:szCs w:val="24"/>
              </w:rPr>
              <w:tab/>
            </w:r>
            <w:r w:rsidR="00866133" w:rsidRPr="00866133">
              <w:rPr>
                <w:rFonts w:ascii="Verdana" w:hAnsi="Verdana"/>
                <w:noProof/>
                <w:webHidden/>
                <w:sz w:val="24"/>
                <w:szCs w:val="24"/>
              </w:rPr>
              <w:fldChar w:fldCharType="begin"/>
            </w:r>
            <w:r w:rsidR="00866133" w:rsidRPr="00866133">
              <w:rPr>
                <w:rFonts w:ascii="Verdana" w:hAnsi="Verdana"/>
                <w:noProof/>
                <w:webHidden/>
                <w:sz w:val="24"/>
                <w:szCs w:val="24"/>
              </w:rPr>
              <w:instrText xml:space="preserve"> PAGEREF _Toc60744884 \h </w:instrText>
            </w:r>
            <w:r w:rsidR="00866133" w:rsidRPr="00866133">
              <w:rPr>
                <w:rFonts w:ascii="Verdana" w:hAnsi="Verdana"/>
                <w:noProof/>
                <w:webHidden/>
                <w:sz w:val="24"/>
                <w:szCs w:val="24"/>
              </w:rPr>
            </w:r>
            <w:r w:rsidR="00866133" w:rsidRPr="00866133">
              <w:rPr>
                <w:rFonts w:ascii="Verdana" w:hAnsi="Verdana"/>
                <w:noProof/>
                <w:webHidden/>
                <w:sz w:val="24"/>
                <w:szCs w:val="24"/>
              </w:rPr>
              <w:fldChar w:fldCharType="separate"/>
            </w:r>
            <w:r w:rsidR="00AF4FDB">
              <w:rPr>
                <w:rFonts w:ascii="Verdana" w:hAnsi="Verdana"/>
                <w:noProof/>
                <w:webHidden/>
                <w:sz w:val="24"/>
                <w:szCs w:val="24"/>
              </w:rPr>
              <w:t>14</w:t>
            </w:r>
            <w:r w:rsidR="00866133" w:rsidRPr="00866133">
              <w:rPr>
                <w:rFonts w:ascii="Verdana" w:hAnsi="Verdana"/>
                <w:noProof/>
                <w:webHidden/>
                <w:sz w:val="24"/>
                <w:szCs w:val="24"/>
              </w:rPr>
              <w:fldChar w:fldCharType="end"/>
            </w:r>
          </w:hyperlink>
        </w:p>
        <w:p w14:paraId="7C7D845F" w14:textId="77777777" w:rsidR="00866133" w:rsidRPr="00866133" w:rsidRDefault="000152EF">
          <w:pPr>
            <w:pStyle w:val="TOC3"/>
            <w:rPr>
              <w:rFonts w:ascii="Verdana" w:hAnsi="Verdana" w:cstheme="minorBidi"/>
              <w:noProof/>
              <w:sz w:val="24"/>
              <w:szCs w:val="24"/>
              <w:lang w:val="lv-LV" w:eastAsia="lv-LV"/>
            </w:rPr>
          </w:pPr>
          <w:hyperlink w:anchor="_Toc60744885" w:history="1">
            <w:r w:rsidR="00866133" w:rsidRPr="00866133">
              <w:rPr>
                <w:rStyle w:val="Hyperlink"/>
                <w:rFonts w:ascii="Verdana" w:hAnsi="Verdana"/>
                <w:noProof/>
                <w:spacing w:val="-4"/>
                <w:sz w:val="24"/>
                <w:szCs w:val="24"/>
                <w:lang w:val="en-GB"/>
              </w:rPr>
              <w:t>2.3.2.</w:t>
            </w:r>
            <w:r w:rsidR="00866133" w:rsidRPr="00866133">
              <w:rPr>
                <w:rFonts w:ascii="Verdana" w:hAnsi="Verdana" w:cstheme="minorBidi"/>
                <w:noProof/>
                <w:sz w:val="24"/>
                <w:szCs w:val="24"/>
                <w:lang w:val="lv-LV" w:eastAsia="lv-LV"/>
              </w:rPr>
              <w:tab/>
            </w:r>
            <w:r w:rsidR="00866133" w:rsidRPr="00866133">
              <w:rPr>
                <w:rStyle w:val="Hyperlink"/>
                <w:rFonts w:ascii="Verdana" w:hAnsi="Verdana"/>
                <w:noProof/>
                <w:spacing w:val="-4"/>
                <w:sz w:val="24"/>
                <w:szCs w:val="24"/>
                <w:lang w:val="en-GB"/>
              </w:rPr>
              <w:t>Compression strength</w:t>
            </w:r>
            <w:r w:rsidR="00866133" w:rsidRPr="00866133">
              <w:rPr>
                <w:rFonts w:ascii="Verdana" w:hAnsi="Verdana"/>
                <w:noProof/>
                <w:webHidden/>
                <w:sz w:val="24"/>
                <w:szCs w:val="24"/>
              </w:rPr>
              <w:tab/>
            </w:r>
            <w:r w:rsidR="00866133" w:rsidRPr="00866133">
              <w:rPr>
                <w:rFonts w:ascii="Verdana" w:hAnsi="Verdana"/>
                <w:noProof/>
                <w:webHidden/>
                <w:sz w:val="24"/>
                <w:szCs w:val="24"/>
              </w:rPr>
              <w:fldChar w:fldCharType="begin"/>
            </w:r>
            <w:r w:rsidR="00866133" w:rsidRPr="00866133">
              <w:rPr>
                <w:rFonts w:ascii="Verdana" w:hAnsi="Verdana"/>
                <w:noProof/>
                <w:webHidden/>
                <w:sz w:val="24"/>
                <w:szCs w:val="24"/>
              </w:rPr>
              <w:instrText xml:space="preserve"> PAGEREF _Toc60744885 \h </w:instrText>
            </w:r>
            <w:r w:rsidR="00866133" w:rsidRPr="00866133">
              <w:rPr>
                <w:rFonts w:ascii="Verdana" w:hAnsi="Verdana"/>
                <w:noProof/>
                <w:webHidden/>
                <w:sz w:val="24"/>
                <w:szCs w:val="24"/>
              </w:rPr>
            </w:r>
            <w:r w:rsidR="00866133" w:rsidRPr="00866133">
              <w:rPr>
                <w:rFonts w:ascii="Verdana" w:hAnsi="Verdana"/>
                <w:noProof/>
                <w:webHidden/>
                <w:sz w:val="24"/>
                <w:szCs w:val="24"/>
              </w:rPr>
              <w:fldChar w:fldCharType="separate"/>
            </w:r>
            <w:r w:rsidR="00AF4FDB">
              <w:rPr>
                <w:rFonts w:ascii="Verdana" w:hAnsi="Verdana"/>
                <w:noProof/>
                <w:webHidden/>
                <w:sz w:val="24"/>
                <w:szCs w:val="24"/>
              </w:rPr>
              <w:t>14</w:t>
            </w:r>
            <w:r w:rsidR="00866133" w:rsidRPr="00866133">
              <w:rPr>
                <w:rFonts w:ascii="Verdana" w:hAnsi="Verdana"/>
                <w:noProof/>
                <w:webHidden/>
                <w:sz w:val="24"/>
                <w:szCs w:val="24"/>
              </w:rPr>
              <w:fldChar w:fldCharType="end"/>
            </w:r>
          </w:hyperlink>
        </w:p>
        <w:p w14:paraId="764C2911" w14:textId="77777777" w:rsidR="00866133" w:rsidRPr="00866133" w:rsidRDefault="000152EF">
          <w:pPr>
            <w:pStyle w:val="TOC3"/>
            <w:rPr>
              <w:rFonts w:ascii="Verdana" w:hAnsi="Verdana" w:cstheme="minorBidi"/>
              <w:noProof/>
              <w:sz w:val="24"/>
              <w:szCs w:val="24"/>
              <w:lang w:val="lv-LV" w:eastAsia="lv-LV"/>
            </w:rPr>
          </w:pPr>
          <w:hyperlink w:anchor="_Toc60744886" w:history="1">
            <w:r w:rsidR="00866133" w:rsidRPr="00866133">
              <w:rPr>
                <w:rStyle w:val="Hyperlink"/>
                <w:rFonts w:ascii="Verdana" w:hAnsi="Verdana"/>
                <w:noProof/>
                <w:spacing w:val="-4"/>
                <w:sz w:val="24"/>
                <w:szCs w:val="24"/>
                <w:lang w:val="en-GB"/>
              </w:rPr>
              <w:t>2.3.3.</w:t>
            </w:r>
            <w:r w:rsidR="00866133" w:rsidRPr="00866133">
              <w:rPr>
                <w:rFonts w:ascii="Verdana" w:hAnsi="Verdana" w:cstheme="minorBidi"/>
                <w:noProof/>
                <w:sz w:val="24"/>
                <w:szCs w:val="24"/>
                <w:lang w:val="lv-LV" w:eastAsia="lv-LV"/>
              </w:rPr>
              <w:tab/>
            </w:r>
            <w:r w:rsidR="00866133" w:rsidRPr="00866133">
              <w:rPr>
                <w:rStyle w:val="Hyperlink"/>
                <w:rFonts w:ascii="Verdana" w:hAnsi="Verdana"/>
                <w:noProof/>
                <w:spacing w:val="-4"/>
                <w:sz w:val="24"/>
                <w:szCs w:val="24"/>
                <w:lang w:val="en-GB"/>
              </w:rPr>
              <w:t>Bending static strength</w:t>
            </w:r>
            <w:r w:rsidR="00866133" w:rsidRPr="00866133">
              <w:rPr>
                <w:rFonts w:ascii="Verdana" w:hAnsi="Verdana"/>
                <w:noProof/>
                <w:webHidden/>
                <w:sz w:val="24"/>
                <w:szCs w:val="24"/>
              </w:rPr>
              <w:tab/>
            </w:r>
            <w:r w:rsidR="00866133" w:rsidRPr="00866133">
              <w:rPr>
                <w:rFonts w:ascii="Verdana" w:hAnsi="Verdana"/>
                <w:noProof/>
                <w:webHidden/>
                <w:sz w:val="24"/>
                <w:szCs w:val="24"/>
              </w:rPr>
              <w:fldChar w:fldCharType="begin"/>
            </w:r>
            <w:r w:rsidR="00866133" w:rsidRPr="00866133">
              <w:rPr>
                <w:rFonts w:ascii="Verdana" w:hAnsi="Verdana"/>
                <w:noProof/>
                <w:webHidden/>
                <w:sz w:val="24"/>
                <w:szCs w:val="24"/>
              </w:rPr>
              <w:instrText xml:space="preserve"> PAGEREF _Toc60744886 \h </w:instrText>
            </w:r>
            <w:r w:rsidR="00866133" w:rsidRPr="00866133">
              <w:rPr>
                <w:rFonts w:ascii="Verdana" w:hAnsi="Verdana"/>
                <w:noProof/>
                <w:webHidden/>
                <w:sz w:val="24"/>
                <w:szCs w:val="24"/>
              </w:rPr>
            </w:r>
            <w:r w:rsidR="00866133" w:rsidRPr="00866133">
              <w:rPr>
                <w:rFonts w:ascii="Verdana" w:hAnsi="Verdana"/>
                <w:noProof/>
                <w:webHidden/>
                <w:sz w:val="24"/>
                <w:szCs w:val="24"/>
              </w:rPr>
              <w:fldChar w:fldCharType="separate"/>
            </w:r>
            <w:r w:rsidR="00AF4FDB">
              <w:rPr>
                <w:rFonts w:ascii="Verdana" w:hAnsi="Verdana"/>
                <w:noProof/>
                <w:webHidden/>
                <w:sz w:val="24"/>
                <w:szCs w:val="24"/>
              </w:rPr>
              <w:t>15</w:t>
            </w:r>
            <w:r w:rsidR="00866133" w:rsidRPr="00866133">
              <w:rPr>
                <w:rFonts w:ascii="Verdana" w:hAnsi="Verdana"/>
                <w:noProof/>
                <w:webHidden/>
                <w:sz w:val="24"/>
                <w:szCs w:val="24"/>
              </w:rPr>
              <w:fldChar w:fldCharType="end"/>
            </w:r>
          </w:hyperlink>
        </w:p>
        <w:p w14:paraId="62D07B6B" w14:textId="77777777" w:rsidR="00866133" w:rsidRPr="00866133" w:rsidRDefault="000152EF">
          <w:pPr>
            <w:pStyle w:val="TOC3"/>
            <w:rPr>
              <w:rFonts w:ascii="Verdana" w:hAnsi="Verdana" w:cstheme="minorBidi"/>
              <w:noProof/>
              <w:sz w:val="24"/>
              <w:szCs w:val="24"/>
              <w:lang w:val="lv-LV" w:eastAsia="lv-LV"/>
            </w:rPr>
          </w:pPr>
          <w:hyperlink w:anchor="_Toc60744887" w:history="1">
            <w:r w:rsidR="00866133" w:rsidRPr="00866133">
              <w:rPr>
                <w:rStyle w:val="Hyperlink"/>
                <w:rFonts w:ascii="Verdana" w:hAnsi="Verdana"/>
                <w:noProof/>
                <w:spacing w:val="-4"/>
                <w:sz w:val="24"/>
                <w:szCs w:val="24"/>
                <w:lang w:val="en-GB"/>
              </w:rPr>
              <w:t>2.3.4.</w:t>
            </w:r>
            <w:r w:rsidR="00866133" w:rsidRPr="00866133">
              <w:rPr>
                <w:rFonts w:ascii="Verdana" w:hAnsi="Verdana" w:cstheme="minorBidi"/>
                <w:noProof/>
                <w:sz w:val="24"/>
                <w:szCs w:val="24"/>
                <w:lang w:val="lv-LV" w:eastAsia="lv-LV"/>
              </w:rPr>
              <w:tab/>
            </w:r>
            <w:r w:rsidR="00866133" w:rsidRPr="00866133">
              <w:rPr>
                <w:rStyle w:val="Hyperlink"/>
                <w:rFonts w:ascii="Verdana" w:hAnsi="Verdana"/>
                <w:noProof/>
                <w:spacing w:val="-4"/>
                <w:sz w:val="24"/>
                <w:szCs w:val="24"/>
                <w:lang w:val="en-GB"/>
              </w:rPr>
              <w:t>Tensile strength</w:t>
            </w:r>
            <w:r w:rsidR="00866133" w:rsidRPr="00866133">
              <w:rPr>
                <w:rFonts w:ascii="Verdana" w:hAnsi="Verdana"/>
                <w:noProof/>
                <w:webHidden/>
                <w:sz w:val="24"/>
                <w:szCs w:val="24"/>
              </w:rPr>
              <w:tab/>
            </w:r>
            <w:r w:rsidR="00866133" w:rsidRPr="00866133">
              <w:rPr>
                <w:rFonts w:ascii="Verdana" w:hAnsi="Verdana"/>
                <w:noProof/>
                <w:webHidden/>
                <w:sz w:val="24"/>
                <w:szCs w:val="24"/>
              </w:rPr>
              <w:fldChar w:fldCharType="begin"/>
            </w:r>
            <w:r w:rsidR="00866133" w:rsidRPr="00866133">
              <w:rPr>
                <w:rFonts w:ascii="Verdana" w:hAnsi="Verdana"/>
                <w:noProof/>
                <w:webHidden/>
                <w:sz w:val="24"/>
                <w:szCs w:val="24"/>
              </w:rPr>
              <w:instrText xml:space="preserve"> PAGEREF _Toc60744887 \h </w:instrText>
            </w:r>
            <w:r w:rsidR="00866133" w:rsidRPr="00866133">
              <w:rPr>
                <w:rFonts w:ascii="Verdana" w:hAnsi="Verdana"/>
                <w:noProof/>
                <w:webHidden/>
                <w:sz w:val="24"/>
                <w:szCs w:val="24"/>
              </w:rPr>
            </w:r>
            <w:r w:rsidR="00866133" w:rsidRPr="00866133">
              <w:rPr>
                <w:rFonts w:ascii="Verdana" w:hAnsi="Verdana"/>
                <w:noProof/>
                <w:webHidden/>
                <w:sz w:val="24"/>
                <w:szCs w:val="24"/>
              </w:rPr>
              <w:fldChar w:fldCharType="separate"/>
            </w:r>
            <w:r w:rsidR="00AF4FDB">
              <w:rPr>
                <w:rFonts w:ascii="Verdana" w:hAnsi="Verdana"/>
                <w:noProof/>
                <w:webHidden/>
                <w:sz w:val="24"/>
                <w:szCs w:val="24"/>
              </w:rPr>
              <w:t>16</w:t>
            </w:r>
            <w:r w:rsidR="00866133" w:rsidRPr="00866133">
              <w:rPr>
                <w:rFonts w:ascii="Verdana" w:hAnsi="Verdana"/>
                <w:noProof/>
                <w:webHidden/>
                <w:sz w:val="24"/>
                <w:szCs w:val="24"/>
              </w:rPr>
              <w:fldChar w:fldCharType="end"/>
            </w:r>
          </w:hyperlink>
        </w:p>
        <w:p w14:paraId="731B96A7" w14:textId="77777777" w:rsidR="00866133" w:rsidRPr="00866133" w:rsidRDefault="000152EF">
          <w:pPr>
            <w:pStyle w:val="TOC3"/>
            <w:rPr>
              <w:rFonts w:ascii="Verdana" w:hAnsi="Verdana" w:cstheme="minorBidi"/>
              <w:noProof/>
              <w:sz w:val="24"/>
              <w:szCs w:val="24"/>
              <w:lang w:val="lv-LV" w:eastAsia="lv-LV"/>
            </w:rPr>
          </w:pPr>
          <w:hyperlink w:anchor="_Toc60744888" w:history="1">
            <w:r w:rsidR="00866133" w:rsidRPr="00866133">
              <w:rPr>
                <w:rStyle w:val="Hyperlink"/>
                <w:rFonts w:ascii="Verdana" w:hAnsi="Verdana"/>
                <w:noProof/>
                <w:spacing w:val="-4"/>
                <w:sz w:val="24"/>
                <w:szCs w:val="24"/>
                <w:lang w:val="en-GB"/>
              </w:rPr>
              <w:t>2.3.5.</w:t>
            </w:r>
            <w:r w:rsidR="00866133" w:rsidRPr="00866133">
              <w:rPr>
                <w:rFonts w:ascii="Verdana" w:hAnsi="Verdana" w:cstheme="minorBidi"/>
                <w:noProof/>
                <w:sz w:val="24"/>
                <w:szCs w:val="24"/>
                <w:lang w:val="lv-LV" w:eastAsia="lv-LV"/>
              </w:rPr>
              <w:tab/>
            </w:r>
            <w:r w:rsidR="00866133" w:rsidRPr="00866133">
              <w:rPr>
                <w:rStyle w:val="Hyperlink"/>
                <w:rFonts w:ascii="Verdana" w:hAnsi="Verdana"/>
                <w:noProof/>
                <w:spacing w:val="-4"/>
                <w:sz w:val="24"/>
                <w:szCs w:val="24"/>
                <w:lang w:val="en-GB"/>
              </w:rPr>
              <w:t>Shear strength</w:t>
            </w:r>
            <w:r w:rsidR="00866133" w:rsidRPr="00866133">
              <w:rPr>
                <w:rFonts w:ascii="Verdana" w:hAnsi="Verdana"/>
                <w:noProof/>
                <w:webHidden/>
                <w:sz w:val="24"/>
                <w:szCs w:val="24"/>
              </w:rPr>
              <w:tab/>
            </w:r>
            <w:r w:rsidR="00866133" w:rsidRPr="00866133">
              <w:rPr>
                <w:rFonts w:ascii="Verdana" w:hAnsi="Verdana"/>
                <w:noProof/>
                <w:webHidden/>
                <w:sz w:val="24"/>
                <w:szCs w:val="24"/>
              </w:rPr>
              <w:fldChar w:fldCharType="begin"/>
            </w:r>
            <w:r w:rsidR="00866133" w:rsidRPr="00866133">
              <w:rPr>
                <w:rFonts w:ascii="Verdana" w:hAnsi="Verdana"/>
                <w:noProof/>
                <w:webHidden/>
                <w:sz w:val="24"/>
                <w:szCs w:val="24"/>
              </w:rPr>
              <w:instrText xml:space="preserve"> PAGEREF _Toc60744888 \h </w:instrText>
            </w:r>
            <w:r w:rsidR="00866133" w:rsidRPr="00866133">
              <w:rPr>
                <w:rFonts w:ascii="Verdana" w:hAnsi="Verdana"/>
                <w:noProof/>
                <w:webHidden/>
                <w:sz w:val="24"/>
                <w:szCs w:val="24"/>
              </w:rPr>
            </w:r>
            <w:r w:rsidR="00866133" w:rsidRPr="00866133">
              <w:rPr>
                <w:rFonts w:ascii="Verdana" w:hAnsi="Verdana"/>
                <w:noProof/>
                <w:webHidden/>
                <w:sz w:val="24"/>
                <w:szCs w:val="24"/>
              </w:rPr>
              <w:fldChar w:fldCharType="separate"/>
            </w:r>
            <w:r w:rsidR="00AF4FDB">
              <w:rPr>
                <w:rFonts w:ascii="Verdana" w:hAnsi="Verdana"/>
                <w:noProof/>
                <w:webHidden/>
                <w:sz w:val="24"/>
                <w:szCs w:val="24"/>
              </w:rPr>
              <w:t>16</w:t>
            </w:r>
            <w:r w:rsidR="00866133" w:rsidRPr="00866133">
              <w:rPr>
                <w:rFonts w:ascii="Verdana" w:hAnsi="Verdana"/>
                <w:noProof/>
                <w:webHidden/>
                <w:sz w:val="24"/>
                <w:szCs w:val="24"/>
              </w:rPr>
              <w:fldChar w:fldCharType="end"/>
            </w:r>
          </w:hyperlink>
        </w:p>
        <w:p w14:paraId="046F7C42" w14:textId="77777777" w:rsidR="00866133" w:rsidRPr="00866133" w:rsidRDefault="000152EF">
          <w:pPr>
            <w:pStyle w:val="TOC3"/>
            <w:rPr>
              <w:rFonts w:ascii="Verdana" w:hAnsi="Verdana" w:cstheme="minorBidi"/>
              <w:noProof/>
              <w:sz w:val="24"/>
              <w:szCs w:val="24"/>
              <w:lang w:val="lv-LV" w:eastAsia="lv-LV"/>
            </w:rPr>
          </w:pPr>
          <w:hyperlink w:anchor="_Toc60744889" w:history="1">
            <w:r w:rsidR="00866133" w:rsidRPr="00866133">
              <w:rPr>
                <w:rStyle w:val="Hyperlink"/>
                <w:rFonts w:ascii="Verdana" w:hAnsi="Verdana"/>
                <w:noProof/>
                <w:spacing w:val="-4"/>
                <w:sz w:val="24"/>
                <w:szCs w:val="24"/>
                <w:lang w:val="en-GB" w:eastAsia="lv-LV"/>
              </w:rPr>
              <w:t>2.3.6.</w:t>
            </w:r>
            <w:r w:rsidR="00866133" w:rsidRPr="00866133">
              <w:rPr>
                <w:rFonts w:ascii="Verdana" w:hAnsi="Verdana" w:cstheme="minorBidi"/>
                <w:noProof/>
                <w:sz w:val="24"/>
                <w:szCs w:val="24"/>
                <w:lang w:val="lv-LV" w:eastAsia="lv-LV"/>
              </w:rPr>
              <w:tab/>
            </w:r>
            <w:r w:rsidR="00866133" w:rsidRPr="00866133">
              <w:rPr>
                <w:rStyle w:val="Hyperlink"/>
                <w:rFonts w:ascii="Verdana" w:hAnsi="Verdana"/>
                <w:noProof/>
                <w:spacing w:val="-4"/>
                <w:sz w:val="24"/>
                <w:szCs w:val="24"/>
                <w:lang w:val="en-GB" w:eastAsia="lv-LV"/>
              </w:rPr>
              <w:t>Impact bending, toughness and dynamic properties</w:t>
            </w:r>
            <w:r w:rsidR="00866133" w:rsidRPr="00866133">
              <w:rPr>
                <w:rFonts w:ascii="Verdana" w:hAnsi="Verdana"/>
                <w:noProof/>
                <w:webHidden/>
                <w:sz w:val="24"/>
                <w:szCs w:val="24"/>
              </w:rPr>
              <w:tab/>
            </w:r>
            <w:r w:rsidR="00866133" w:rsidRPr="00866133">
              <w:rPr>
                <w:rFonts w:ascii="Verdana" w:hAnsi="Verdana"/>
                <w:noProof/>
                <w:webHidden/>
                <w:sz w:val="24"/>
                <w:szCs w:val="24"/>
              </w:rPr>
              <w:fldChar w:fldCharType="begin"/>
            </w:r>
            <w:r w:rsidR="00866133" w:rsidRPr="00866133">
              <w:rPr>
                <w:rFonts w:ascii="Verdana" w:hAnsi="Verdana"/>
                <w:noProof/>
                <w:webHidden/>
                <w:sz w:val="24"/>
                <w:szCs w:val="24"/>
              </w:rPr>
              <w:instrText xml:space="preserve"> PAGEREF _Toc60744889 \h </w:instrText>
            </w:r>
            <w:r w:rsidR="00866133" w:rsidRPr="00866133">
              <w:rPr>
                <w:rFonts w:ascii="Verdana" w:hAnsi="Verdana"/>
                <w:noProof/>
                <w:webHidden/>
                <w:sz w:val="24"/>
                <w:szCs w:val="24"/>
              </w:rPr>
            </w:r>
            <w:r w:rsidR="00866133" w:rsidRPr="00866133">
              <w:rPr>
                <w:rFonts w:ascii="Verdana" w:hAnsi="Verdana"/>
                <w:noProof/>
                <w:webHidden/>
                <w:sz w:val="24"/>
                <w:szCs w:val="24"/>
              </w:rPr>
              <w:fldChar w:fldCharType="separate"/>
            </w:r>
            <w:r w:rsidR="00AF4FDB">
              <w:rPr>
                <w:rFonts w:ascii="Verdana" w:hAnsi="Verdana"/>
                <w:noProof/>
                <w:webHidden/>
                <w:sz w:val="24"/>
                <w:szCs w:val="24"/>
              </w:rPr>
              <w:t>16</w:t>
            </w:r>
            <w:r w:rsidR="00866133" w:rsidRPr="00866133">
              <w:rPr>
                <w:rFonts w:ascii="Verdana" w:hAnsi="Verdana"/>
                <w:noProof/>
                <w:webHidden/>
                <w:sz w:val="24"/>
                <w:szCs w:val="24"/>
              </w:rPr>
              <w:fldChar w:fldCharType="end"/>
            </w:r>
          </w:hyperlink>
        </w:p>
        <w:p w14:paraId="43FE9F8E" w14:textId="77777777" w:rsidR="00866133" w:rsidRPr="00866133" w:rsidRDefault="000152EF">
          <w:pPr>
            <w:pStyle w:val="TOC2"/>
            <w:rPr>
              <w:rFonts w:eastAsiaTheme="minorEastAsia"/>
              <w:noProof/>
              <w:kern w:val="0"/>
              <w:sz w:val="24"/>
              <w:szCs w:val="24"/>
              <w:lang w:val="lv-LV" w:eastAsia="lv-LV"/>
            </w:rPr>
          </w:pPr>
          <w:hyperlink w:anchor="_Toc60744890" w:history="1">
            <w:r w:rsidR="00866133" w:rsidRPr="00866133">
              <w:rPr>
                <w:rStyle w:val="Hyperlink"/>
                <w:noProof/>
                <w:spacing w:val="-4"/>
                <w:sz w:val="24"/>
                <w:szCs w:val="24"/>
              </w:rPr>
              <w:t>2.4.</w:t>
            </w:r>
            <w:r w:rsidR="00866133" w:rsidRPr="00866133">
              <w:rPr>
                <w:rFonts w:eastAsiaTheme="minorEastAsia"/>
                <w:noProof/>
                <w:kern w:val="0"/>
                <w:sz w:val="24"/>
                <w:szCs w:val="24"/>
                <w:lang w:val="lv-LV" w:eastAsia="lv-LV"/>
              </w:rPr>
              <w:tab/>
            </w:r>
            <w:r w:rsidR="00866133" w:rsidRPr="00866133">
              <w:rPr>
                <w:rStyle w:val="Hyperlink"/>
                <w:noProof/>
                <w:spacing w:val="-4"/>
                <w:sz w:val="24"/>
                <w:szCs w:val="24"/>
              </w:rPr>
              <w:t>Technological properties</w:t>
            </w:r>
            <w:r w:rsidR="00866133" w:rsidRPr="00866133">
              <w:rPr>
                <w:noProof/>
                <w:webHidden/>
                <w:sz w:val="24"/>
                <w:szCs w:val="24"/>
              </w:rPr>
              <w:tab/>
            </w:r>
            <w:r w:rsidR="00866133" w:rsidRPr="00866133">
              <w:rPr>
                <w:noProof/>
                <w:webHidden/>
                <w:sz w:val="24"/>
                <w:szCs w:val="24"/>
              </w:rPr>
              <w:fldChar w:fldCharType="begin"/>
            </w:r>
            <w:r w:rsidR="00866133" w:rsidRPr="00866133">
              <w:rPr>
                <w:noProof/>
                <w:webHidden/>
                <w:sz w:val="24"/>
                <w:szCs w:val="24"/>
              </w:rPr>
              <w:instrText xml:space="preserve"> PAGEREF _Toc60744890 \h </w:instrText>
            </w:r>
            <w:r w:rsidR="00866133" w:rsidRPr="00866133">
              <w:rPr>
                <w:noProof/>
                <w:webHidden/>
                <w:sz w:val="24"/>
                <w:szCs w:val="24"/>
              </w:rPr>
            </w:r>
            <w:r w:rsidR="00866133" w:rsidRPr="00866133">
              <w:rPr>
                <w:noProof/>
                <w:webHidden/>
                <w:sz w:val="24"/>
                <w:szCs w:val="24"/>
              </w:rPr>
              <w:fldChar w:fldCharType="separate"/>
            </w:r>
            <w:r w:rsidR="00AF4FDB">
              <w:rPr>
                <w:noProof/>
                <w:webHidden/>
                <w:sz w:val="24"/>
                <w:szCs w:val="24"/>
              </w:rPr>
              <w:t>16</w:t>
            </w:r>
            <w:r w:rsidR="00866133" w:rsidRPr="00866133">
              <w:rPr>
                <w:noProof/>
                <w:webHidden/>
                <w:sz w:val="24"/>
                <w:szCs w:val="24"/>
              </w:rPr>
              <w:fldChar w:fldCharType="end"/>
            </w:r>
          </w:hyperlink>
        </w:p>
        <w:p w14:paraId="1A3BF18A" w14:textId="77777777" w:rsidR="00866133" w:rsidRPr="00866133" w:rsidRDefault="000152EF">
          <w:pPr>
            <w:pStyle w:val="TOC3"/>
            <w:rPr>
              <w:rFonts w:ascii="Verdana" w:hAnsi="Verdana" w:cstheme="minorBidi"/>
              <w:noProof/>
              <w:sz w:val="24"/>
              <w:szCs w:val="24"/>
              <w:lang w:val="lv-LV" w:eastAsia="lv-LV"/>
            </w:rPr>
          </w:pPr>
          <w:hyperlink w:anchor="_Toc60744891" w:history="1">
            <w:r w:rsidR="00866133" w:rsidRPr="00866133">
              <w:rPr>
                <w:rStyle w:val="Hyperlink"/>
                <w:rFonts w:ascii="Verdana" w:hAnsi="Verdana"/>
                <w:noProof/>
                <w:spacing w:val="-4"/>
                <w:sz w:val="24"/>
                <w:szCs w:val="24"/>
                <w:lang w:val="en-GB"/>
              </w:rPr>
              <w:t>2.4.1.</w:t>
            </w:r>
            <w:r w:rsidR="00866133" w:rsidRPr="00866133">
              <w:rPr>
                <w:rFonts w:ascii="Verdana" w:hAnsi="Verdana" w:cstheme="minorBidi"/>
                <w:noProof/>
                <w:sz w:val="24"/>
                <w:szCs w:val="24"/>
                <w:lang w:val="lv-LV" w:eastAsia="lv-LV"/>
              </w:rPr>
              <w:tab/>
            </w:r>
            <w:r w:rsidR="00866133" w:rsidRPr="00866133">
              <w:rPr>
                <w:rStyle w:val="Hyperlink"/>
                <w:rFonts w:ascii="Verdana" w:hAnsi="Verdana"/>
                <w:noProof/>
                <w:spacing w:val="-4"/>
                <w:sz w:val="24"/>
                <w:szCs w:val="24"/>
                <w:lang w:val="en-GB"/>
              </w:rPr>
              <w:t>Wood Drying</w:t>
            </w:r>
            <w:r w:rsidR="00866133" w:rsidRPr="00866133">
              <w:rPr>
                <w:rFonts w:ascii="Verdana" w:hAnsi="Verdana"/>
                <w:noProof/>
                <w:webHidden/>
                <w:sz w:val="24"/>
                <w:szCs w:val="24"/>
              </w:rPr>
              <w:tab/>
            </w:r>
            <w:r w:rsidR="00866133" w:rsidRPr="00866133">
              <w:rPr>
                <w:rFonts w:ascii="Verdana" w:hAnsi="Verdana"/>
                <w:noProof/>
                <w:webHidden/>
                <w:sz w:val="24"/>
                <w:szCs w:val="24"/>
              </w:rPr>
              <w:fldChar w:fldCharType="begin"/>
            </w:r>
            <w:r w:rsidR="00866133" w:rsidRPr="00866133">
              <w:rPr>
                <w:rFonts w:ascii="Verdana" w:hAnsi="Verdana"/>
                <w:noProof/>
                <w:webHidden/>
                <w:sz w:val="24"/>
                <w:szCs w:val="24"/>
              </w:rPr>
              <w:instrText xml:space="preserve"> PAGEREF _Toc60744891 \h </w:instrText>
            </w:r>
            <w:r w:rsidR="00866133" w:rsidRPr="00866133">
              <w:rPr>
                <w:rFonts w:ascii="Verdana" w:hAnsi="Verdana"/>
                <w:noProof/>
                <w:webHidden/>
                <w:sz w:val="24"/>
                <w:szCs w:val="24"/>
              </w:rPr>
            </w:r>
            <w:r w:rsidR="00866133" w:rsidRPr="00866133">
              <w:rPr>
                <w:rFonts w:ascii="Verdana" w:hAnsi="Verdana"/>
                <w:noProof/>
                <w:webHidden/>
                <w:sz w:val="24"/>
                <w:szCs w:val="24"/>
              </w:rPr>
              <w:fldChar w:fldCharType="separate"/>
            </w:r>
            <w:r w:rsidR="00AF4FDB">
              <w:rPr>
                <w:rFonts w:ascii="Verdana" w:hAnsi="Verdana"/>
                <w:noProof/>
                <w:webHidden/>
                <w:sz w:val="24"/>
                <w:szCs w:val="24"/>
              </w:rPr>
              <w:t>17</w:t>
            </w:r>
            <w:r w:rsidR="00866133" w:rsidRPr="00866133">
              <w:rPr>
                <w:rFonts w:ascii="Verdana" w:hAnsi="Verdana"/>
                <w:noProof/>
                <w:webHidden/>
                <w:sz w:val="24"/>
                <w:szCs w:val="24"/>
              </w:rPr>
              <w:fldChar w:fldCharType="end"/>
            </w:r>
          </w:hyperlink>
        </w:p>
        <w:p w14:paraId="08AE04A4" w14:textId="77777777" w:rsidR="00866133" w:rsidRPr="00866133" w:rsidRDefault="000152EF">
          <w:pPr>
            <w:pStyle w:val="TOC3"/>
            <w:rPr>
              <w:rFonts w:ascii="Verdana" w:hAnsi="Verdana" w:cstheme="minorBidi"/>
              <w:noProof/>
              <w:sz w:val="24"/>
              <w:szCs w:val="24"/>
              <w:lang w:val="lv-LV" w:eastAsia="lv-LV"/>
            </w:rPr>
          </w:pPr>
          <w:hyperlink w:anchor="_Toc60744892" w:history="1">
            <w:r w:rsidR="00866133" w:rsidRPr="00866133">
              <w:rPr>
                <w:rStyle w:val="Hyperlink"/>
                <w:rFonts w:ascii="Verdana" w:hAnsi="Verdana"/>
                <w:noProof/>
                <w:spacing w:val="-4"/>
                <w:sz w:val="24"/>
                <w:szCs w:val="24"/>
                <w:lang w:val="en-GB"/>
              </w:rPr>
              <w:t>2.4.2.</w:t>
            </w:r>
            <w:r w:rsidR="00866133" w:rsidRPr="00866133">
              <w:rPr>
                <w:rFonts w:ascii="Verdana" w:hAnsi="Verdana" w:cstheme="minorBidi"/>
                <w:noProof/>
                <w:sz w:val="24"/>
                <w:szCs w:val="24"/>
                <w:lang w:val="lv-LV" w:eastAsia="lv-LV"/>
              </w:rPr>
              <w:tab/>
            </w:r>
            <w:r w:rsidR="00866133" w:rsidRPr="00866133">
              <w:rPr>
                <w:rStyle w:val="Hyperlink"/>
                <w:rFonts w:ascii="Verdana" w:hAnsi="Verdana"/>
                <w:noProof/>
                <w:spacing w:val="-4"/>
                <w:sz w:val="24"/>
                <w:szCs w:val="24"/>
                <w:lang w:val="en-GB"/>
              </w:rPr>
              <w:t>General overview of sawing wood materials</w:t>
            </w:r>
            <w:r w:rsidR="00866133" w:rsidRPr="00866133">
              <w:rPr>
                <w:rFonts w:ascii="Verdana" w:hAnsi="Verdana"/>
                <w:noProof/>
                <w:webHidden/>
                <w:sz w:val="24"/>
                <w:szCs w:val="24"/>
              </w:rPr>
              <w:tab/>
            </w:r>
            <w:r w:rsidR="00866133" w:rsidRPr="00866133">
              <w:rPr>
                <w:rFonts w:ascii="Verdana" w:hAnsi="Verdana"/>
                <w:noProof/>
                <w:webHidden/>
                <w:sz w:val="24"/>
                <w:szCs w:val="24"/>
              </w:rPr>
              <w:fldChar w:fldCharType="begin"/>
            </w:r>
            <w:r w:rsidR="00866133" w:rsidRPr="00866133">
              <w:rPr>
                <w:rFonts w:ascii="Verdana" w:hAnsi="Verdana"/>
                <w:noProof/>
                <w:webHidden/>
                <w:sz w:val="24"/>
                <w:szCs w:val="24"/>
              </w:rPr>
              <w:instrText xml:space="preserve"> PAGEREF _Toc60744892 \h </w:instrText>
            </w:r>
            <w:r w:rsidR="00866133" w:rsidRPr="00866133">
              <w:rPr>
                <w:rFonts w:ascii="Verdana" w:hAnsi="Verdana"/>
                <w:noProof/>
                <w:webHidden/>
                <w:sz w:val="24"/>
                <w:szCs w:val="24"/>
              </w:rPr>
            </w:r>
            <w:r w:rsidR="00866133" w:rsidRPr="00866133">
              <w:rPr>
                <w:rFonts w:ascii="Verdana" w:hAnsi="Verdana"/>
                <w:noProof/>
                <w:webHidden/>
                <w:sz w:val="24"/>
                <w:szCs w:val="24"/>
              </w:rPr>
              <w:fldChar w:fldCharType="separate"/>
            </w:r>
            <w:r w:rsidR="00AF4FDB">
              <w:rPr>
                <w:rFonts w:ascii="Verdana" w:hAnsi="Verdana"/>
                <w:noProof/>
                <w:webHidden/>
                <w:sz w:val="24"/>
                <w:szCs w:val="24"/>
              </w:rPr>
              <w:t>17</w:t>
            </w:r>
            <w:r w:rsidR="00866133" w:rsidRPr="00866133">
              <w:rPr>
                <w:rFonts w:ascii="Verdana" w:hAnsi="Verdana"/>
                <w:noProof/>
                <w:webHidden/>
                <w:sz w:val="24"/>
                <w:szCs w:val="24"/>
              </w:rPr>
              <w:fldChar w:fldCharType="end"/>
            </w:r>
          </w:hyperlink>
        </w:p>
        <w:p w14:paraId="16F4C253" w14:textId="77777777" w:rsidR="00866133" w:rsidRPr="00866133" w:rsidRDefault="000152EF">
          <w:pPr>
            <w:pStyle w:val="TOC2"/>
            <w:rPr>
              <w:rFonts w:eastAsiaTheme="minorEastAsia"/>
              <w:noProof/>
              <w:kern w:val="0"/>
              <w:sz w:val="24"/>
              <w:szCs w:val="24"/>
              <w:lang w:val="lv-LV" w:eastAsia="lv-LV"/>
            </w:rPr>
          </w:pPr>
          <w:hyperlink w:anchor="_Toc60744893" w:history="1">
            <w:r w:rsidR="00866133" w:rsidRPr="00866133">
              <w:rPr>
                <w:rStyle w:val="Hyperlink"/>
                <w:noProof/>
                <w:spacing w:val="-4"/>
                <w:sz w:val="24"/>
                <w:szCs w:val="24"/>
              </w:rPr>
              <w:t>2.5.</w:t>
            </w:r>
            <w:r w:rsidR="00866133" w:rsidRPr="00866133">
              <w:rPr>
                <w:rFonts w:eastAsiaTheme="minorEastAsia"/>
                <w:noProof/>
                <w:kern w:val="0"/>
                <w:sz w:val="24"/>
                <w:szCs w:val="24"/>
                <w:lang w:val="lv-LV" w:eastAsia="lv-LV"/>
              </w:rPr>
              <w:tab/>
            </w:r>
            <w:r w:rsidR="00866133" w:rsidRPr="00866133">
              <w:rPr>
                <w:rStyle w:val="Hyperlink"/>
                <w:noProof/>
                <w:spacing w:val="-4"/>
                <w:sz w:val="24"/>
                <w:szCs w:val="24"/>
              </w:rPr>
              <w:t>Operational properties</w:t>
            </w:r>
            <w:r w:rsidR="00866133" w:rsidRPr="00866133">
              <w:rPr>
                <w:noProof/>
                <w:webHidden/>
                <w:sz w:val="24"/>
                <w:szCs w:val="24"/>
              </w:rPr>
              <w:tab/>
            </w:r>
            <w:r w:rsidR="00866133" w:rsidRPr="00866133">
              <w:rPr>
                <w:noProof/>
                <w:webHidden/>
                <w:sz w:val="24"/>
                <w:szCs w:val="24"/>
              </w:rPr>
              <w:fldChar w:fldCharType="begin"/>
            </w:r>
            <w:r w:rsidR="00866133" w:rsidRPr="00866133">
              <w:rPr>
                <w:noProof/>
                <w:webHidden/>
                <w:sz w:val="24"/>
                <w:szCs w:val="24"/>
              </w:rPr>
              <w:instrText xml:space="preserve"> PAGEREF _Toc60744893 \h </w:instrText>
            </w:r>
            <w:r w:rsidR="00866133" w:rsidRPr="00866133">
              <w:rPr>
                <w:noProof/>
                <w:webHidden/>
                <w:sz w:val="24"/>
                <w:szCs w:val="24"/>
              </w:rPr>
            </w:r>
            <w:r w:rsidR="00866133" w:rsidRPr="00866133">
              <w:rPr>
                <w:noProof/>
                <w:webHidden/>
                <w:sz w:val="24"/>
                <w:szCs w:val="24"/>
              </w:rPr>
              <w:fldChar w:fldCharType="separate"/>
            </w:r>
            <w:r w:rsidR="00AF4FDB">
              <w:rPr>
                <w:noProof/>
                <w:webHidden/>
                <w:sz w:val="24"/>
                <w:szCs w:val="24"/>
              </w:rPr>
              <w:t>18</w:t>
            </w:r>
            <w:r w:rsidR="00866133" w:rsidRPr="00866133">
              <w:rPr>
                <w:noProof/>
                <w:webHidden/>
                <w:sz w:val="24"/>
                <w:szCs w:val="24"/>
              </w:rPr>
              <w:fldChar w:fldCharType="end"/>
            </w:r>
          </w:hyperlink>
        </w:p>
        <w:p w14:paraId="46CFAD37" w14:textId="77777777" w:rsidR="00866133" w:rsidRPr="00866133" w:rsidRDefault="000152EF">
          <w:pPr>
            <w:pStyle w:val="TOC3"/>
            <w:rPr>
              <w:rFonts w:ascii="Verdana" w:hAnsi="Verdana" w:cstheme="minorBidi"/>
              <w:noProof/>
              <w:sz w:val="24"/>
              <w:szCs w:val="24"/>
              <w:lang w:val="lv-LV" w:eastAsia="lv-LV"/>
            </w:rPr>
          </w:pPr>
          <w:hyperlink w:anchor="_Toc60744894" w:history="1">
            <w:r w:rsidR="00866133" w:rsidRPr="00866133">
              <w:rPr>
                <w:rStyle w:val="Hyperlink"/>
                <w:rFonts w:ascii="Verdana" w:hAnsi="Verdana"/>
                <w:noProof/>
                <w:spacing w:val="-4"/>
                <w:sz w:val="24"/>
                <w:szCs w:val="24"/>
                <w:lang w:val="en-GB"/>
              </w:rPr>
              <w:t>2.5.1.</w:t>
            </w:r>
            <w:r w:rsidR="00866133" w:rsidRPr="00866133">
              <w:rPr>
                <w:rFonts w:ascii="Verdana" w:hAnsi="Verdana" w:cstheme="minorBidi"/>
                <w:noProof/>
                <w:sz w:val="24"/>
                <w:szCs w:val="24"/>
                <w:lang w:val="lv-LV" w:eastAsia="lv-LV"/>
              </w:rPr>
              <w:tab/>
            </w:r>
            <w:r w:rsidR="00866133" w:rsidRPr="00866133">
              <w:rPr>
                <w:rStyle w:val="Hyperlink"/>
                <w:rFonts w:ascii="Verdana" w:hAnsi="Verdana"/>
                <w:noProof/>
                <w:spacing w:val="-4"/>
                <w:sz w:val="24"/>
                <w:szCs w:val="24"/>
                <w:lang w:val="en-GB"/>
              </w:rPr>
              <w:t>Thermal characteristics</w:t>
            </w:r>
            <w:r w:rsidR="00866133" w:rsidRPr="00866133">
              <w:rPr>
                <w:rFonts w:ascii="Verdana" w:hAnsi="Verdana"/>
                <w:noProof/>
                <w:webHidden/>
                <w:sz w:val="24"/>
                <w:szCs w:val="24"/>
              </w:rPr>
              <w:tab/>
            </w:r>
            <w:r w:rsidR="00866133" w:rsidRPr="00866133">
              <w:rPr>
                <w:rFonts w:ascii="Verdana" w:hAnsi="Verdana"/>
                <w:noProof/>
                <w:webHidden/>
                <w:sz w:val="24"/>
                <w:szCs w:val="24"/>
              </w:rPr>
              <w:fldChar w:fldCharType="begin"/>
            </w:r>
            <w:r w:rsidR="00866133" w:rsidRPr="00866133">
              <w:rPr>
                <w:rFonts w:ascii="Verdana" w:hAnsi="Verdana"/>
                <w:noProof/>
                <w:webHidden/>
                <w:sz w:val="24"/>
                <w:szCs w:val="24"/>
              </w:rPr>
              <w:instrText xml:space="preserve"> PAGEREF _Toc60744894 \h </w:instrText>
            </w:r>
            <w:r w:rsidR="00866133" w:rsidRPr="00866133">
              <w:rPr>
                <w:rFonts w:ascii="Verdana" w:hAnsi="Verdana"/>
                <w:noProof/>
                <w:webHidden/>
                <w:sz w:val="24"/>
                <w:szCs w:val="24"/>
              </w:rPr>
            </w:r>
            <w:r w:rsidR="00866133" w:rsidRPr="00866133">
              <w:rPr>
                <w:rFonts w:ascii="Verdana" w:hAnsi="Verdana"/>
                <w:noProof/>
                <w:webHidden/>
                <w:sz w:val="24"/>
                <w:szCs w:val="24"/>
              </w:rPr>
              <w:fldChar w:fldCharType="separate"/>
            </w:r>
            <w:r w:rsidR="00AF4FDB">
              <w:rPr>
                <w:rFonts w:ascii="Verdana" w:hAnsi="Verdana"/>
                <w:noProof/>
                <w:webHidden/>
                <w:sz w:val="24"/>
                <w:szCs w:val="24"/>
              </w:rPr>
              <w:t>18</w:t>
            </w:r>
            <w:r w:rsidR="00866133" w:rsidRPr="00866133">
              <w:rPr>
                <w:rFonts w:ascii="Verdana" w:hAnsi="Verdana"/>
                <w:noProof/>
                <w:webHidden/>
                <w:sz w:val="24"/>
                <w:szCs w:val="24"/>
              </w:rPr>
              <w:fldChar w:fldCharType="end"/>
            </w:r>
          </w:hyperlink>
        </w:p>
        <w:p w14:paraId="2834E043" w14:textId="77777777" w:rsidR="00866133" w:rsidRPr="00866133" w:rsidRDefault="000152EF">
          <w:pPr>
            <w:pStyle w:val="TOC3"/>
            <w:rPr>
              <w:rFonts w:ascii="Verdana" w:hAnsi="Verdana" w:cstheme="minorBidi"/>
              <w:noProof/>
              <w:sz w:val="24"/>
              <w:szCs w:val="24"/>
              <w:lang w:val="lv-LV" w:eastAsia="lv-LV"/>
            </w:rPr>
          </w:pPr>
          <w:hyperlink w:anchor="_Toc60744895" w:history="1">
            <w:r w:rsidR="00866133" w:rsidRPr="00866133">
              <w:rPr>
                <w:rStyle w:val="Hyperlink"/>
                <w:rFonts w:ascii="Verdana" w:hAnsi="Verdana"/>
                <w:noProof/>
                <w:spacing w:val="-4"/>
                <w:sz w:val="24"/>
                <w:szCs w:val="24"/>
                <w:lang w:val="en-GB" w:eastAsia="lv-LV"/>
              </w:rPr>
              <w:t>2.5.2.</w:t>
            </w:r>
            <w:r w:rsidR="00866133" w:rsidRPr="00866133">
              <w:rPr>
                <w:rFonts w:ascii="Verdana" w:hAnsi="Verdana" w:cstheme="minorBidi"/>
                <w:noProof/>
                <w:sz w:val="24"/>
                <w:szCs w:val="24"/>
                <w:lang w:val="lv-LV" w:eastAsia="lv-LV"/>
              </w:rPr>
              <w:tab/>
            </w:r>
            <w:r w:rsidR="00866133" w:rsidRPr="00866133">
              <w:rPr>
                <w:rStyle w:val="Hyperlink"/>
                <w:rFonts w:ascii="Verdana" w:hAnsi="Verdana"/>
                <w:noProof/>
                <w:spacing w:val="-4"/>
                <w:sz w:val="24"/>
                <w:szCs w:val="24"/>
                <w:lang w:val="en-GB" w:eastAsia="lv-LV"/>
              </w:rPr>
              <w:t>Nail or screw resistance</w:t>
            </w:r>
            <w:r w:rsidR="00866133" w:rsidRPr="00866133">
              <w:rPr>
                <w:rFonts w:ascii="Verdana" w:hAnsi="Verdana"/>
                <w:noProof/>
                <w:webHidden/>
                <w:sz w:val="24"/>
                <w:szCs w:val="24"/>
              </w:rPr>
              <w:tab/>
            </w:r>
            <w:r w:rsidR="00866133" w:rsidRPr="00866133">
              <w:rPr>
                <w:rFonts w:ascii="Verdana" w:hAnsi="Verdana"/>
                <w:noProof/>
                <w:webHidden/>
                <w:sz w:val="24"/>
                <w:szCs w:val="24"/>
              </w:rPr>
              <w:fldChar w:fldCharType="begin"/>
            </w:r>
            <w:r w:rsidR="00866133" w:rsidRPr="00866133">
              <w:rPr>
                <w:rFonts w:ascii="Verdana" w:hAnsi="Verdana"/>
                <w:noProof/>
                <w:webHidden/>
                <w:sz w:val="24"/>
                <w:szCs w:val="24"/>
              </w:rPr>
              <w:instrText xml:space="preserve"> PAGEREF _Toc60744895 \h </w:instrText>
            </w:r>
            <w:r w:rsidR="00866133" w:rsidRPr="00866133">
              <w:rPr>
                <w:rFonts w:ascii="Verdana" w:hAnsi="Verdana"/>
                <w:noProof/>
                <w:webHidden/>
                <w:sz w:val="24"/>
                <w:szCs w:val="24"/>
              </w:rPr>
            </w:r>
            <w:r w:rsidR="00866133" w:rsidRPr="00866133">
              <w:rPr>
                <w:rFonts w:ascii="Verdana" w:hAnsi="Verdana"/>
                <w:noProof/>
                <w:webHidden/>
                <w:sz w:val="24"/>
                <w:szCs w:val="24"/>
              </w:rPr>
              <w:fldChar w:fldCharType="separate"/>
            </w:r>
            <w:r w:rsidR="00AF4FDB">
              <w:rPr>
                <w:rFonts w:ascii="Verdana" w:hAnsi="Verdana"/>
                <w:noProof/>
                <w:webHidden/>
                <w:sz w:val="24"/>
                <w:szCs w:val="24"/>
              </w:rPr>
              <w:t>18</w:t>
            </w:r>
            <w:r w:rsidR="00866133" w:rsidRPr="00866133">
              <w:rPr>
                <w:rFonts w:ascii="Verdana" w:hAnsi="Verdana"/>
                <w:noProof/>
                <w:webHidden/>
                <w:sz w:val="24"/>
                <w:szCs w:val="24"/>
              </w:rPr>
              <w:fldChar w:fldCharType="end"/>
            </w:r>
          </w:hyperlink>
        </w:p>
        <w:p w14:paraId="0F8C368C" w14:textId="77777777" w:rsidR="00866133" w:rsidRPr="00866133" w:rsidRDefault="000152EF">
          <w:pPr>
            <w:pStyle w:val="TOC3"/>
            <w:rPr>
              <w:rFonts w:ascii="Verdana" w:hAnsi="Verdana" w:cstheme="minorBidi"/>
              <w:noProof/>
              <w:sz w:val="24"/>
              <w:szCs w:val="24"/>
              <w:lang w:val="lv-LV" w:eastAsia="lv-LV"/>
            </w:rPr>
          </w:pPr>
          <w:hyperlink w:anchor="_Toc60744896" w:history="1">
            <w:r w:rsidR="00866133" w:rsidRPr="00866133">
              <w:rPr>
                <w:rStyle w:val="Hyperlink"/>
                <w:rFonts w:ascii="Verdana" w:hAnsi="Verdana"/>
                <w:noProof/>
                <w:spacing w:val="-4"/>
                <w:sz w:val="24"/>
                <w:szCs w:val="24"/>
                <w:lang w:val="en-GB" w:eastAsia="lv-LV"/>
              </w:rPr>
              <w:t>2.5.3.</w:t>
            </w:r>
            <w:r w:rsidR="00866133" w:rsidRPr="00866133">
              <w:rPr>
                <w:rFonts w:ascii="Verdana" w:hAnsi="Verdana" w:cstheme="minorBidi"/>
                <w:noProof/>
                <w:sz w:val="24"/>
                <w:szCs w:val="24"/>
                <w:lang w:val="lv-LV" w:eastAsia="lv-LV"/>
              </w:rPr>
              <w:tab/>
            </w:r>
            <w:r w:rsidR="00866133" w:rsidRPr="00866133">
              <w:rPr>
                <w:rStyle w:val="Hyperlink"/>
                <w:rFonts w:ascii="Verdana" w:hAnsi="Verdana"/>
                <w:noProof/>
                <w:spacing w:val="-4"/>
                <w:sz w:val="24"/>
                <w:szCs w:val="24"/>
                <w:lang w:val="en-GB" w:eastAsia="lv-LV"/>
              </w:rPr>
              <w:t>Hardness of wood</w:t>
            </w:r>
            <w:r w:rsidR="00866133" w:rsidRPr="00866133">
              <w:rPr>
                <w:rFonts w:ascii="Verdana" w:hAnsi="Verdana"/>
                <w:noProof/>
                <w:webHidden/>
                <w:sz w:val="24"/>
                <w:szCs w:val="24"/>
              </w:rPr>
              <w:tab/>
            </w:r>
            <w:r w:rsidR="00866133" w:rsidRPr="00866133">
              <w:rPr>
                <w:rFonts w:ascii="Verdana" w:hAnsi="Verdana"/>
                <w:noProof/>
                <w:webHidden/>
                <w:sz w:val="24"/>
                <w:szCs w:val="24"/>
              </w:rPr>
              <w:fldChar w:fldCharType="begin"/>
            </w:r>
            <w:r w:rsidR="00866133" w:rsidRPr="00866133">
              <w:rPr>
                <w:rFonts w:ascii="Verdana" w:hAnsi="Verdana"/>
                <w:noProof/>
                <w:webHidden/>
                <w:sz w:val="24"/>
                <w:szCs w:val="24"/>
              </w:rPr>
              <w:instrText xml:space="preserve"> PAGEREF _Toc60744896 \h </w:instrText>
            </w:r>
            <w:r w:rsidR="00866133" w:rsidRPr="00866133">
              <w:rPr>
                <w:rFonts w:ascii="Verdana" w:hAnsi="Verdana"/>
                <w:noProof/>
                <w:webHidden/>
                <w:sz w:val="24"/>
                <w:szCs w:val="24"/>
              </w:rPr>
            </w:r>
            <w:r w:rsidR="00866133" w:rsidRPr="00866133">
              <w:rPr>
                <w:rFonts w:ascii="Verdana" w:hAnsi="Verdana"/>
                <w:noProof/>
                <w:webHidden/>
                <w:sz w:val="24"/>
                <w:szCs w:val="24"/>
              </w:rPr>
              <w:fldChar w:fldCharType="separate"/>
            </w:r>
            <w:r w:rsidR="00AF4FDB">
              <w:rPr>
                <w:rFonts w:ascii="Verdana" w:hAnsi="Verdana"/>
                <w:noProof/>
                <w:webHidden/>
                <w:sz w:val="24"/>
                <w:szCs w:val="24"/>
              </w:rPr>
              <w:t>19</w:t>
            </w:r>
            <w:r w:rsidR="00866133" w:rsidRPr="00866133">
              <w:rPr>
                <w:rFonts w:ascii="Verdana" w:hAnsi="Verdana"/>
                <w:noProof/>
                <w:webHidden/>
                <w:sz w:val="24"/>
                <w:szCs w:val="24"/>
              </w:rPr>
              <w:fldChar w:fldCharType="end"/>
            </w:r>
          </w:hyperlink>
        </w:p>
        <w:p w14:paraId="111541EC" w14:textId="77777777" w:rsidR="00866133" w:rsidRPr="00866133" w:rsidRDefault="000152EF">
          <w:pPr>
            <w:pStyle w:val="TOC3"/>
            <w:rPr>
              <w:rFonts w:ascii="Verdana" w:hAnsi="Verdana" w:cstheme="minorBidi"/>
              <w:noProof/>
              <w:sz w:val="24"/>
              <w:szCs w:val="24"/>
              <w:lang w:val="lv-LV" w:eastAsia="lv-LV"/>
            </w:rPr>
          </w:pPr>
          <w:hyperlink w:anchor="_Toc60744897" w:history="1">
            <w:r w:rsidR="00866133" w:rsidRPr="00866133">
              <w:rPr>
                <w:rStyle w:val="Hyperlink"/>
                <w:rFonts w:ascii="Verdana" w:hAnsi="Verdana"/>
                <w:noProof/>
                <w:spacing w:val="-4"/>
                <w:sz w:val="24"/>
                <w:szCs w:val="24"/>
                <w:lang w:val="en-GB"/>
              </w:rPr>
              <w:t>2.5.4.</w:t>
            </w:r>
            <w:r w:rsidR="00866133" w:rsidRPr="00866133">
              <w:rPr>
                <w:rFonts w:ascii="Verdana" w:hAnsi="Verdana" w:cstheme="minorBidi"/>
                <w:noProof/>
                <w:sz w:val="24"/>
                <w:szCs w:val="24"/>
                <w:lang w:val="lv-LV" w:eastAsia="lv-LV"/>
              </w:rPr>
              <w:tab/>
            </w:r>
            <w:r w:rsidR="00866133" w:rsidRPr="00866133">
              <w:rPr>
                <w:rStyle w:val="Hyperlink"/>
                <w:rFonts w:ascii="Verdana" w:hAnsi="Verdana"/>
                <w:noProof/>
                <w:spacing w:val="-4"/>
                <w:sz w:val="24"/>
                <w:szCs w:val="24"/>
                <w:lang w:val="en-GB"/>
              </w:rPr>
              <w:t>Abrasion resistance of wood</w:t>
            </w:r>
            <w:r w:rsidR="00866133" w:rsidRPr="00866133">
              <w:rPr>
                <w:rFonts w:ascii="Verdana" w:hAnsi="Verdana"/>
                <w:noProof/>
                <w:webHidden/>
                <w:sz w:val="24"/>
                <w:szCs w:val="24"/>
              </w:rPr>
              <w:tab/>
            </w:r>
            <w:r w:rsidR="00866133" w:rsidRPr="00866133">
              <w:rPr>
                <w:rFonts w:ascii="Verdana" w:hAnsi="Verdana"/>
                <w:noProof/>
                <w:webHidden/>
                <w:sz w:val="24"/>
                <w:szCs w:val="24"/>
              </w:rPr>
              <w:fldChar w:fldCharType="begin"/>
            </w:r>
            <w:r w:rsidR="00866133" w:rsidRPr="00866133">
              <w:rPr>
                <w:rFonts w:ascii="Verdana" w:hAnsi="Verdana"/>
                <w:noProof/>
                <w:webHidden/>
                <w:sz w:val="24"/>
                <w:szCs w:val="24"/>
              </w:rPr>
              <w:instrText xml:space="preserve"> PAGEREF _Toc60744897 \h </w:instrText>
            </w:r>
            <w:r w:rsidR="00866133" w:rsidRPr="00866133">
              <w:rPr>
                <w:rFonts w:ascii="Verdana" w:hAnsi="Verdana"/>
                <w:noProof/>
                <w:webHidden/>
                <w:sz w:val="24"/>
                <w:szCs w:val="24"/>
              </w:rPr>
            </w:r>
            <w:r w:rsidR="00866133" w:rsidRPr="00866133">
              <w:rPr>
                <w:rFonts w:ascii="Verdana" w:hAnsi="Verdana"/>
                <w:noProof/>
                <w:webHidden/>
                <w:sz w:val="24"/>
                <w:szCs w:val="24"/>
              </w:rPr>
              <w:fldChar w:fldCharType="separate"/>
            </w:r>
            <w:r w:rsidR="00AF4FDB">
              <w:rPr>
                <w:rFonts w:ascii="Verdana" w:hAnsi="Verdana"/>
                <w:noProof/>
                <w:webHidden/>
                <w:sz w:val="24"/>
                <w:szCs w:val="24"/>
              </w:rPr>
              <w:t>19</w:t>
            </w:r>
            <w:r w:rsidR="00866133" w:rsidRPr="00866133">
              <w:rPr>
                <w:rFonts w:ascii="Verdana" w:hAnsi="Verdana"/>
                <w:noProof/>
                <w:webHidden/>
                <w:sz w:val="24"/>
                <w:szCs w:val="24"/>
              </w:rPr>
              <w:fldChar w:fldCharType="end"/>
            </w:r>
          </w:hyperlink>
        </w:p>
        <w:p w14:paraId="778EC2E3" w14:textId="77777777" w:rsidR="00866133" w:rsidRPr="00866133" w:rsidRDefault="000152EF">
          <w:pPr>
            <w:pStyle w:val="TOC3"/>
            <w:rPr>
              <w:rFonts w:ascii="Verdana" w:hAnsi="Verdana" w:cstheme="minorBidi"/>
              <w:noProof/>
              <w:sz w:val="24"/>
              <w:szCs w:val="24"/>
              <w:lang w:val="lv-LV" w:eastAsia="lv-LV"/>
            </w:rPr>
          </w:pPr>
          <w:hyperlink w:anchor="_Toc60744898" w:history="1">
            <w:r w:rsidR="00866133" w:rsidRPr="00866133">
              <w:rPr>
                <w:rStyle w:val="Hyperlink"/>
                <w:rFonts w:ascii="Verdana" w:hAnsi="Verdana"/>
                <w:noProof/>
                <w:spacing w:val="-4"/>
                <w:sz w:val="24"/>
                <w:szCs w:val="24"/>
                <w:lang w:val="en-GB"/>
              </w:rPr>
              <w:t>2.5.5.</w:t>
            </w:r>
            <w:r w:rsidR="00866133" w:rsidRPr="00866133">
              <w:rPr>
                <w:rFonts w:ascii="Verdana" w:hAnsi="Verdana" w:cstheme="minorBidi"/>
                <w:noProof/>
                <w:sz w:val="24"/>
                <w:szCs w:val="24"/>
                <w:lang w:val="lv-LV" w:eastAsia="lv-LV"/>
              </w:rPr>
              <w:tab/>
            </w:r>
            <w:r w:rsidR="00866133" w:rsidRPr="00866133">
              <w:rPr>
                <w:rStyle w:val="Hyperlink"/>
                <w:rFonts w:ascii="Verdana" w:hAnsi="Verdana"/>
                <w:noProof/>
                <w:spacing w:val="-4"/>
                <w:sz w:val="24"/>
                <w:szCs w:val="24"/>
                <w:lang w:val="en-GB"/>
              </w:rPr>
              <w:t>Sound velocity</w:t>
            </w:r>
            <w:r w:rsidR="00866133" w:rsidRPr="00866133">
              <w:rPr>
                <w:rFonts w:ascii="Verdana" w:hAnsi="Verdana"/>
                <w:noProof/>
                <w:webHidden/>
                <w:sz w:val="24"/>
                <w:szCs w:val="24"/>
              </w:rPr>
              <w:tab/>
            </w:r>
            <w:r w:rsidR="00866133" w:rsidRPr="00866133">
              <w:rPr>
                <w:rFonts w:ascii="Verdana" w:hAnsi="Verdana"/>
                <w:noProof/>
                <w:webHidden/>
                <w:sz w:val="24"/>
                <w:szCs w:val="24"/>
              </w:rPr>
              <w:fldChar w:fldCharType="begin"/>
            </w:r>
            <w:r w:rsidR="00866133" w:rsidRPr="00866133">
              <w:rPr>
                <w:rFonts w:ascii="Verdana" w:hAnsi="Verdana"/>
                <w:noProof/>
                <w:webHidden/>
                <w:sz w:val="24"/>
                <w:szCs w:val="24"/>
              </w:rPr>
              <w:instrText xml:space="preserve"> PAGEREF _Toc60744898 \h </w:instrText>
            </w:r>
            <w:r w:rsidR="00866133" w:rsidRPr="00866133">
              <w:rPr>
                <w:rFonts w:ascii="Verdana" w:hAnsi="Verdana"/>
                <w:noProof/>
                <w:webHidden/>
                <w:sz w:val="24"/>
                <w:szCs w:val="24"/>
              </w:rPr>
            </w:r>
            <w:r w:rsidR="00866133" w:rsidRPr="00866133">
              <w:rPr>
                <w:rFonts w:ascii="Verdana" w:hAnsi="Verdana"/>
                <w:noProof/>
                <w:webHidden/>
                <w:sz w:val="24"/>
                <w:szCs w:val="24"/>
              </w:rPr>
              <w:fldChar w:fldCharType="separate"/>
            </w:r>
            <w:r w:rsidR="00AF4FDB">
              <w:rPr>
                <w:rFonts w:ascii="Verdana" w:hAnsi="Verdana"/>
                <w:noProof/>
                <w:webHidden/>
                <w:sz w:val="24"/>
                <w:szCs w:val="24"/>
              </w:rPr>
              <w:t>19</w:t>
            </w:r>
            <w:r w:rsidR="00866133" w:rsidRPr="00866133">
              <w:rPr>
                <w:rFonts w:ascii="Verdana" w:hAnsi="Verdana"/>
                <w:noProof/>
                <w:webHidden/>
                <w:sz w:val="24"/>
                <w:szCs w:val="24"/>
              </w:rPr>
              <w:fldChar w:fldCharType="end"/>
            </w:r>
          </w:hyperlink>
        </w:p>
        <w:p w14:paraId="3AD77B99" w14:textId="77777777" w:rsidR="00866133" w:rsidRPr="00866133" w:rsidRDefault="000152EF">
          <w:pPr>
            <w:pStyle w:val="TOC1"/>
            <w:rPr>
              <w:rFonts w:eastAsiaTheme="minorEastAsia"/>
              <w:noProof/>
              <w:kern w:val="0"/>
              <w:sz w:val="24"/>
              <w:szCs w:val="24"/>
              <w:lang w:val="lv-LV" w:eastAsia="lv-LV"/>
            </w:rPr>
          </w:pPr>
          <w:hyperlink w:anchor="_Toc60744899" w:history="1">
            <w:r w:rsidR="00866133" w:rsidRPr="00866133">
              <w:rPr>
                <w:rStyle w:val="Hyperlink"/>
                <w:noProof/>
                <w:spacing w:val="-4"/>
                <w:sz w:val="24"/>
                <w:szCs w:val="24"/>
                <w:lang w:val="en-GB"/>
              </w:rPr>
              <w:t>3.</w:t>
            </w:r>
            <w:r w:rsidR="00866133" w:rsidRPr="00866133">
              <w:rPr>
                <w:rFonts w:eastAsiaTheme="minorEastAsia"/>
                <w:noProof/>
                <w:kern w:val="0"/>
                <w:sz w:val="24"/>
                <w:szCs w:val="24"/>
                <w:lang w:val="lv-LV" w:eastAsia="lv-LV"/>
              </w:rPr>
              <w:tab/>
            </w:r>
            <w:r w:rsidR="00866133" w:rsidRPr="00866133">
              <w:rPr>
                <w:rStyle w:val="Hyperlink"/>
                <w:noProof/>
                <w:spacing w:val="-4"/>
                <w:sz w:val="24"/>
                <w:szCs w:val="24"/>
                <w:lang w:val="en-GB"/>
              </w:rPr>
              <w:t>LIST OF REFERENCES</w:t>
            </w:r>
            <w:r w:rsidR="00866133" w:rsidRPr="00866133">
              <w:rPr>
                <w:noProof/>
                <w:webHidden/>
                <w:sz w:val="24"/>
                <w:szCs w:val="24"/>
              </w:rPr>
              <w:tab/>
            </w:r>
            <w:r w:rsidR="00866133" w:rsidRPr="00866133">
              <w:rPr>
                <w:noProof/>
                <w:webHidden/>
                <w:sz w:val="24"/>
                <w:szCs w:val="24"/>
              </w:rPr>
              <w:fldChar w:fldCharType="begin"/>
            </w:r>
            <w:r w:rsidR="00866133" w:rsidRPr="00866133">
              <w:rPr>
                <w:noProof/>
                <w:webHidden/>
                <w:sz w:val="24"/>
                <w:szCs w:val="24"/>
              </w:rPr>
              <w:instrText xml:space="preserve"> PAGEREF _Toc60744899 \h </w:instrText>
            </w:r>
            <w:r w:rsidR="00866133" w:rsidRPr="00866133">
              <w:rPr>
                <w:noProof/>
                <w:webHidden/>
                <w:sz w:val="24"/>
                <w:szCs w:val="24"/>
              </w:rPr>
            </w:r>
            <w:r w:rsidR="00866133" w:rsidRPr="00866133">
              <w:rPr>
                <w:noProof/>
                <w:webHidden/>
                <w:sz w:val="24"/>
                <w:szCs w:val="24"/>
              </w:rPr>
              <w:fldChar w:fldCharType="separate"/>
            </w:r>
            <w:r w:rsidR="00AF4FDB">
              <w:rPr>
                <w:noProof/>
                <w:webHidden/>
                <w:sz w:val="24"/>
                <w:szCs w:val="24"/>
              </w:rPr>
              <w:t>20</w:t>
            </w:r>
            <w:r w:rsidR="00866133" w:rsidRPr="00866133">
              <w:rPr>
                <w:noProof/>
                <w:webHidden/>
                <w:sz w:val="24"/>
                <w:szCs w:val="24"/>
              </w:rPr>
              <w:fldChar w:fldCharType="end"/>
            </w:r>
          </w:hyperlink>
        </w:p>
        <w:p w14:paraId="128E576E" w14:textId="54D33215" w:rsidR="00C96057" w:rsidRPr="00806BCF" w:rsidRDefault="00C96057" w:rsidP="00877F88">
          <w:pPr>
            <w:tabs>
              <w:tab w:val="left" w:pos="1134"/>
            </w:tabs>
            <w:rPr>
              <w:spacing w:val="-4"/>
              <w:sz w:val="24"/>
              <w:szCs w:val="24"/>
              <w:lang w:val="en-GB"/>
            </w:rPr>
          </w:pPr>
          <w:r w:rsidRPr="004D0673">
            <w:rPr>
              <w:b/>
              <w:bCs/>
              <w:noProof/>
              <w:spacing w:val="-4"/>
              <w:sz w:val="24"/>
              <w:szCs w:val="24"/>
              <w:lang w:val="en-GB"/>
            </w:rPr>
            <w:fldChar w:fldCharType="end"/>
          </w:r>
        </w:p>
      </w:sdtContent>
    </w:sdt>
    <w:p w14:paraId="71134AD9" w14:textId="77777777" w:rsidR="00E47987" w:rsidRPr="00806BCF" w:rsidRDefault="00E47987" w:rsidP="006A5F55">
      <w:pPr>
        <w:jc w:val="center"/>
        <w:rPr>
          <w:b/>
          <w:color w:val="639729"/>
          <w:spacing w:val="-4"/>
          <w:sz w:val="24"/>
          <w:szCs w:val="24"/>
          <w:lang w:val="en-GB"/>
        </w:rPr>
      </w:pPr>
    </w:p>
    <w:p w14:paraId="09B97CC9" w14:textId="77777777" w:rsidR="00AB688F" w:rsidRPr="00806BCF" w:rsidRDefault="00AB688F" w:rsidP="006A5F55">
      <w:pPr>
        <w:rPr>
          <w:spacing w:val="-4"/>
          <w:sz w:val="24"/>
          <w:szCs w:val="24"/>
          <w:lang w:val="en-GB"/>
        </w:rPr>
      </w:pPr>
    </w:p>
    <w:p w14:paraId="11C1272A" w14:textId="77777777" w:rsidR="00622A03" w:rsidRPr="00806BCF" w:rsidRDefault="00622A03" w:rsidP="006A5F55">
      <w:pPr>
        <w:rPr>
          <w:noProof/>
          <w:color w:val="000000" w:themeColor="text1"/>
          <w:spacing w:val="-4"/>
          <w:sz w:val="24"/>
          <w:szCs w:val="24"/>
          <w:lang w:val="en-GB"/>
        </w:rPr>
      </w:pPr>
      <w:r w:rsidRPr="00806BCF">
        <w:rPr>
          <w:noProof/>
          <w:color w:val="000000" w:themeColor="text1"/>
          <w:spacing w:val="-4"/>
          <w:sz w:val="24"/>
          <w:szCs w:val="24"/>
          <w:lang w:val="en-GB"/>
        </w:rPr>
        <w:br w:type="page"/>
      </w:r>
    </w:p>
    <w:p w14:paraId="1D19DBE5" w14:textId="4169D809" w:rsidR="00140C71" w:rsidRPr="00806BCF" w:rsidRDefault="00FE0C7A" w:rsidP="006A5F55">
      <w:pPr>
        <w:pStyle w:val="Heading1"/>
        <w:spacing w:after="0" w:line="240" w:lineRule="auto"/>
        <w:rPr>
          <w:spacing w:val="-4"/>
          <w:szCs w:val="28"/>
          <w:lang w:val="en-GB"/>
        </w:rPr>
      </w:pPr>
      <w:bookmarkStart w:id="4" w:name="_Toc56200181"/>
      <w:bookmarkStart w:id="5" w:name="_Toc60744874"/>
      <w:r w:rsidRPr="00806BCF">
        <w:rPr>
          <w:spacing w:val="-4"/>
          <w:szCs w:val="28"/>
          <w:lang w:val="en-GB"/>
        </w:rPr>
        <w:lastRenderedPageBreak/>
        <w:t xml:space="preserve">INTRODUCTORY </w:t>
      </w:r>
      <w:bookmarkEnd w:id="3"/>
      <w:r w:rsidR="00E70DF7" w:rsidRPr="00806BCF">
        <w:rPr>
          <w:spacing w:val="-4"/>
          <w:szCs w:val="28"/>
          <w:lang w:val="en-GB"/>
        </w:rPr>
        <w:t>PARAGRAPH</w:t>
      </w:r>
      <w:bookmarkEnd w:id="4"/>
      <w:bookmarkEnd w:id="5"/>
    </w:p>
    <w:p w14:paraId="72CB7CE6" w14:textId="5725BC7B" w:rsidR="00EE0D7A" w:rsidRPr="00806BCF" w:rsidRDefault="00140C71" w:rsidP="00DB24C7">
      <w:pPr>
        <w:autoSpaceDE w:val="0"/>
        <w:autoSpaceDN w:val="0"/>
        <w:adjustRightInd w:val="0"/>
        <w:ind w:firstLine="720"/>
        <w:rPr>
          <w:rFonts w:eastAsia="TimesNewRomanPSMT" w:cs="Times New Roman"/>
          <w:spacing w:val="-4"/>
          <w:sz w:val="24"/>
          <w:szCs w:val="24"/>
          <w:lang w:val="en-GB"/>
        </w:rPr>
      </w:pPr>
      <w:r w:rsidRPr="00806BCF">
        <w:rPr>
          <w:rFonts w:eastAsia="TimesNewRomanPSMT" w:cs="Times New Roman"/>
          <w:spacing w:val="-4"/>
          <w:sz w:val="24"/>
          <w:szCs w:val="24"/>
          <w:lang w:val="en-GB"/>
        </w:rPr>
        <w:t xml:space="preserve">As described many times in this learning material, </w:t>
      </w:r>
      <w:r w:rsidR="00E7294B" w:rsidRPr="00806BCF">
        <w:rPr>
          <w:rFonts w:eastAsia="TimesNewRomanPSMT" w:cs="Times New Roman"/>
          <w:spacing w:val="-4"/>
          <w:sz w:val="24"/>
          <w:szCs w:val="24"/>
          <w:lang w:val="en-GB"/>
        </w:rPr>
        <w:t xml:space="preserve">amongst other properties </w:t>
      </w:r>
      <w:r w:rsidRPr="00806BCF">
        <w:rPr>
          <w:rFonts w:eastAsia="TimesNewRomanPSMT" w:cs="Times New Roman"/>
          <w:spacing w:val="-4"/>
          <w:sz w:val="24"/>
          <w:szCs w:val="24"/>
          <w:lang w:val="en-GB"/>
        </w:rPr>
        <w:t xml:space="preserve">wood </w:t>
      </w:r>
      <w:r w:rsidR="00E7294B" w:rsidRPr="00806BCF">
        <w:rPr>
          <w:rFonts w:eastAsia="TimesNewRomanPSMT" w:cs="Times New Roman"/>
          <w:spacing w:val="-4"/>
          <w:sz w:val="24"/>
          <w:szCs w:val="24"/>
          <w:lang w:val="en-GB"/>
        </w:rPr>
        <w:t>is</w:t>
      </w:r>
      <w:r w:rsidRPr="00806BCF">
        <w:rPr>
          <w:rFonts w:eastAsia="TimesNewRomanPSMT" w:cs="Times New Roman"/>
          <w:spacing w:val="-4"/>
          <w:sz w:val="24"/>
          <w:szCs w:val="24"/>
          <w:lang w:val="en-GB"/>
        </w:rPr>
        <w:t xml:space="preserve">: efficient, durable and useful wood products produced from timber, a minimally processed as log for cabin houses till up to a highly processed engineered wood products (EWP), such as wood based panels etc. </w:t>
      </w:r>
      <w:r w:rsidR="00EE0D7A" w:rsidRPr="00806BCF">
        <w:rPr>
          <w:rFonts w:eastAsia="TimesNewRomanPSMT" w:cs="Times New Roman"/>
          <w:spacing w:val="-4"/>
          <w:sz w:val="24"/>
          <w:szCs w:val="24"/>
          <w:lang w:val="en-GB"/>
        </w:rPr>
        <w:t>This learning unit (LU1) shows structure of wood, benefits of using wood for structures and also how to deal with technologies for improving some of the wooden properties.</w:t>
      </w:r>
    </w:p>
    <w:p w14:paraId="10C051A9" w14:textId="28413758" w:rsidR="00DB24C7" w:rsidRPr="00806BCF" w:rsidRDefault="00140C71" w:rsidP="00DB24C7">
      <w:pPr>
        <w:autoSpaceDE w:val="0"/>
        <w:autoSpaceDN w:val="0"/>
        <w:adjustRightInd w:val="0"/>
        <w:ind w:firstLine="720"/>
        <w:rPr>
          <w:rFonts w:eastAsia="TimesNewRomanPSMT" w:cs="Times New Roman"/>
          <w:spacing w:val="-4"/>
          <w:sz w:val="24"/>
          <w:szCs w:val="24"/>
          <w:lang w:val="en-GB"/>
        </w:rPr>
      </w:pPr>
      <w:r w:rsidRPr="00806BCF">
        <w:rPr>
          <w:rFonts w:eastAsia="TimesNewRomanPSMT" w:cs="Times New Roman"/>
          <w:spacing w:val="-4"/>
          <w:sz w:val="24"/>
          <w:szCs w:val="24"/>
          <w:lang w:val="en-GB"/>
        </w:rPr>
        <w:t xml:space="preserve">However, to use wood to its best advantage and most effectively in different engineering applications, specific characteristics or physical-mechanical, technological and also operational properties must be considered even more </w:t>
      </w:r>
      <w:r w:rsidR="004A7FD0" w:rsidRPr="00806BCF">
        <w:rPr>
          <w:rFonts w:eastAsia="TimesNewRomanPSMT" w:cs="Times New Roman"/>
          <w:spacing w:val="-4"/>
          <w:sz w:val="24"/>
          <w:szCs w:val="24"/>
          <w:lang w:val="en-GB"/>
        </w:rPr>
        <w:t>compar</w:t>
      </w:r>
      <w:r w:rsidR="008234DD">
        <w:rPr>
          <w:rFonts w:eastAsia="TimesNewRomanPSMT" w:cs="Times New Roman"/>
          <w:spacing w:val="-4"/>
          <w:sz w:val="24"/>
          <w:szCs w:val="24"/>
          <w:lang w:val="en-GB"/>
        </w:rPr>
        <w:t>ed</w:t>
      </w:r>
      <w:r w:rsidRPr="00806BCF">
        <w:rPr>
          <w:rFonts w:eastAsia="TimesNewRomanPSMT" w:cs="Times New Roman"/>
          <w:spacing w:val="-4"/>
          <w:sz w:val="24"/>
          <w:szCs w:val="24"/>
          <w:lang w:val="en-GB"/>
        </w:rPr>
        <w:t xml:space="preserve"> to other building materials.</w:t>
      </w:r>
      <w:r w:rsidR="00CF54CA" w:rsidRPr="00806BCF">
        <w:rPr>
          <w:rFonts w:eastAsia="TimesNewRomanPSMT" w:cs="Times New Roman"/>
          <w:spacing w:val="-4"/>
          <w:sz w:val="24"/>
          <w:szCs w:val="24"/>
          <w:lang w:val="en-GB"/>
        </w:rPr>
        <w:t xml:space="preserve"> In last 5 years 13 seven</w:t>
      </w:r>
      <w:r w:rsidR="008234DD">
        <w:rPr>
          <w:rFonts w:eastAsia="TimesNewRomanPSMT" w:cs="Times New Roman"/>
          <w:spacing w:val="-4"/>
          <w:sz w:val="24"/>
          <w:szCs w:val="24"/>
          <w:lang w:val="en-GB"/>
        </w:rPr>
        <w:t>-</w:t>
      </w:r>
      <w:r w:rsidR="00CF54CA" w:rsidRPr="00806BCF">
        <w:rPr>
          <w:rFonts w:eastAsia="TimesNewRomanPSMT" w:cs="Times New Roman"/>
          <w:spacing w:val="-4"/>
          <w:sz w:val="24"/>
          <w:szCs w:val="24"/>
          <w:lang w:val="en-GB"/>
        </w:rPr>
        <w:t xml:space="preserve">stories or taller are built and </w:t>
      </w:r>
      <w:r w:rsidR="00BB3833" w:rsidRPr="00806BCF">
        <w:rPr>
          <w:rFonts w:eastAsia="TimesNewRomanPSMT" w:cs="Times New Roman"/>
          <w:spacing w:val="-4"/>
          <w:sz w:val="24"/>
          <w:szCs w:val="24"/>
          <w:lang w:val="en-GB"/>
        </w:rPr>
        <w:t>19</w:t>
      </w:r>
      <w:r w:rsidR="00CF54CA" w:rsidRPr="00806BCF">
        <w:rPr>
          <w:rFonts w:eastAsia="TimesNewRomanPSMT" w:cs="Times New Roman"/>
          <w:spacing w:val="-4"/>
          <w:sz w:val="24"/>
          <w:szCs w:val="24"/>
          <w:lang w:val="en-GB"/>
        </w:rPr>
        <w:t xml:space="preserve"> are underway to have been built (Fig.1.1.).</w:t>
      </w:r>
    </w:p>
    <w:p w14:paraId="2DE00B46" w14:textId="68F4E603" w:rsidR="00CF54CA" w:rsidRPr="00806BCF" w:rsidRDefault="00AF4FDB" w:rsidP="00BB3833">
      <w:pPr>
        <w:autoSpaceDE w:val="0"/>
        <w:autoSpaceDN w:val="0"/>
        <w:adjustRightInd w:val="0"/>
        <w:jc w:val="center"/>
        <w:rPr>
          <w:rFonts w:eastAsia="TimesNewRomanPSMT" w:cs="Times New Roman"/>
          <w:spacing w:val="-4"/>
          <w:sz w:val="24"/>
          <w:szCs w:val="24"/>
          <w:lang w:val="en-GB"/>
        </w:rPr>
      </w:pPr>
      <w:r w:rsidRPr="00AF4FDB">
        <w:rPr>
          <w:rFonts w:eastAsia="TimesNewRomanPSMT" w:cs="Times New Roman"/>
          <w:noProof/>
          <w:spacing w:val="-4"/>
          <w:sz w:val="24"/>
          <w:szCs w:val="24"/>
          <w:lang w:val="lv-LV" w:eastAsia="lv-LV"/>
        </w:rPr>
        <w:drawing>
          <wp:inline distT="0" distB="0" distL="0" distR="0" wp14:anchorId="501B6266" wp14:editId="16EF8816">
            <wp:extent cx="5760085" cy="5847115"/>
            <wp:effectExtent l="0" t="0" r="0" b="1270"/>
            <wp:docPr id="16" name="Picture 16" descr="C:\Users\Uldis\Picture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dis\Pictures\1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5847115"/>
                    </a:xfrm>
                    <a:prstGeom prst="rect">
                      <a:avLst/>
                    </a:prstGeom>
                    <a:noFill/>
                    <a:ln>
                      <a:noFill/>
                    </a:ln>
                  </pic:spPr>
                </pic:pic>
              </a:graphicData>
            </a:graphic>
          </wp:inline>
        </w:drawing>
      </w:r>
    </w:p>
    <w:p w14:paraId="79694DB0" w14:textId="77777777" w:rsidR="00091D8A" w:rsidRPr="00806BCF" w:rsidRDefault="00CF54CA" w:rsidP="000717FA">
      <w:pPr>
        <w:autoSpaceDE w:val="0"/>
        <w:autoSpaceDN w:val="0"/>
        <w:adjustRightInd w:val="0"/>
        <w:ind w:firstLine="720"/>
        <w:jc w:val="center"/>
        <w:rPr>
          <w:rFonts w:eastAsia="TimesNewRomanPSMT" w:cs="Times New Roman"/>
          <w:b/>
          <w:spacing w:val="-4"/>
          <w:sz w:val="24"/>
          <w:szCs w:val="24"/>
          <w:lang w:val="en-GB"/>
        </w:rPr>
      </w:pPr>
      <w:r w:rsidRPr="00806BCF">
        <w:rPr>
          <w:rFonts w:eastAsia="TimesNewRomanPSMT" w:cs="Times New Roman"/>
          <w:b/>
          <w:spacing w:val="-4"/>
          <w:sz w:val="24"/>
          <w:szCs w:val="24"/>
          <w:lang w:val="en-GB"/>
        </w:rPr>
        <w:t>Fig.1.1. Timber buildings in last five years</w:t>
      </w:r>
      <w:r w:rsidRPr="00806BCF">
        <w:rPr>
          <w:rStyle w:val="FootnoteReference"/>
          <w:rFonts w:eastAsia="TimesNewRomanPSMT" w:cs="Times New Roman"/>
          <w:b/>
          <w:spacing w:val="-4"/>
          <w:sz w:val="24"/>
          <w:szCs w:val="24"/>
          <w:lang w:val="en-GB"/>
        </w:rPr>
        <w:footnoteReference w:id="2"/>
      </w:r>
    </w:p>
    <w:p w14:paraId="41397C7F" w14:textId="5ED111AA" w:rsidR="00140C71" w:rsidRPr="00806BCF" w:rsidRDefault="005643FD" w:rsidP="007A09F3">
      <w:pPr>
        <w:pStyle w:val="Heading1"/>
        <w:tabs>
          <w:tab w:val="left" w:pos="851"/>
        </w:tabs>
        <w:spacing w:after="0" w:line="240" w:lineRule="auto"/>
        <w:ind w:left="709" w:hanging="283"/>
        <w:jc w:val="left"/>
        <w:rPr>
          <w:rStyle w:val="jlqj4b"/>
          <w:spacing w:val="-4"/>
          <w:szCs w:val="28"/>
          <w:lang w:val="en-GB"/>
        </w:rPr>
      </w:pPr>
      <w:bookmarkStart w:id="6" w:name="_Toc56200182"/>
      <w:bookmarkStart w:id="7" w:name="_Toc60744875"/>
      <w:r w:rsidRPr="00806BCF">
        <w:rPr>
          <w:spacing w:val="-4"/>
          <w:szCs w:val="28"/>
          <w:lang w:val="en-GB"/>
        </w:rPr>
        <w:lastRenderedPageBreak/>
        <w:t>LECTURE NOTES</w:t>
      </w:r>
      <w:bookmarkEnd w:id="6"/>
      <w:bookmarkEnd w:id="7"/>
      <w:r w:rsidRPr="00806BCF">
        <w:rPr>
          <w:spacing w:val="-4"/>
          <w:szCs w:val="28"/>
          <w:lang w:val="en-GB"/>
        </w:rPr>
        <w:t xml:space="preserve"> </w:t>
      </w:r>
      <w:bookmarkStart w:id="8" w:name="_Toc56200183"/>
      <w:bookmarkEnd w:id="8"/>
    </w:p>
    <w:p w14:paraId="5569DD1E" w14:textId="0C3E89AB" w:rsidR="00140C71" w:rsidRPr="00806BCF" w:rsidRDefault="00140C71" w:rsidP="006A5F55">
      <w:pPr>
        <w:pStyle w:val="Heading2"/>
        <w:numPr>
          <w:ilvl w:val="1"/>
          <w:numId w:val="2"/>
        </w:numPr>
        <w:spacing w:line="240" w:lineRule="auto"/>
        <w:rPr>
          <w:rStyle w:val="jlqj4b"/>
          <w:spacing w:val="-4"/>
        </w:rPr>
      </w:pPr>
      <w:bookmarkStart w:id="9" w:name="_Toc60744876"/>
      <w:r w:rsidRPr="00806BCF">
        <w:rPr>
          <w:rStyle w:val="jlqj4b"/>
          <w:spacing w:val="-4"/>
        </w:rPr>
        <w:t xml:space="preserve">Wood structure </w:t>
      </w:r>
      <w:r w:rsidR="004A7FD0" w:rsidRPr="00806BCF">
        <w:rPr>
          <w:rStyle w:val="jlqj4b"/>
          <w:spacing w:val="-4"/>
        </w:rPr>
        <w:t>and appearance</w:t>
      </w:r>
      <w:bookmarkEnd w:id="9"/>
    </w:p>
    <w:p w14:paraId="59549E97" w14:textId="079A126D" w:rsidR="00140C71" w:rsidRPr="002A2E10" w:rsidRDefault="00140C71" w:rsidP="006A5F55">
      <w:pPr>
        <w:rPr>
          <w:rFonts w:cs="Times New Roman"/>
          <w:spacing w:val="-4"/>
          <w:sz w:val="24"/>
          <w:szCs w:val="24"/>
          <w:lang w:val="en-GB"/>
        </w:rPr>
      </w:pPr>
      <w:r w:rsidRPr="00806BCF">
        <w:rPr>
          <w:rStyle w:val="jlqj4b"/>
          <w:rFonts w:cs="Times New Roman"/>
          <w:spacing w:val="-4"/>
          <w:sz w:val="24"/>
          <w:szCs w:val="24"/>
          <w:lang w:val="en-GB"/>
        </w:rPr>
        <w:t>Wood consists of organic substances, which contain the following chemical elements: carbon (</w:t>
      </w:r>
      <w:r w:rsidRPr="0009352D">
        <w:rPr>
          <w:rStyle w:val="jlqj4b"/>
          <w:rFonts w:cs="Times New Roman"/>
          <w:i/>
          <w:spacing w:val="-4"/>
          <w:sz w:val="24"/>
          <w:szCs w:val="24"/>
          <w:lang w:val="en-GB"/>
        </w:rPr>
        <w:t>C</w:t>
      </w:r>
      <w:r w:rsidRPr="00806BCF">
        <w:rPr>
          <w:rStyle w:val="jlqj4b"/>
          <w:rFonts w:cs="Times New Roman"/>
          <w:spacing w:val="-4"/>
          <w:sz w:val="24"/>
          <w:szCs w:val="24"/>
          <w:lang w:val="en-GB"/>
        </w:rPr>
        <w:t>), hydrogen (</w:t>
      </w:r>
      <w:r w:rsidRPr="0009352D">
        <w:rPr>
          <w:rStyle w:val="jlqj4b"/>
          <w:rFonts w:cs="Times New Roman"/>
          <w:i/>
          <w:spacing w:val="-4"/>
          <w:sz w:val="24"/>
          <w:szCs w:val="24"/>
          <w:lang w:val="en-GB"/>
        </w:rPr>
        <w:t>H</w:t>
      </w:r>
      <w:r w:rsidRPr="00806BCF">
        <w:rPr>
          <w:rStyle w:val="jlqj4b"/>
          <w:rFonts w:cs="Times New Roman"/>
          <w:spacing w:val="-4"/>
          <w:sz w:val="24"/>
          <w:szCs w:val="24"/>
          <w:lang w:val="en-GB"/>
        </w:rPr>
        <w:t>), oxygen (</w:t>
      </w:r>
      <w:r w:rsidRPr="0009352D">
        <w:rPr>
          <w:rStyle w:val="jlqj4b"/>
          <w:rFonts w:cs="Times New Roman"/>
          <w:i/>
          <w:spacing w:val="-4"/>
          <w:sz w:val="24"/>
          <w:szCs w:val="24"/>
          <w:lang w:val="en-GB"/>
        </w:rPr>
        <w:t>O</w:t>
      </w:r>
      <w:r w:rsidRPr="00806BCF">
        <w:rPr>
          <w:rStyle w:val="jlqj4b"/>
          <w:rFonts w:cs="Times New Roman"/>
          <w:spacing w:val="-4"/>
          <w:sz w:val="24"/>
          <w:szCs w:val="24"/>
          <w:lang w:val="en-GB"/>
        </w:rPr>
        <w:t>) and nitrogen (</w:t>
      </w:r>
      <w:r w:rsidRPr="0009352D">
        <w:rPr>
          <w:rStyle w:val="jlqj4b"/>
          <w:rFonts w:cs="Times New Roman"/>
          <w:i/>
          <w:spacing w:val="-4"/>
          <w:sz w:val="24"/>
          <w:szCs w:val="24"/>
          <w:lang w:val="en-GB"/>
        </w:rPr>
        <w:t>N</w:t>
      </w:r>
      <w:r w:rsidRPr="00806BCF">
        <w:rPr>
          <w:rStyle w:val="jlqj4b"/>
          <w:rFonts w:cs="Times New Roman"/>
          <w:spacing w:val="-4"/>
          <w:sz w:val="24"/>
          <w:szCs w:val="24"/>
          <w:lang w:val="en-GB"/>
        </w:rPr>
        <w:t>).</w:t>
      </w:r>
      <w:r w:rsidRPr="00806BCF">
        <w:rPr>
          <w:rStyle w:val="viiyi"/>
          <w:rFonts w:cs="Times New Roman"/>
          <w:spacing w:val="-4"/>
          <w:sz w:val="24"/>
          <w:szCs w:val="24"/>
          <w:lang w:val="en-GB"/>
        </w:rPr>
        <w:t xml:space="preserve"> </w:t>
      </w:r>
      <w:r w:rsidR="002A2E10" w:rsidRPr="002A2E10">
        <w:rPr>
          <w:rStyle w:val="jlqj4b"/>
          <w:sz w:val="24"/>
          <w:szCs w:val="24"/>
          <w:lang w:val="en"/>
        </w:rPr>
        <w:t xml:space="preserve">Tree species have no effect on chemical composition of </w:t>
      </w:r>
      <w:r w:rsidR="00D9102F">
        <w:rPr>
          <w:rStyle w:val="jlqj4b"/>
          <w:sz w:val="24"/>
          <w:szCs w:val="24"/>
          <w:lang w:val="en"/>
        </w:rPr>
        <w:t xml:space="preserve">the </w:t>
      </w:r>
      <w:r w:rsidR="002A2E10" w:rsidRPr="002A2E10">
        <w:rPr>
          <w:rStyle w:val="jlqj4b"/>
          <w:sz w:val="24"/>
          <w:szCs w:val="24"/>
          <w:lang w:val="en"/>
        </w:rPr>
        <w:t xml:space="preserve">wood. </w:t>
      </w:r>
      <w:r w:rsidR="00DF352B" w:rsidRPr="002A2E10">
        <w:rPr>
          <w:rStyle w:val="jlqj4b"/>
          <w:rFonts w:cs="Times New Roman"/>
          <w:spacing w:val="-4"/>
          <w:sz w:val="24"/>
          <w:szCs w:val="24"/>
          <w:lang w:val="en-GB"/>
        </w:rPr>
        <w:t>Medium dry wood</w:t>
      </w:r>
      <w:r w:rsidR="00DF352B" w:rsidRPr="00806BCF">
        <w:rPr>
          <w:rStyle w:val="jlqj4b"/>
          <w:rFonts w:cs="Times New Roman"/>
          <w:spacing w:val="-4"/>
          <w:sz w:val="24"/>
          <w:szCs w:val="24"/>
          <w:lang w:val="en-GB"/>
        </w:rPr>
        <w:t xml:space="preserve"> contains 49 to </w:t>
      </w:r>
      <w:r w:rsidRPr="00806BCF">
        <w:rPr>
          <w:rStyle w:val="jlqj4b"/>
          <w:rFonts w:cs="Times New Roman"/>
          <w:spacing w:val="-4"/>
          <w:sz w:val="24"/>
          <w:szCs w:val="24"/>
          <w:lang w:val="en-GB"/>
        </w:rPr>
        <w:t>50% carbon, 6% hyd</w:t>
      </w:r>
      <w:r w:rsidR="00DF352B" w:rsidRPr="00806BCF">
        <w:rPr>
          <w:rStyle w:val="jlqj4b"/>
          <w:rFonts w:cs="Times New Roman"/>
          <w:spacing w:val="-4"/>
          <w:sz w:val="24"/>
          <w:szCs w:val="24"/>
          <w:lang w:val="en-GB"/>
        </w:rPr>
        <w:t xml:space="preserve">rogen, 43 to </w:t>
      </w:r>
      <w:r w:rsidRPr="00806BCF">
        <w:rPr>
          <w:rStyle w:val="jlqj4b"/>
          <w:rFonts w:cs="Times New Roman"/>
          <w:spacing w:val="-4"/>
          <w:sz w:val="24"/>
          <w:szCs w:val="24"/>
          <w:lang w:val="en-GB"/>
        </w:rPr>
        <w:t xml:space="preserve">44% oxygen and only slightly 0.12% nitrogen. </w:t>
      </w:r>
      <w:r w:rsidRPr="00806BCF">
        <w:rPr>
          <w:rFonts w:eastAsia="TimesNewRomanPSMT"/>
          <w:spacing w:val="-4"/>
          <w:sz w:val="24"/>
          <w:szCs w:val="24"/>
          <w:lang w:val="en-GB"/>
        </w:rPr>
        <w:t>All wood is composed of lignin, cellu</w:t>
      </w:r>
      <w:r w:rsidR="00CF54CA" w:rsidRPr="00806BCF">
        <w:rPr>
          <w:rFonts w:eastAsia="TimesNewRomanPSMT"/>
          <w:spacing w:val="-4"/>
          <w:sz w:val="24"/>
          <w:szCs w:val="24"/>
          <w:lang w:val="en-GB"/>
        </w:rPr>
        <w:t>lose and hemicelluloses (Fig.1.2</w:t>
      </w:r>
      <w:r w:rsidR="000717FA" w:rsidRPr="00806BCF">
        <w:rPr>
          <w:rFonts w:eastAsia="TimesNewRomanPSMT"/>
          <w:spacing w:val="-4"/>
          <w:sz w:val="24"/>
          <w:szCs w:val="24"/>
          <w:lang w:val="en-GB"/>
        </w:rPr>
        <w:t>.).</w:t>
      </w:r>
    </w:p>
    <w:p w14:paraId="1E54E6C4" w14:textId="23540FC3" w:rsidR="00140C71" w:rsidRPr="00806BCF" w:rsidRDefault="00140C71" w:rsidP="002E1E03">
      <w:pPr>
        <w:jc w:val="left"/>
        <w:rPr>
          <w:rFonts w:eastAsia="TimesNewRomanPSMT"/>
          <w:spacing w:val="-4"/>
          <w:sz w:val="24"/>
          <w:szCs w:val="24"/>
          <w:lang w:val="en-GB"/>
        </w:rPr>
      </w:pPr>
      <w:r w:rsidRPr="00806BCF">
        <w:rPr>
          <w:noProof/>
          <w:spacing w:val="-4"/>
          <w:sz w:val="24"/>
          <w:szCs w:val="24"/>
          <w:lang w:val="lv-LV" w:eastAsia="lv-LV"/>
        </w:rPr>
        <w:drawing>
          <wp:anchor distT="0" distB="0" distL="114300" distR="114300" simplePos="0" relativeHeight="251681814" behindDoc="0" locked="0" layoutInCell="1" allowOverlap="1" wp14:anchorId="05BF0F30" wp14:editId="48E20E86">
            <wp:simplePos x="2457450" y="2590800"/>
            <wp:positionH relativeFrom="column">
              <wp:posOffset>2453005</wp:posOffset>
            </wp:positionH>
            <wp:positionV relativeFrom="paragraph">
              <wp:align>top</wp:align>
            </wp:positionV>
            <wp:extent cx="2652395" cy="2149816"/>
            <wp:effectExtent l="0" t="0" r="0" b="3175"/>
            <wp:wrapSquare wrapText="bothSides"/>
            <wp:docPr id="10" name="Picture 10" descr="https://www.intechopen.com/media/chapter/61747/media/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ntechopen.com/media/chapter/61747/media/F2.png"/>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2652395" cy="2149816"/>
                    </a:xfrm>
                    <a:prstGeom prst="rect">
                      <a:avLst/>
                    </a:prstGeom>
                    <a:noFill/>
                    <a:ln>
                      <a:noFill/>
                    </a:ln>
                  </pic:spPr>
                </pic:pic>
              </a:graphicData>
            </a:graphic>
          </wp:anchor>
        </w:drawing>
      </w:r>
      <w:r w:rsidR="002E1E03">
        <w:rPr>
          <w:rFonts w:eastAsia="TimesNewRomanPSMT"/>
          <w:spacing w:val="-4"/>
          <w:sz w:val="24"/>
          <w:szCs w:val="24"/>
          <w:lang w:val="en-GB"/>
        </w:rPr>
        <w:br w:type="textWrapping" w:clear="all"/>
      </w:r>
    </w:p>
    <w:p w14:paraId="5371E3C6" w14:textId="3E79CA32" w:rsidR="00140C71" w:rsidRPr="00806BCF" w:rsidRDefault="00CF54CA">
      <w:pPr>
        <w:jc w:val="center"/>
        <w:rPr>
          <w:spacing w:val="-4"/>
          <w:sz w:val="24"/>
          <w:szCs w:val="24"/>
          <w:lang w:val="en-GB"/>
        </w:rPr>
      </w:pPr>
      <w:r w:rsidRPr="00806BCF">
        <w:rPr>
          <w:b/>
          <w:spacing w:val="-4"/>
          <w:sz w:val="24"/>
          <w:szCs w:val="24"/>
          <w:lang w:val="en-GB"/>
        </w:rPr>
        <w:t>Fig. 1.2</w:t>
      </w:r>
      <w:r w:rsidR="00140C71" w:rsidRPr="00806BCF">
        <w:rPr>
          <w:b/>
          <w:spacing w:val="-4"/>
          <w:sz w:val="24"/>
          <w:szCs w:val="24"/>
          <w:lang w:val="en-GB"/>
        </w:rPr>
        <w:t>. Composition of wood microstructure</w:t>
      </w:r>
      <w:r w:rsidR="00140C71" w:rsidRPr="00806BCF">
        <w:rPr>
          <w:i/>
          <w:spacing w:val="-4"/>
          <w:sz w:val="24"/>
          <w:szCs w:val="24"/>
          <w:lang w:val="en-GB"/>
        </w:rPr>
        <w:t xml:space="preserve"> </w:t>
      </w:r>
      <w:r w:rsidR="00140C71" w:rsidRPr="00806BCF">
        <w:rPr>
          <w:spacing w:val="-4"/>
          <w:sz w:val="24"/>
          <w:szCs w:val="24"/>
          <w:lang w:val="en-GB"/>
        </w:rPr>
        <w:t>(Theapparat and Chandumpai, 2018)</w:t>
      </w:r>
    </w:p>
    <w:p w14:paraId="7B29E6C1" w14:textId="77777777" w:rsidR="006B4A32" w:rsidRPr="00806BCF" w:rsidRDefault="006B4A32" w:rsidP="006A5F55">
      <w:pPr>
        <w:rPr>
          <w:rStyle w:val="jlqj4b"/>
          <w:rFonts w:cs="Times New Roman"/>
          <w:spacing w:val="-4"/>
          <w:sz w:val="24"/>
          <w:szCs w:val="24"/>
          <w:lang w:val="en-GB"/>
        </w:rPr>
      </w:pPr>
    </w:p>
    <w:p w14:paraId="1DE1DE4B" w14:textId="6E10D411" w:rsidR="00A12442" w:rsidRPr="00806BCF" w:rsidRDefault="00140C71" w:rsidP="006A5F55">
      <w:pPr>
        <w:rPr>
          <w:rFonts w:eastAsia="TimesNewRomanPSMT"/>
          <w:spacing w:val="-4"/>
          <w:sz w:val="24"/>
          <w:szCs w:val="24"/>
          <w:lang w:val="en-GB"/>
        </w:rPr>
      </w:pPr>
      <w:r w:rsidRPr="00806BCF">
        <w:rPr>
          <w:rStyle w:val="jlqj4b"/>
          <w:rFonts w:cs="Times New Roman"/>
          <w:spacing w:val="-4"/>
          <w:sz w:val="24"/>
          <w:szCs w:val="24"/>
          <w:lang w:val="en-GB"/>
        </w:rPr>
        <w:t xml:space="preserve">The result </w:t>
      </w:r>
      <w:r w:rsidR="006819EC" w:rsidRPr="00806BCF">
        <w:rPr>
          <w:rStyle w:val="jlqj4b"/>
          <w:rFonts w:cs="Times New Roman"/>
          <w:spacing w:val="-4"/>
          <w:sz w:val="24"/>
          <w:szCs w:val="24"/>
          <w:lang w:val="en-GB"/>
        </w:rPr>
        <w:t xml:space="preserve">of </w:t>
      </w:r>
      <w:r w:rsidRPr="00806BCF">
        <w:rPr>
          <w:rStyle w:val="jlqj4b"/>
          <w:rFonts w:cs="Times New Roman"/>
          <w:spacing w:val="-4"/>
          <w:sz w:val="24"/>
          <w:szCs w:val="24"/>
          <w:lang w:val="en-GB"/>
        </w:rPr>
        <w:t>cellulose is paper and reaction by-products. Lignin is used for heating, for making mo</w:t>
      </w:r>
      <w:r w:rsidR="000A5E73" w:rsidRPr="00806BCF">
        <w:rPr>
          <w:rStyle w:val="jlqj4b"/>
          <w:rFonts w:cs="Times New Roman"/>
          <w:spacing w:val="-4"/>
          <w:sz w:val="24"/>
          <w:szCs w:val="24"/>
          <w:lang w:val="en-GB"/>
        </w:rPr>
        <w:t>u</w:t>
      </w:r>
      <w:r w:rsidRPr="00806BCF">
        <w:rPr>
          <w:rStyle w:val="jlqj4b"/>
          <w:rFonts w:cs="Times New Roman"/>
          <w:spacing w:val="-4"/>
          <w:sz w:val="24"/>
          <w:szCs w:val="24"/>
          <w:lang w:val="en-GB"/>
        </w:rPr>
        <w:t>lds, for the production of plastics, vanillin and activated carbon</w:t>
      </w:r>
      <w:r w:rsidR="00AB4E3C">
        <w:rPr>
          <w:rStyle w:val="jlqj4b"/>
          <w:rFonts w:cs="Times New Roman"/>
          <w:spacing w:val="-4"/>
          <w:sz w:val="24"/>
          <w:szCs w:val="24"/>
          <w:lang w:val="en-GB"/>
        </w:rPr>
        <w:t xml:space="preserve">, itself it is </w:t>
      </w:r>
      <w:r w:rsidR="00A12442" w:rsidRPr="00806BCF">
        <w:rPr>
          <w:rStyle w:val="jlqj4b"/>
          <w:rFonts w:cs="Times New Roman"/>
          <w:spacing w:val="-4"/>
          <w:sz w:val="24"/>
          <w:szCs w:val="24"/>
          <w:lang w:val="en-GB"/>
        </w:rPr>
        <w:t>a glue</w:t>
      </w:r>
      <w:r w:rsidRPr="00806BCF">
        <w:rPr>
          <w:rStyle w:val="jlqj4b"/>
          <w:rFonts w:cs="Times New Roman"/>
          <w:spacing w:val="-4"/>
          <w:sz w:val="24"/>
          <w:szCs w:val="24"/>
          <w:lang w:val="en-GB"/>
        </w:rPr>
        <w:t xml:space="preserve">. </w:t>
      </w:r>
      <w:r w:rsidR="006819EC" w:rsidRPr="00806BCF">
        <w:rPr>
          <w:rStyle w:val="jlqj4b"/>
          <w:rFonts w:cs="Times New Roman"/>
          <w:spacing w:val="-4"/>
          <w:sz w:val="24"/>
          <w:szCs w:val="24"/>
          <w:lang w:val="en-GB"/>
        </w:rPr>
        <w:t>H</w:t>
      </w:r>
      <w:r w:rsidRPr="00806BCF">
        <w:rPr>
          <w:rStyle w:val="jlqj4b"/>
          <w:rFonts w:cs="Times New Roman"/>
          <w:spacing w:val="-4"/>
          <w:sz w:val="24"/>
          <w:szCs w:val="24"/>
          <w:lang w:val="en-GB"/>
        </w:rPr>
        <w:t xml:space="preserve">emicelluloses </w:t>
      </w:r>
      <w:r w:rsidR="00752D3D" w:rsidRPr="00806BCF">
        <w:rPr>
          <w:rStyle w:val="jlqj4b"/>
          <w:rFonts w:cs="Times New Roman"/>
          <w:spacing w:val="-4"/>
          <w:sz w:val="24"/>
          <w:szCs w:val="24"/>
          <w:lang w:val="en-GB"/>
        </w:rPr>
        <w:t xml:space="preserve">can be </w:t>
      </w:r>
      <w:r w:rsidR="006819EC" w:rsidRPr="00806BCF">
        <w:rPr>
          <w:rStyle w:val="jlqj4b"/>
          <w:rFonts w:cs="Times New Roman"/>
          <w:spacing w:val="-4"/>
          <w:sz w:val="24"/>
          <w:szCs w:val="24"/>
          <w:lang w:val="en-GB"/>
        </w:rPr>
        <w:t xml:space="preserve">used for </w:t>
      </w:r>
      <w:r w:rsidRPr="00806BCF">
        <w:rPr>
          <w:rStyle w:val="jlqj4b"/>
          <w:rFonts w:cs="Times New Roman"/>
          <w:spacing w:val="-4"/>
          <w:sz w:val="24"/>
          <w:szCs w:val="24"/>
          <w:lang w:val="en-GB"/>
        </w:rPr>
        <w:t>produc</w:t>
      </w:r>
      <w:r w:rsidR="006819EC" w:rsidRPr="00806BCF">
        <w:rPr>
          <w:rStyle w:val="jlqj4b"/>
          <w:rFonts w:cs="Times New Roman"/>
          <w:spacing w:val="-4"/>
          <w:sz w:val="24"/>
          <w:szCs w:val="24"/>
          <w:lang w:val="en-GB"/>
        </w:rPr>
        <w:t>tion</w:t>
      </w:r>
      <w:r w:rsidRPr="00806BCF">
        <w:rPr>
          <w:rStyle w:val="jlqj4b"/>
          <w:rFonts w:cs="Times New Roman"/>
          <w:spacing w:val="-4"/>
          <w:sz w:val="24"/>
          <w:szCs w:val="24"/>
          <w:lang w:val="en-GB"/>
        </w:rPr>
        <w:t xml:space="preserve"> </w:t>
      </w:r>
      <w:r w:rsidR="006819EC" w:rsidRPr="00806BCF">
        <w:rPr>
          <w:rStyle w:val="jlqj4b"/>
          <w:rFonts w:cs="Times New Roman"/>
          <w:spacing w:val="-4"/>
          <w:sz w:val="24"/>
          <w:szCs w:val="24"/>
          <w:lang w:val="en-GB"/>
        </w:rPr>
        <w:t xml:space="preserve">of </w:t>
      </w:r>
      <w:r w:rsidRPr="00806BCF">
        <w:rPr>
          <w:rStyle w:val="jlqj4b"/>
          <w:rFonts w:cs="Times New Roman"/>
          <w:spacing w:val="-4"/>
          <w:sz w:val="24"/>
          <w:szCs w:val="24"/>
          <w:lang w:val="en-GB"/>
        </w:rPr>
        <w:t>furfural</w:t>
      </w:r>
      <w:r w:rsidR="00752D3D" w:rsidRPr="00806BCF">
        <w:rPr>
          <w:rStyle w:val="jlqj4b"/>
          <w:rFonts w:cs="Times New Roman"/>
          <w:spacing w:val="-4"/>
          <w:sz w:val="24"/>
          <w:szCs w:val="24"/>
          <w:lang w:val="en-GB"/>
        </w:rPr>
        <w:t xml:space="preserve"> </w:t>
      </w:r>
      <w:r w:rsidR="00A12442" w:rsidRPr="00806BCF">
        <w:rPr>
          <w:rStyle w:val="jlqj4b"/>
          <w:rFonts w:cs="Times New Roman"/>
          <w:spacing w:val="-4"/>
          <w:sz w:val="24"/>
          <w:szCs w:val="24"/>
          <w:lang w:val="en-GB"/>
        </w:rPr>
        <w:t>which</w:t>
      </w:r>
      <w:r w:rsidR="00752D3D" w:rsidRPr="00806BCF">
        <w:rPr>
          <w:rStyle w:val="jlqj4b"/>
          <w:rFonts w:cs="Times New Roman"/>
          <w:spacing w:val="-4"/>
          <w:sz w:val="24"/>
          <w:szCs w:val="24"/>
          <w:lang w:val="en-GB"/>
        </w:rPr>
        <w:t xml:space="preserve"> can be converted into a variety of solvents, polymers, fuels and other useful chemicals by </w:t>
      </w:r>
      <w:r w:rsidR="00A12442" w:rsidRPr="00806BCF">
        <w:rPr>
          <w:rStyle w:val="jlqj4b"/>
          <w:rFonts w:cs="Times New Roman"/>
          <w:spacing w:val="-4"/>
          <w:sz w:val="24"/>
          <w:szCs w:val="24"/>
          <w:lang w:val="en-GB"/>
        </w:rPr>
        <w:t>a range of catalytic reductions</w:t>
      </w:r>
      <w:r w:rsidRPr="00806BCF">
        <w:rPr>
          <w:rStyle w:val="jlqj4b"/>
          <w:rFonts w:cs="Times New Roman"/>
          <w:spacing w:val="-4"/>
          <w:sz w:val="24"/>
          <w:szCs w:val="24"/>
          <w:lang w:val="en-GB"/>
        </w:rPr>
        <w:t xml:space="preserve">. </w:t>
      </w:r>
      <w:r w:rsidR="00952442" w:rsidRPr="00806BCF">
        <w:rPr>
          <w:rFonts w:eastAsia="TimesNewRomanPSMT"/>
          <w:spacing w:val="-4"/>
          <w:sz w:val="24"/>
          <w:szCs w:val="24"/>
          <w:lang w:val="en-GB"/>
        </w:rPr>
        <w:t>Variations in the characteristics and proportions of these components</w:t>
      </w:r>
      <w:r w:rsidR="00091D8A" w:rsidRPr="00806BCF">
        <w:rPr>
          <w:rFonts w:eastAsia="TimesNewRomanPSMT"/>
          <w:spacing w:val="-4"/>
          <w:sz w:val="24"/>
          <w:szCs w:val="24"/>
          <w:lang w:val="en-GB"/>
        </w:rPr>
        <w:t xml:space="preserve"> </w:t>
      </w:r>
      <w:r w:rsidRPr="00806BCF">
        <w:rPr>
          <w:rFonts w:eastAsia="TimesNewRomanPSMT"/>
          <w:spacing w:val="-4"/>
          <w:sz w:val="24"/>
          <w:szCs w:val="24"/>
          <w:lang w:val="en-GB"/>
        </w:rPr>
        <w:t xml:space="preserve">and </w:t>
      </w:r>
      <w:r w:rsidR="004A7FD0" w:rsidRPr="00806BCF">
        <w:rPr>
          <w:rFonts w:eastAsia="TimesNewRomanPSMT"/>
          <w:spacing w:val="-4"/>
          <w:sz w:val="24"/>
          <w:szCs w:val="24"/>
          <w:lang w:val="en-GB"/>
        </w:rPr>
        <w:t>differences</w:t>
      </w:r>
      <w:r w:rsidRPr="00806BCF">
        <w:rPr>
          <w:rFonts w:eastAsia="TimesNewRomanPSMT"/>
          <w:spacing w:val="-4"/>
          <w:sz w:val="24"/>
          <w:szCs w:val="24"/>
          <w:lang w:val="en-GB"/>
        </w:rPr>
        <w:t xml:space="preserve"> in cellular structure make woods heavy or light, stiff or f</w:t>
      </w:r>
      <w:r w:rsidR="00D07F03" w:rsidRPr="00806BCF">
        <w:rPr>
          <w:rFonts w:eastAsia="TimesNewRomanPSMT"/>
          <w:spacing w:val="-4"/>
          <w:sz w:val="24"/>
          <w:szCs w:val="24"/>
          <w:lang w:val="en-GB"/>
        </w:rPr>
        <w:t>lexible, hard or soft and etc.</w:t>
      </w:r>
      <w:r w:rsidR="00EE0D7A" w:rsidRPr="00806BCF">
        <w:rPr>
          <w:rFonts w:eastAsia="TimesNewRomanPSMT"/>
          <w:spacing w:val="-4"/>
          <w:sz w:val="24"/>
          <w:szCs w:val="24"/>
          <w:lang w:val="en-GB"/>
        </w:rPr>
        <w:t xml:space="preserve"> </w:t>
      </w:r>
    </w:p>
    <w:p w14:paraId="756F8B10" w14:textId="3CC1909A" w:rsidR="00C96057" w:rsidRPr="00806BCF" w:rsidRDefault="00140C71" w:rsidP="00AB4E3C">
      <w:pPr>
        <w:ind w:firstLine="720"/>
        <w:rPr>
          <w:rFonts w:eastAsia="TimesNewRomanPSMT"/>
          <w:spacing w:val="-4"/>
          <w:sz w:val="24"/>
          <w:szCs w:val="24"/>
          <w:lang w:val="en-GB"/>
        </w:rPr>
      </w:pPr>
      <w:r w:rsidRPr="00806BCF">
        <w:rPr>
          <w:rFonts w:eastAsia="TimesNewRomanPSMT"/>
          <w:spacing w:val="-4"/>
          <w:sz w:val="24"/>
          <w:szCs w:val="24"/>
          <w:lang w:val="en-GB"/>
        </w:rPr>
        <w:t xml:space="preserve">Trees are divided into two broad classes: </w:t>
      </w:r>
      <w:r w:rsidR="00CF54CA" w:rsidRPr="00806BCF">
        <w:rPr>
          <w:rFonts w:eastAsia="TimesNewRomanPSMT"/>
          <w:spacing w:val="-4"/>
          <w:sz w:val="24"/>
          <w:szCs w:val="24"/>
          <w:lang w:val="en-GB"/>
        </w:rPr>
        <w:t>hardwoods and softwoods (Fig.1.3</w:t>
      </w:r>
      <w:r w:rsidRPr="00806BCF">
        <w:rPr>
          <w:rFonts w:eastAsia="TimesNewRomanPSMT"/>
          <w:spacing w:val="-4"/>
          <w:sz w:val="24"/>
          <w:szCs w:val="24"/>
          <w:lang w:val="en-GB"/>
        </w:rPr>
        <w:t>.).</w:t>
      </w:r>
      <w:r w:rsidR="00A12442" w:rsidRPr="00806BCF">
        <w:rPr>
          <w:rFonts w:eastAsia="TimesNewRomanPSMT"/>
          <w:spacing w:val="-4"/>
          <w:sz w:val="24"/>
          <w:szCs w:val="24"/>
          <w:lang w:val="en-GB"/>
        </w:rPr>
        <w:t xml:space="preserve"> </w:t>
      </w:r>
      <w:r w:rsidRPr="00806BCF">
        <w:rPr>
          <w:rFonts w:eastAsia="TimesNewRomanPSMT"/>
          <w:spacing w:val="-4"/>
          <w:sz w:val="24"/>
          <w:szCs w:val="24"/>
          <w:u w:val="single"/>
          <w:lang w:val="en-GB"/>
        </w:rPr>
        <w:t>Softwoods</w:t>
      </w:r>
      <w:r w:rsidRPr="00806BCF">
        <w:rPr>
          <w:rFonts w:eastAsia="TimesNewRomanPSMT"/>
          <w:spacing w:val="-4"/>
          <w:sz w:val="24"/>
          <w:szCs w:val="24"/>
          <w:lang w:val="en-GB"/>
        </w:rPr>
        <w:t xml:space="preserve"> </w:t>
      </w:r>
      <w:r w:rsidR="00AB4E3C">
        <w:rPr>
          <w:rFonts w:eastAsia="TimesNewRomanPSMT"/>
          <w:spacing w:val="-4"/>
          <w:sz w:val="24"/>
          <w:szCs w:val="24"/>
          <w:lang w:val="en-GB"/>
        </w:rPr>
        <w:t xml:space="preserve">(in Latin </w:t>
      </w:r>
      <w:r w:rsidR="00AB4E3C" w:rsidRPr="00AB4E3C">
        <w:rPr>
          <w:rFonts w:eastAsia="TimesNewRomanPSMT"/>
          <w:i/>
          <w:spacing w:val="-4"/>
          <w:sz w:val="24"/>
          <w:szCs w:val="24"/>
          <w:lang w:val="en-GB"/>
        </w:rPr>
        <w:t>Coniferous</w:t>
      </w:r>
      <w:r w:rsidR="00AB4E3C">
        <w:rPr>
          <w:rFonts w:eastAsia="TimesNewRomanPSMT"/>
          <w:spacing w:val="-4"/>
          <w:sz w:val="24"/>
          <w:szCs w:val="24"/>
          <w:lang w:val="en-GB"/>
        </w:rPr>
        <w:t xml:space="preserve">) </w:t>
      </w:r>
      <w:r w:rsidRPr="00806BCF">
        <w:rPr>
          <w:rFonts w:eastAsia="TimesNewRomanPSMT"/>
          <w:spacing w:val="-4"/>
          <w:sz w:val="24"/>
          <w:szCs w:val="24"/>
          <w:lang w:val="en-GB"/>
        </w:rPr>
        <w:t>are not all soft, lightweight wood. They are those wo</w:t>
      </w:r>
      <w:r w:rsidR="00AB4E3C">
        <w:rPr>
          <w:rFonts w:eastAsia="TimesNewRomanPSMT"/>
          <w:spacing w:val="-4"/>
          <w:sz w:val="24"/>
          <w:szCs w:val="24"/>
          <w:lang w:val="en-GB"/>
        </w:rPr>
        <w:t xml:space="preserve">ods that come from gymnosperms and </w:t>
      </w:r>
      <w:r w:rsidRPr="00806BCF">
        <w:rPr>
          <w:rFonts w:eastAsia="TimesNewRomanPSMT"/>
          <w:spacing w:val="-4"/>
          <w:sz w:val="24"/>
          <w:szCs w:val="24"/>
          <w:lang w:val="en-GB"/>
        </w:rPr>
        <w:t>generally needle-leaved evergreen trees such as pine (</w:t>
      </w:r>
      <w:r w:rsidRPr="00806BCF">
        <w:rPr>
          <w:rFonts w:eastAsia="TimesNewRomanPSMT"/>
          <w:i/>
          <w:spacing w:val="-4"/>
          <w:sz w:val="24"/>
          <w:szCs w:val="24"/>
          <w:lang w:val="en-GB"/>
        </w:rPr>
        <w:t>Pinus sylvestris</w:t>
      </w:r>
      <w:r w:rsidRPr="00806BCF">
        <w:rPr>
          <w:rFonts w:eastAsia="TimesNewRomanPSMT"/>
          <w:spacing w:val="-4"/>
          <w:sz w:val="24"/>
          <w:szCs w:val="24"/>
          <w:lang w:val="en-GB"/>
        </w:rPr>
        <w:t xml:space="preserve"> L.)</w:t>
      </w:r>
      <w:r w:rsidR="00B26E31" w:rsidRPr="00806BCF">
        <w:rPr>
          <w:rFonts w:eastAsia="TimesNewRomanPSMT"/>
          <w:spacing w:val="-4"/>
          <w:sz w:val="24"/>
          <w:szCs w:val="24"/>
          <w:lang w:val="en-GB"/>
        </w:rPr>
        <w:t>,</w:t>
      </w:r>
      <w:r w:rsidRPr="00806BCF">
        <w:rPr>
          <w:rFonts w:eastAsia="TimesNewRomanPSMT"/>
          <w:spacing w:val="-4"/>
          <w:sz w:val="24"/>
          <w:szCs w:val="24"/>
          <w:lang w:val="en-GB"/>
        </w:rPr>
        <w:t xml:space="preserve"> </w:t>
      </w:r>
      <w:r w:rsidR="00B26E31" w:rsidRPr="00806BCF">
        <w:rPr>
          <w:rStyle w:val="jlqj4b"/>
          <w:rFonts w:cs="Arial"/>
          <w:spacing w:val="-4"/>
          <w:sz w:val="24"/>
          <w:szCs w:val="24"/>
          <w:lang w:val="en-GB"/>
        </w:rPr>
        <w:t>larch (</w:t>
      </w:r>
      <w:r w:rsidR="00B26E31" w:rsidRPr="00806BCF">
        <w:rPr>
          <w:rStyle w:val="jlqj4b"/>
          <w:rFonts w:cs="Arial"/>
          <w:i/>
          <w:spacing w:val="-4"/>
          <w:sz w:val="24"/>
          <w:szCs w:val="24"/>
          <w:lang w:val="en-GB"/>
        </w:rPr>
        <w:t>Larix</w:t>
      </w:r>
      <w:r w:rsidR="00B26E31" w:rsidRPr="00806BCF">
        <w:rPr>
          <w:rStyle w:val="jlqj4b"/>
          <w:rFonts w:cs="Arial"/>
          <w:spacing w:val="-4"/>
          <w:sz w:val="24"/>
          <w:szCs w:val="24"/>
          <w:lang w:val="en-GB"/>
        </w:rPr>
        <w:t xml:space="preserve"> Mill.) </w:t>
      </w:r>
      <w:r w:rsidRPr="00806BCF">
        <w:rPr>
          <w:rFonts w:eastAsia="TimesNewRomanPSMT"/>
          <w:spacing w:val="-4"/>
          <w:sz w:val="24"/>
          <w:szCs w:val="24"/>
          <w:lang w:val="en-GB"/>
        </w:rPr>
        <w:t>and</w:t>
      </w:r>
      <w:r w:rsidR="00AB4E3C">
        <w:rPr>
          <w:rFonts w:eastAsia="TimesNewRomanPSMT"/>
          <w:spacing w:val="-4"/>
          <w:sz w:val="24"/>
          <w:szCs w:val="24"/>
          <w:lang w:val="en-GB"/>
        </w:rPr>
        <w:t xml:space="preserve"> </w:t>
      </w:r>
      <w:r w:rsidRPr="00806BCF">
        <w:rPr>
          <w:rFonts w:eastAsia="TimesNewRomanPSMT"/>
          <w:spacing w:val="-4"/>
          <w:sz w:val="24"/>
          <w:szCs w:val="24"/>
          <w:lang w:val="en-GB"/>
        </w:rPr>
        <w:t>spruce (</w:t>
      </w:r>
      <w:r w:rsidRPr="00806BCF">
        <w:rPr>
          <w:i/>
          <w:iCs/>
          <w:spacing w:val="-4"/>
          <w:sz w:val="24"/>
          <w:szCs w:val="24"/>
          <w:lang w:val="en-GB"/>
        </w:rPr>
        <w:t xml:space="preserve">Picea abies </w:t>
      </w:r>
      <w:r w:rsidRPr="00806BCF">
        <w:rPr>
          <w:spacing w:val="-4"/>
          <w:sz w:val="24"/>
          <w:szCs w:val="24"/>
          <w:lang w:val="en-GB"/>
        </w:rPr>
        <w:t>(L.) H. Karst.</w:t>
      </w:r>
      <w:r w:rsidRPr="00806BCF">
        <w:rPr>
          <w:rFonts w:eastAsia="TimesNewRomanPSMT"/>
          <w:spacing w:val="-4"/>
          <w:sz w:val="24"/>
          <w:szCs w:val="24"/>
          <w:lang w:val="en-GB"/>
        </w:rPr>
        <w:t>). Most used wood species for structural uses in Europe</w:t>
      </w:r>
      <w:r w:rsidR="00D07F03" w:rsidRPr="00806BCF">
        <w:rPr>
          <w:rFonts w:eastAsia="TimesNewRomanPSMT"/>
          <w:spacing w:val="-4"/>
          <w:sz w:val="24"/>
          <w:szCs w:val="24"/>
          <w:lang w:val="en-GB"/>
        </w:rPr>
        <w:t xml:space="preserve"> are all three above mentioned.</w:t>
      </w:r>
      <w:r w:rsidR="00AB4E3C">
        <w:rPr>
          <w:rFonts w:eastAsia="TimesNewRomanPSMT"/>
          <w:spacing w:val="-4"/>
          <w:sz w:val="24"/>
          <w:szCs w:val="24"/>
          <w:lang w:val="en-GB"/>
        </w:rPr>
        <w:t xml:space="preserve"> </w:t>
      </w:r>
      <w:r w:rsidRPr="00806BCF">
        <w:rPr>
          <w:rFonts w:eastAsia="TimesNewRomanPSMT"/>
          <w:spacing w:val="-4"/>
          <w:sz w:val="24"/>
          <w:szCs w:val="24"/>
          <w:u w:val="single"/>
          <w:lang w:val="en-GB"/>
        </w:rPr>
        <w:t>Hardwood</w:t>
      </w:r>
      <w:r w:rsidR="008234DD">
        <w:rPr>
          <w:rFonts w:eastAsia="TimesNewRomanPSMT"/>
          <w:spacing w:val="-4"/>
          <w:sz w:val="24"/>
          <w:szCs w:val="24"/>
          <w:u w:val="single"/>
          <w:lang w:val="en-GB"/>
        </w:rPr>
        <w:t>s</w:t>
      </w:r>
      <w:r w:rsidRPr="00806BCF">
        <w:rPr>
          <w:rFonts w:eastAsia="TimesNewRomanPSMT"/>
          <w:spacing w:val="-4"/>
          <w:sz w:val="24"/>
          <w:szCs w:val="24"/>
          <w:lang w:val="en-GB"/>
        </w:rPr>
        <w:t xml:space="preserve"> </w:t>
      </w:r>
      <w:r w:rsidR="00AB4E3C">
        <w:rPr>
          <w:rFonts w:eastAsia="TimesNewRomanPSMT"/>
          <w:spacing w:val="-4"/>
          <w:sz w:val="24"/>
          <w:szCs w:val="24"/>
          <w:lang w:val="en-GB"/>
        </w:rPr>
        <w:t xml:space="preserve">(in Latin </w:t>
      </w:r>
      <w:r w:rsidR="00AB4E3C">
        <w:rPr>
          <w:rFonts w:eastAsia="TimesNewRomanPSMT"/>
          <w:i/>
          <w:spacing w:val="-4"/>
          <w:sz w:val="24"/>
          <w:szCs w:val="24"/>
          <w:lang w:val="en-GB"/>
        </w:rPr>
        <w:t>Decidu</w:t>
      </w:r>
      <w:r w:rsidR="00AB4E3C" w:rsidRPr="00AB4E3C">
        <w:rPr>
          <w:rFonts w:eastAsia="TimesNewRomanPSMT"/>
          <w:i/>
          <w:spacing w:val="-4"/>
          <w:sz w:val="24"/>
          <w:szCs w:val="24"/>
          <w:lang w:val="en-GB"/>
        </w:rPr>
        <w:t>ous</w:t>
      </w:r>
      <w:r w:rsidR="00AB4E3C">
        <w:rPr>
          <w:rFonts w:eastAsia="TimesNewRomanPSMT"/>
          <w:spacing w:val="-4"/>
          <w:sz w:val="24"/>
          <w:szCs w:val="24"/>
          <w:lang w:val="en-GB"/>
        </w:rPr>
        <w:t xml:space="preserve">) </w:t>
      </w:r>
      <w:r w:rsidRPr="00806BCF">
        <w:rPr>
          <w:rFonts w:eastAsia="TimesNewRomanPSMT"/>
          <w:spacing w:val="-4"/>
          <w:sz w:val="24"/>
          <w:szCs w:val="24"/>
          <w:lang w:val="en-GB"/>
        </w:rPr>
        <w:t>are not all hard,</w:t>
      </w:r>
      <w:r w:rsidR="000A5E73" w:rsidRPr="00806BCF">
        <w:rPr>
          <w:rFonts w:eastAsia="TimesNewRomanPSMT"/>
          <w:spacing w:val="-4"/>
          <w:sz w:val="24"/>
          <w:szCs w:val="24"/>
          <w:lang w:val="en-GB"/>
        </w:rPr>
        <w:t xml:space="preserve"> heavy wood that come from angi</w:t>
      </w:r>
      <w:r w:rsidRPr="00806BCF">
        <w:rPr>
          <w:rFonts w:eastAsia="TimesNewRomanPSMT"/>
          <w:spacing w:val="-4"/>
          <w:sz w:val="24"/>
          <w:szCs w:val="24"/>
          <w:lang w:val="en-GB"/>
        </w:rPr>
        <w:t xml:space="preserve">osperms (flowering plants). They are </w:t>
      </w:r>
      <w:r w:rsidR="004A7FD0" w:rsidRPr="00806BCF">
        <w:rPr>
          <w:rFonts w:eastAsia="TimesNewRomanPSMT"/>
          <w:spacing w:val="-4"/>
          <w:sz w:val="24"/>
          <w:szCs w:val="24"/>
          <w:lang w:val="en-GB"/>
        </w:rPr>
        <w:t>typically</w:t>
      </w:r>
      <w:r w:rsidRPr="00806BCF">
        <w:rPr>
          <w:rFonts w:eastAsia="TimesNewRomanPSMT"/>
          <w:spacing w:val="-4"/>
          <w:sz w:val="24"/>
          <w:szCs w:val="24"/>
          <w:lang w:val="en-GB"/>
        </w:rPr>
        <w:t xml:space="preserve"> broadleaf, deciduous trees such as maple (</w:t>
      </w:r>
      <w:r w:rsidRPr="00806BCF">
        <w:rPr>
          <w:i/>
          <w:iCs/>
          <w:spacing w:val="-4"/>
          <w:sz w:val="24"/>
          <w:szCs w:val="24"/>
          <w:lang w:val="en-GB"/>
        </w:rPr>
        <w:t xml:space="preserve">Acer Pseudoplatanus </w:t>
      </w:r>
      <w:r w:rsidRPr="00806BCF">
        <w:rPr>
          <w:iCs/>
          <w:spacing w:val="-4"/>
          <w:sz w:val="24"/>
          <w:szCs w:val="24"/>
          <w:lang w:val="en-GB"/>
        </w:rPr>
        <w:t>L.</w:t>
      </w:r>
      <w:r w:rsidRPr="00806BCF">
        <w:rPr>
          <w:rFonts w:eastAsia="TimesNewRomanPSMT"/>
          <w:spacing w:val="-4"/>
          <w:sz w:val="24"/>
          <w:szCs w:val="24"/>
          <w:lang w:val="en-GB"/>
        </w:rPr>
        <w:t>), birch (</w:t>
      </w:r>
      <w:r w:rsidRPr="00806BCF">
        <w:rPr>
          <w:rStyle w:val="Emphasis"/>
          <w:rFonts w:cs="Times New Roman"/>
          <w:spacing w:val="-4"/>
          <w:sz w:val="24"/>
          <w:szCs w:val="24"/>
          <w:lang w:val="en-GB"/>
        </w:rPr>
        <w:t>Betula pendula</w:t>
      </w:r>
      <w:r w:rsidRPr="00806BCF">
        <w:rPr>
          <w:rStyle w:val="acopre"/>
          <w:rFonts w:cs="Times New Roman"/>
          <w:spacing w:val="-4"/>
          <w:sz w:val="24"/>
          <w:szCs w:val="24"/>
          <w:lang w:val="en-GB"/>
        </w:rPr>
        <w:t xml:space="preserve"> Roth.</w:t>
      </w:r>
      <w:r w:rsidRPr="00806BCF">
        <w:rPr>
          <w:rFonts w:eastAsia="TimesNewRomanPSMT"/>
          <w:spacing w:val="-4"/>
          <w:sz w:val="24"/>
          <w:szCs w:val="24"/>
          <w:lang w:val="en-GB"/>
        </w:rPr>
        <w:t>), and oak (</w:t>
      </w:r>
      <w:r w:rsidRPr="00806BCF">
        <w:rPr>
          <w:rFonts w:eastAsia="TimesNewRomanPSMT"/>
          <w:i/>
          <w:spacing w:val="-4"/>
          <w:sz w:val="24"/>
          <w:szCs w:val="24"/>
          <w:lang w:val="en-GB"/>
        </w:rPr>
        <w:t>Quercus robur</w:t>
      </w:r>
      <w:r w:rsidRPr="00806BCF">
        <w:rPr>
          <w:rFonts w:eastAsia="TimesNewRomanPSMT"/>
          <w:spacing w:val="-4"/>
          <w:sz w:val="24"/>
          <w:szCs w:val="24"/>
          <w:lang w:val="en-GB"/>
        </w:rPr>
        <w:t xml:space="preserve"> L.). Most imported abroad of </w:t>
      </w:r>
      <w:r w:rsidR="004A7FD0" w:rsidRPr="00806BCF">
        <w:rPr>
          <w:rFonts w:eastAsia="TimesNewRomanPSMT"/>
          <w:spacing w:val="-4"/>
          <w:sz w:val="24"/>
          <w:szCs w:val="24"/>
          <w:lang w:val="en-GB"/>
        </w:rPr>
        <w:t>European</w:t>
      </w:r>
      <w:r w:rsidRPr="00806BCF">
        <w:rPr>
          <w:rFonts w:eastAsia="TimesNewRomanPSMT"/>
          <w:spacing w:val="-4"/>
          <w:sz w:val="24"/>
          <w:szCs w:val="24"/>
          <w:lang w:val="en-GB"/>
        </w:rPr>
        <w:t xml:space="preserve"> Nation (EU) woods are hardwoods (mostly tropical ones).</w:t>
      </w:r>
    </w:p>
    <w:p w14:paraId="71AF8FC0" w14:textId="6CA4FC36" w:rsidR="00A12442" w:rsidRPr="00806BCF" w:rsidRDefault="00A12442" w:rsidP="00AB4E3C">
      <w:pPr>
        <w:ind w:firstLine="720"/>
        <w:rPr>
          <w:spacing w:val="-4"/>
          <w:sz w:val="24"/>
          <w:szCs w:val="24"/>
          <w:lang w:val="en-GB"/>
        </w:rPr>
      </w:pPr>
      <w:r w:rsidRPr="00806BCF">
        <w:rPr>
          <w:rFonts w:eastAsia="TimesNewRomanPSMT"/>
          <w:spacing w:val="-4"/>
          <w:sz w:val="24"/>
          <w:szCs w:val="24"/>
          <w:lang w:val="en-GB"/>
        </w:rPr>
        <w:t xml:space="preserve">General names of the species can be confusing because some softwoods are actually harder than some hardwoods, and on the contrary some hardwoods are softer than some softwoods. </w:t>
      </w:r>
      <w:r w:rsidRPr="00806BCF">
        <w:rPr>
          <w:spacing w:val="-4"/>
          <w:sz w:val="24"/>
          <w:szCs w:val="24"/>
          <w:lang w:val="en-GB"/>
        </w:rPr>
        <w:t>The difference between hardwood and softwood says nothing about the density and neither</w:t>
      </w:r>
      <w:r w:rsidR="00AB4E3C">
        <w:rPr>
          <w:spacing w:val="-4"/>
          <w:sz w:val="24"/>
          <w:szCs w:val="24"/>
          <w:lang w:val="en-GB"/>
        </w:rPr>
        <w:t xml:space="preserve"> </w:t>
      </w:r>
      <w:r w:rsidRPr="00806BCF">
        <w:rPr>
          <w:spacing w:val="-4"/>
          <w:sz w:val="24"/>
          <w:szCs w:val="24"/>
          <w:lang w:val="en-GB"/>
        </w:rPr>
        <w:t>other properties of the wood.</w:t>
      </w:r>
    </w:p>
    <w:p w14:paraId="7D141927" w14:textId="7CE60155" w:rsidR="004D614D" w:rsidRPr="00806BCF" w:rsidRDefault="000F4D0D" w:rsidP="004D614D">
      <w:pPr>
        <w:jc w:val="center"/>
        <w:rPr>
          <w:b/>
          <w:bCs/>
          <w:spacing w:val="-4"/>
          <w:sz w:val="24"/>
          <w:szCs w:val="24"/>
          <w:lang w:val="en-GB"/>
        </w:rPr>
      </w:pPr>
      <w:r w:rsidRPr="00806BCF">
        <w:rPr>
          <w:b/>
          <w:bCs/>
          <w:noProof/>
          <w:spacing w:val="-4"/>
          <w:sz w:val="24"/>
          <w:szCs w:val="24"/>
          <w:lang w:val="lv-LV" w:eastAsia="lv-LV"/>
        </w:rPr>
        <w:lastRenderedPageBreak/>
        <w:drawing>
          <wp:inline distT="0" distB="0" distL="0" distR="0" wp14:anchorId="788F7770" wp14:editId="3D64C607">
            <wp:extent cx="2684075" cy="1800000"/>
            <wp:effectExtent l="0" t="0" r="2540" b="0"/>
            <wp:docPr id="9" name="Picture 9" descr="C:\Users\Uldis\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dis\Pictures\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4075" cy="1800000"/>
                    </a:xfrm>
                    <a:prstGeom prst="rect">
                      <a:avLst/>
                    </a:prstGeom>
                    <a:noFill/>
                    <a:ln>
                      <a:noFill/>
                    </a:ln>
                  </pic:spPr>
                </pic:pic>
              </a:graphicData>
            </a:graphic>
          </wp:inline>
        </w:drawing>
      </w:r>
      <w:r w:rsidRPr="00806BCF">
        <w:rPr>
          <w:b/>
          <w:bCs/>
          <w:spacing w:val="-4"/>
          <w:sz w:val="24"/>
          <w:szCs w:val="24"/>
          <w:lang w:val="en-GB"/>
        </w:rPr>
        <w:t xml:space="preserve">   </w:t>
      </w:r>
      <w:r w:rsidRPr="00806BCF">
        <w:rPr>
          <w:b/>
          <w:bCs/>
          <w:noProof/>
          <w:spacing w:val="-4"/>
          <w:sz w:val="24"/>
          <w:szCs w:val="24"/>
          <w:lang w:val="lv-LV" w:eastAsia="lv-LV"/>
        </w:rPr>
        <w:drawing>
          <wp:inline distT="0" distB="0" distL="0" distR="0" wp14:anchorId="2E2A603F" wp14:editId="613C3A8E">
            <wp:extent cx="2298279" cy="1800000"/>
            <wp:effectExtent l="0" t="0" r="6985" b="0"/>
            <wp:docPr id="14" name="Picture 14" descr="C:\Users\Uldis\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ldis\Pictures\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279" cy="1800000"/>
                    </a:xfrm>
                    <a:prstGeom prst="rect">
                      <a:avLst/>
                    </a:prstGeom>
                    <a:noFill/>
                    <a:ln>
                      <a:noFill/>
                    </a:ln>
                  </pic:spPr>
                </pic:pic>
              </a:graphicData>
            </a:graphic>
          </wp:inline>
        </w:drawing>
      </w:r>
    </w:p>
    <w:p w14:paraId="0715E37C" w14:textId="17D8A14E" w:rsidR="004D614D" w:rsidRPr="00806BCF" w:rsidRDefault="004D614D" w:rsidP="004D614D">
      <w:pPr>
        <w:jc w:val="center"/>
        <w:rPr>
          <w:b/>
          <w:bCs/>
          <w:spacing w:val="-4"/>
          <w:sz w:val="24"/>
          <w:szCs w:val="24"/>
          <w:lang w:val="en-GB"/>
        </w:rPr>
      </w:pPr>
      <w:r w:rsidRPr="00806BCF">
        <w:rPr>
          <w:b/>
          <w:bCs/>
          <w:spacing w:val="-4"/>
          <w:sz w:val="24"/>
          <w:szCs w:val="24"/>
          <w:lang w:val="en-GB"/>
        </w:rPr>
        <w:t xml:space="preserve">Fig. 1.3. Trees </w:t>
      </w:r>
      <w:r w:rsidR="008234DD">
        <w:rPr>
          <w:b/>
          <w:bCs/>
          <w:spacing w:val="-4"/>
          <w:sz w:val="24"/>
          <w:szCs w:val="24"/>
          <w:lang w:val="en-GB"/>
        </w:rPr>
        <w:t xml:space="preserve">on </w:t>
      </w:r>
      <w:r w:rsidRPr="00806BCF">
        <w:rPr>
          <w:b/>
          <w:bCs/>
          <w:spacing w:val="-4"/>
          <w:sz w:val="24"/>
          <w:szCs w:val="24"/>
          <w:lang w:val="en-GB"/>
        </w:rPr>
        <w:t xml:space="preserve">macro and </w:t>
      </w:r>
      <w:r w:rsidR="00A12442" w:rsidRPr="00806BCF">
        <w:rPr>
          <w:b/>
          <w:bCs/>
          <w:spacing w:val="-4"/>
          <w:sz w:val="24"/>
          <w:szCs w:val="24"/>
          <w:lang w:val="en-GB"/>
        </w:rPr>
        <w:t>semi-</w:t>
      </w:r>
      <w:r w:rsidRPr="00806BCF">
        <w:rPr>
          <w:b/>
          <w:bCs/>
          <w:spacing w:val="-4"/>
          <w:sz w:val="24"/>
          <w:szCs w:val="24"/>
          <w:lang w:val="en-GB"/>
        </w:rPr>
        <w:t xml:space="preserve">micro level </w:t>
      </w:r>
      <w:r w:rsidRPr="00806BCF">
        <w:rPr>
          <w:spacing w:val="-4"/>
          <w:sz w:val="24"/>
          <w:szCs w:val="24"/>
          <w:lang w:val="en-GB"/>
        </w:rPr>
        <w:t>(Hoadley, 2000)</w:t>
      </w:r>
    </w:p>
    <w:p w14:paraId="6DC4B854" w14:textId="77777777" w:rsidR="004D614D" w:rsidRPr="00806BCF" w:rsidRDefault="004D614D" w:rsidP="004D614D">
      <w:pPr>
        <w:jc w:val="center"/>
        <w:rPr>
          <w:spacing w:val="-4"/>
          <w:sz w:val="24"/>
          <w:szCs w:val="24"/>
          <w:lang w:val="en-GB"/>
        </w:rPr>
      </w:pPr>
    </w:p>
    <w:p w14:paraId="6F4725BA" w14:textId="77777777" w:rsidR="004D614D" w:rsidRPr="00806BCF" w:rsidRDefault="004D614D" w:rsidP="004D614D">
      <w:pPr>
        <w:rPr>
          <w:b/>
          <w:spacing w:val="-4"/>
          <w:sz w:val="24"/>
          <w:szCs w:val="24"/>
          <w:lang w:val="en-GB"/>
        </w:rPr>
      </w:pPr>
      <w:r w:rsidRPr="00806BCF">
        <w:rPr>
          <w:rFonts w:eastAsia="TimesNewRomanPSMT"/>
          <w:spacing w:val="-4"/>
          <w:sz w:val="24"/>
          <w:szCs w:val="24"/>
          <w:lang w:val="en-GB"/>
        </w:rPr>
        <w:t>For example, softwoods such as Douglas-fir (</w:t>
      </w:r>
      <w:r w:rsidRPr="00806BCF">
        <w:rPr>
          <w:i/>
          <w:spacing w:val="-4"/>
          <w:sz w:val="24"/>
          <w:szCs w:val="24"/>
          <w:lang w:val="en-GB"/>
        </w:rPr>
        <w:t>Pseudotsuga menziesii</w:t>
      </w:r>
      <w:r w:rsidRPr="00806BCF">
        <w:rPr>
          <w:spacing w:val="-4"/>
          <w:sz w:val="24"/>
          <w:szCs w:val="24"/>
          <w:lang w:val="en-GB"/>
        </w:rPr>
        <w:t>)</w:t>
      </w:r>
      <w:r w:rsidRPr="00806BCF">
        <w:rPr>
          <w:rFonts w:eastAsia="TimesNewRomanPSMT"/>
          <w:spacing w:val="-4"/>
          <w:sz w:val="24"/>
          <w:szCs w:val="24"/>
          <w:lang w:val="en-GB"/>
        </w:rPr>
        <w:t xml:space="preserve"> and larch (</w:t>
      </w:r>
      <w:r w:rsidRPr="00806BCF">
        <w:rPr>
          <w:rFonts w:eastAsia="TimesNewRomanPSMT"/>
          <w:i/>
          <w:spacing w:val="-4"/>
          <w:sz w:val="24"/>
          <w:szCs w:val="24"/>
          <w:lang w:val="en-GB"/>
        </w:rPr>
        <w:t xml:space="preserve">Larix </w:t>
      </w:r>
      <w:r w:rsidRPr="00806BCF">
        <w:rPr>
          <w:rFonts w:eastAsia="TimesNewRomanPSMT"/>
          <w:spacing w:val="-4"/>
          <w:sz w:val="24"/>
          <w:szCs w:val="24"/>
          <w:lang w:val="en-GB"/>
        </w:rPr>
        <w:t>Mill.) are typically harder than the hardwoods aspen (</w:t>
      </w:r>
      <w:r w:rsidRPr="00806BCF">
        <w:rPr>
          <w:rFonts w:eastAsia="TimesNewRomanPSMT"/>
          <w:i/>
          <w:spacing w:val="-4"/>
          <w:sz w:val="24"/>
          <w:szCs w:val="24"/>
          <w:lang w:val="en-GB"/>
        </w:rPr>
        <w:t>Populus tremula</w:t>
      </w:r>
      <w:r w:rsidRPr="00806BCF">
        <w:rPr>
          <w:rFonts w:eastAsia="TimesNewRomanPSMT"/>
          <w:spacing w:val="-4"/>
          <w:sz w:val="24"/>
          <w:szCs w:val="24"/>
          <w:lang w:val="en-GB"/>
        </w:rPr>
        <w:t xml:space="preserve"> L.) and lime (</w:t>
      </w:r>
      <w:r w:rsidRPr="00806BCF">
        <w:rPr>
          <w:i/>
          <w:spacing w:val="-4"/>
          <w:sz w:val="24"/>
          <w:szCs w:val="24"/>
          <w:lang w:val="en-GB"/>
        </w:rPr>
        <w:t>Tilia cordata</w:t>
      </w:r>
      <w:r w:rsidRPr="00806BCF">
        <w:rPr>
          <w:spacing w:val="-4"/>
          <w:sz w:val="24"/>
          <w:szCs w:val="24"/>
          <w:lang w:val="en-GB"/>
        </w:rPr>
        <w:t xml:space="preserve"> Mill.)</w:t>
      </w:r>
      <w:r w:rsidRPr="00806BCF">
        <w:rPr>
          <w:rFonts w:eastAsia="TimesNewRomanPSMT"/>
          <w:spacing w:val="-4"/>
          <w:sz w:val="24"/>
          <w:szCs w:val="24"/>
          <w:lang w:val="en-GB"/>
        </w:rPr>
        <w:t>. Hardwoods are porous (Fig.1.3.), that is, they contain vessel elements or wood cell with open ends.</w:t>
      </w:r>
    </w:p>
    <w:p w14:paraId="177F557F" w14:textId="77777777" w:rsidR="004D614D" w:rsidRPr="00806BCF" w:rsidRDefault="004D614D" w:rsidP="00A12442">
      <w:pPr>
        <w:ind w:firstLine="720"/>
        <w:rPr>
          <w:bCs/>
          <w:spacing w:val="-4"/>
          <w:sz w:val="24"/>
          <w:szCs w:val="24"/>
          <w:lang w:val="en-GB"/>
        </w:rPr>
      </w:pPr>
      <w:r w:rsidRPr="00806BCF">
        <w:rPr>
          <w:spacing w:val="-4"/>
          <w:sz w:val="24"/>
          <w:szCs w:val="24"/>
          <w:lang w:val="en-GB"/>
        </w:rPr>
        <w:t>In contrast to other building materials - steel and concrete, wood is an orthotropic material, meaning its properties are different in three directions – longitudinal, tangential and radial, as illustrated in figure 1.4.</w:t>
      </w:r>
    </w:p>
    <w:p w14:paraId="0AFFA59B" w14:textId="21A9BFA9" w:rsidR="004D614D" w:rsidRPr="00806BCF" w:rsidRDefault="00A12442" w:rsidP="004D614D">
      <w:pPr>
        <w:jc w:val="center"/>
        <w:rPr>
          <w:spacing w:val="-4"/>
          <w:sz w:val="24"/>
          <w:szCs w:val="24"/>
          <w:lang w:val="en-GB"/>
        </w:rPr>
      </w:pPr>
      <w:r w:rsidRPr="00806BCF">
        <w:rPr>
          <w:noProof/>
          <w:spacing w:val="-4"/>
          <w:sz w:val="24"/>
          <w:szCs w:val="24"/>
          <w:lang w:val="lv-LV" w:eastAsia="lv-LV"/>
        </w:rPr>
        <w:drawing>
          <wp:inline distT="0" distB="0" distL="0" distR="0" wp14:anchorId="1149EC2E" wp14:editId="3E12BC46">
            <wp:extent cx="3021496" cy="1322218"/>
            <wp:effectExtent l="0" t="0" r="7620" b="0"/>
            <wp:docPr id="4" name="Picture 4" descr="C:\Users\Uldis\Pictu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dis\Pictures\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8740" cy="1329764"/>
                    </a:xfrm>
                    <a:prstGeom prst="rect">
                      <a:avLst/>
                    </a:prstGeom>
                    <a:noFill/>
                    <a:ln>
                      <a:noFill/>
                    </a:ln>
                  </pic:spPr>
                </pic:pic>
              </a:graphicData>
            </a:graphic>
          </wp:inline>
        </w:drawing>
      </w:r>
    </w:p>
    <w:p w14:paraId="0C80F531" w14:textId="77777777" w:rsidR="004D614D" w:rsidRPr="00806BCF" w:rsidRDefault="004D614D" w:rsidP="004D614D">
      <w:pPr>
        <w:jc w:val="center"/>
        <w:rPr>
          <w:b/>
          <w:spacing w:val="-4"/>
          <w:sz w:val="24"/>
          <w:szCs w:val="24"/>
          <w:lang w:val="en-GB"/>
        </w:rPr>
      </w:pPr>
      <w:r w:rsidRPr="00806BCF">
        <w:rPr>
          <w:b/>
          <w:spacing w:val="-4"/>
          <w:sz w:val="24"/>
          <w:szCs w:val="24"/>
          <w:lang w:val="en-GB"/>
        </w:rPr>
        <w:t xml:space="preserve">Fig. 1.4. Wood cross cuts </w:t>
      </w:r>
      <w:r w:rsidRPr="00806BCF">
        <w:rPr>
          <w:spacing w:val="-4"/>
          <w:sz w:val="24"/>
          <w:szCs w:val="24"/>
          <w:lang w:val="en-GB"/>
        </w:rPr>
        <w:t>(</w:t>
      </w:r>
      <w:r w:rsidRPr="00806BCF">
        <w:rPr>
          <w:rStyle w:val="entry-header-author"/>
          <w:spacing w:val="-4"/>
          <w:sz w:val="24"/>
          <w:szCs w:val="24"/>
          <w:lang w:val="en-GB"/>
        </w:rPr>
        <w:t>Wertheimer</w:t>
      </w:r>
      <w:r w:rsidRPr="00806BCF">
        <w:rPr>
          <w:spacing w:val="-4"/>
          <w:sz w:val="24"/>
          <w:szCs w:val="24"/>
          <w:lang w:val="en-GB"/>
        </w:rPr>
        <w:t>, 2019)</w:t>
      </w:r>
    </w:p>
    <w:p w14:paraId="4A4B1006" w14:textId="77777777" w:rsidR="004D614D" w:rsidRPr="00806BCF" w:rsidRDefault="004D614D" w:rsidP="004D614D">
      <w:pPr>
        <w:rPr>
          <w:rFonts w:eastAsia="TimesNewRomanPSMT"/>
          <w:spacing w:val="-4"/>
          <w:sz w:val="24"/>
          <w:szCs w:val="24"/>
          <w:lang w:val="en-GB"/>
        </w:rPr>
      </w:pPr>
    </w:p>
    <w:p w14:paraId="2A288CD6" w14:textId="20C05D84" w:rsidR="00DD4A30" w:rsidRPr="00806BCF" w:rsidRDefault="004D614D" w:rsidP="006A5F55">
      <w:pPr>
        <w:rPr>
          <w:rFonts w:eastAsia="TimesNewRomanPSMT"/>
          <w:spacing w:val="-4"/>
          <w:sz w:val="24"/>
          <w:szCs w:val="24"/>
          <w:lang w:val="en-GB"/>
        </w:rPr>
      </w:pPr>
      <w:r w:rsidRPr="00806BCF">
        <w:rPr>
          <w:rFonts w:eastAsia="TimesNewRomanPSMT"/>
          <w:spacing w:val="-4"/>
          <w:sz w:val="24"/>
          <w:szCs w:val="24"/>
          <w:lang w:val="en-GB"/>
        </w:rPr>
        <w:t>The outcome as boards of timber visually has shown in figure 1.5. It can be seen the structure of cutted boards are totally differen</w:t>
      </w:r>
      <w:r w:rsidR="000308E8" w:rsidRPr="00806BCF">
        <w:rPr>
          <w:rFonts w:eastAsia="TimesNewRomanPSMT"/>
          <w:spacing w:val="-4"/>
          <w:sz w:val="24"/>
          <w:szCs w:val="24"/>
          <w:lang w:val="en-GB"/>
        </w:rPr>
        <w:t>t (Fig.1.5.).</w:t>
      </w:r>
    </w:p>
    <w:p w14:paraId="560FA67A" w14:textId="4F0D359C" w:rsidR="00140C71" w:rsidRPr="00806BCF" w:rsidRDefault="000308E8" w:rsidP="006A5F55">
      <w:pPr>
        <w:jc w:val="center"/>
        <w:rPr>
          <w:rFonts w:eastAsia="TimesNewRomanPSMT"/>
          <w:spacing w:val="-4"/>
          <w:sz w:val="24"/>
          <w:szCs w:val="24"/>
          <w:lang w:val="en-GB"/>
        </w:rPr>
      </w:pPr>
      <w:r w:rsidRPr="00806BCF">
        <w:rPr>
          <w:rFonts w:eastAsia="TimesNewRomanPSMT"/>
          <w:noProof/>
          <w:spacing w:val="-4"/>
          <w:sz w:val="24"/>
          <w:szCs w:val="24"/>
          <w:lang w:val="lv-LV" w:eastAsia="lv-LV"/>
        </w:rPr>
        <w:drawing>
          <wp:inline distT="0" distB="0" distL="0" distR="0" wp14:anchorId="5605A8B7" wp14:editId="086E8977">
            <wp:extent cx="3096999" cy="2846567"/>
            <wp:effectExtent l="0" t="0" r="8255" b="0"/>
            <wp:docPr id="23" name="Picture 23" descr="C:\Users\Uldis\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dis\Pictures\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9330" cy="2848709"/>
                    </a:xfrm>
                    <a:prstGeom prst="rect">
                      <a:avLst/>
                    </a:prstGeom>
                    <a:noFill/>
                    <a:ln>
                      <a:noFill/>
                    </a:ln>
                  </pic:spPr>
                </pic:pic>
              </a:graphicData>
            </a:graphic>
          </wp:inline>
        </w:drawing>
      </w:r>
    </w:p>
    <w:p w14:paraId="31727B8D" w14:textId="53905593" w:rsidR="00140C71" w:rsidRPr="00806BCF" w:rsidRDefault="00CF54CA" w:rsidP="006A5F55">
      <w:pPr>
        <w:jc w:val="center"/>
        <w:rPr>
          <w:b/>
          <w:spacing w:val="-4"/>
          <w:sz w:val="24"/>
          <w:szCs w:val="24"/>
          <w:lang w:val="en-GB"/>
        </w:rPr>
      </w:pPr>
      <w:r w:rsidRPr="00806BCF">
        <w:rPr>
          <w:b/>
          <w:spacing w:val="-4"/>
          <w:sz w:val="24"/>
          <w:szCs w:val="24"/>
          <w:lang w:val="en-GB"/>
        </w:rPr>
        <w:t>Fig. 1.5</w:t>
      </w:r>
      <w:r w:rsidR="00140C71" w:rsidRPr="00806BCF">
        <w:rPr>
          <w:b/>
          <w:spacing w:val="-4"/>
          <w:sz w:val="24"/>
          <w:szCs w:val="24"/>
          <w:lang w:val="en-GB"/>
        </w:rPr>
        <w:t>. Cuts of the boards</w:t>
      </w:r>
      <w:r w:rsidR="00140C71" w:rsidRPr="00806BCF">
        <w:rPr>
          <w:rStyle w:val="FootnoteReference"/>
          <w:b/>
          <w:spacing w:val="-4"/>
          <w:sz w:val="24"/>
          <w:szCs w:val="24"/>
          <w:lang w:val="en-GB"/>
        </w:rPr>
        <w:footnoteReference w:id="3"/>
      </w:r>
    </w:p>
    <w:p w14:paraId="1AE2C173" w14:textId="01938C2F" w:rsidR="00140C71" w:rsidRPr="00806BCF" w:rsidRDefault="00140C71" w:rsidP="006A5F55">
      <w:pPr>
        <w:rPr>
          <w:rFonts w:eastAsia="TimesNewRomanPSMT"/>
          <w:spacing w:val="-4"/>
          <w:sz w:val="24"/>
          <w:szCs w:val="24"/>
          <w:lang w:val="en-GB"/>
        </w:rPr>
      </w:pPr>
      <w:r w:rsidRPr="00806BCF">
        <w:rPr>
          <w:rFonts w:eastAsia="TimesNewRomanPSMT"/>
          <w:spacing w:val="-4"/>
          <w:sz w:val="24"/>
          <w:szCs w:val="24"/>
          <w:lang w:val="en-GB"/>
        </w:rPr>
        <w:lastRenderedPageBreak/>
        <w:t>Sawing of wood</w:t>
      </w:r>
      <w:r w:rsidR="00DD4A30" w:rsidRPr="00806BCF">
        <w:rPr>
          <w:rFonts w:eastAsia="TimesNewRomanPSMT"/>
          <w:spacing w:val="-4"/>
          <w:sz w:val="24"/>
          <w:szCs w:val="24"/>
          <w:lang w:val="en-GB"/>
        </w:rPr>
        <w:t>en materials will be</w:t>
      </w:r>
      <w:r w:rsidR="009750D5" w:rsidRPr="00806BCF">
        <w:rPr>
          <w:rFonts w:eastAsia="TimesNewRomanPSMT"/>
          <w:spacing w:val="-4"/>
          <w:sz w:val="24"/>
          <w:szCs w:val="24"/>
          <w:lang w:val="en-GB"/>
        </w:rPr>
        <w:t xml:space="preserve"> in</w:t>
      </w:r>
      <w:r w:rsidR="002F5E53" w:rsidRPr="00806BCF">
        <w:rPr>
          <w:rFonts w:eastAsia="TimesNewRomanPSMT"/>
          <w:spacing w:val="-4"/>
          <w:sz w:val="24"/>
          <w:szCs w:val="24"/>
          <w:lang w:val="en-GB"/>
        </w:rPr>
        <w:t xml:space="preserve"> section</w:t>
      </w:r>
      <w:r w:rsidRPr="00806BCF">
        <w:rPr>
          <w:rFonts w:eastAsia="TimesNewRomanPSMT"/>
          <w:spacing w:val="-4"/>
          <w:sz w:val="24"/>
          <w:szCs w:val="24"/>
          <w:lang w:val="en-GB"/>
        </w:rPr>
        <w:t xml:space="preserve"> 2.</w:t>
      </w:r>
      <w:r w:rsidR="00CF54CA" w:rsidRPr="00806BCF">
        <w:rPr>
          <w:rFonts w:eastAsia="TimesNewRomanPSMT"/>
          <w:spacing w:val="-4"/>
          <w:sz w:val="24"/>
          <w:szCs w:val="24"/>
          <w:lang w:val="en-GB"/>
        </w:rPr>
        <w:t>2.6</w:t>
      </w:r>
      <w:r w:rsidRPr="00806BCF">
        <w:rPr>
          <w:rFonts w:eastAsia="TimesNewRomanPSMT"/>
          <w:spacing w:val="-4"/>
          <w:sz w:val="24"/>
          <w:szCs w:val="24"/>
          <w:lang w:val="en-GB"/>
        </w:rPr>
        <w:t>.</w:t>
      </w:r>
    </w:p>
    <w:p w14:paraId="0824133A" w14:textId="68D535D7" w:rsidR="00140C71" w:rsidRPr="00806BCF" w:rsidRDefault="00140C71" w:rsidP="006A5F55">
      <w:pPr>
        <w:rPr>
          <w:rFonts w:eastAsia="TimesNewRomanPSMT"/>
          <w:spacing w:val="-4"/>
          <w:sz w:val="24"/>
          <w:szCs w:val="24"/>
          <w:lang w:val="en-GB"/>
        </w:rPr>
      </w:pPr>
      <w:r w:rsidRPr="00806BCF">
        <w:rPr>
          <w:rFonts w:eastAsia="TimesNewRomanPSMT"/>
          <w:spacing w:val="-4"/>
          <w:sz w:val="24"/>
          <w:szCs w:val="24"/>
          <w:lang w:val="en-GB"/>
        </w:rPr>
        <w:t xml:space="preserve">And if </w:t>
      </w:r>
      <w:r w:rsidR="00F1465C" w:rsidRPr="00806BCF">
        <w:rPr>
          <w:rFonts w:eastAsia="TimesNewRomanPSMT"/>
          <w:spacing w:val="-4"/>
          <w:sz w:val="24"/>
          <w:szCs w:val="24"/>
          <w:lang w:val="en-GB"/>
        </w:rPr>
        <w:t xml:space="preserve">the structure </w:t>
      </w:r>
      <w:r w:rsidR="008234DD">
        <w:rPr>
          <w:rFonts w:eastAsia="TimesNewRomanPSMT"/>
          <w:spacing w:val="-4"/>
          <w:sz w:val="24"/>
          <w:szCs w:val="24"/>
          <w:lang w:val="en-GB"/>
        </w:rPr>
        <w:t>is</w:t>
      </w:r>
      <w:r w:rsidR="00F1465C" w:rsidRPr="00806BCF">
        <w:rPr>
          <w:rFonts w:eastAsia="TimesNewRomanPSMT"/>
          <w:spacing w:val="-4"/>
          <w:sz w:val="24"/>
          <w:szCs w:val="24"/>
          <w:lang w:val="en-GB"/>
        </w:rPr>
        <w:t xml:space="preserve"> different,</w:t>
      </w:r>
      <w:r w:rsidRPr="00806BCF">
        <w:rPr>
          <w:rFonts w:eastAsia="TimesNewRomanPSMT"/>
          <w:spacing w:val="-4"/>
          <w:sz w:val="24"/>
          <w:szCs w:val="24"/>
          <w:lang w:val="en-GB"/>
        </w:rPr>
        <w:t xml:space="preserve"> the properties should be different as </w:t>
      </w:r>
      <w:r w:rsidR="00CF54CA" w:rsidRPr="00806BCF">
        <w:rPr>
          <w:rFonts w:eastAsia="TimesNewRomanPSMT"/>
          <w:spacing w:val="-4"/>
          <w:sz w:val="24"/>
          <w:szCs w:val="24"/>
          <w:lang w:val="en-GB"/>
        </w:rPr>
        <w:t>well.</w:t>
      </w:r>
      <w:r w:rsidR="00EE0D7A" w:rsidRPr="00806BCF">
        <w:rPr>
          <w:rFonts w:eastAsia="TimesNewRomanPSMT"/>
          <w:spacing w:val="-4"/>
          <w:sz w:val="24"/>
          <w:szCs w:val="24"/>
          <w:lang w:val="en-GB"/>
        </w:rPr>
        <w:t xml:space="preserve"> </w:t>
      </w:r>
      <w:r w:rsidR="00F1465C" w:rsidRPr="00806BCF">
        <w:rPr>
          <w:rFonts w:eastAsia="TimesNewRomanPSMT"/>
          <w:spacing w:val="-4"/>
          <w:sz w:val="24"/>
          <w:szCs w:val="24"/>
          <w:lang w:val="en-GB"/>
        </w:rPr>
        <w:t xml:space="preserve">In figure </w:t>
      </w:r>
      <w:r w:rsidR="00CF54CA" w:rsidRPr="00806BCF">
        <w:rPr>
          <w:rFonts w:eastAsia="TimesNewRomanPSMT"/>
          <w:spacing w:val="-4"/>
          <w:sz w:val="24"/>
          <w:szCs w:val="24"/>
          <w:lang w:val="en-GB"/>
        </w:rPr>
        <w:t>1.6</w:t>
      </w:r>
      <w:r w:rsidRPr="00806BCF">
        <w:rPr>
          <w:rFonts w:eastAsia="TimesNewRomanPSMT"/>
          <w:spacing w:val="-4"/>
          <w:sz w:val="24"/>
          <w:szCs w:val="24"/>
          <w:lang w:val="en-GB"/>
        </w:rPr>
        <w:t>. is</w:t>
      </w:r>
      <w:r w:rsidR="00F1465C" w:rsidRPr="00806BCF">
        <w:rPr>
          <w:rFonts w:eastAsia="TimesNewRomanPSMT"/>
          <w:spacing w:val="-4"/>
          <w:sz w:val="24"/>
          <w:szCs w:val="24"/>
          <w:lang w:val="en-GB"/>
        </w:rPr>
        <w:t xml:space="preserve"> shown </w:t>
      </w:r>
      <w:r w:rsidRPr="00806BCF">
        <w:rPr>
          <w:rFonts w:eastAsia="TimesNewRomanPSMT"/>
          <w:spacing w:val="-4"/>
          <w:sz w:val="24"/>
          <w:szCs w:val="24"/>
          <w:lang w:val="en-GB"/>
        </w:rPr>
        <w:t>mechanica</w:t>
      </w:r>
      <w:r w:rsidR="00F1465C" w:rsidRPr="00806BCF">
        <w:rPr>
          <w:rFonts w:eastAsia="TimesNewRomanPSMT"/>
          <w:spacing w:val="-4"/>
          <w:sz w:val="24"/>
          <w:szCs w:val="24"/>
          <w:lang w:val="en-GB"/>
        </w:rPr>
        <w:t>l processes of cutting the round timber.</w:t>
      </w:r>
    </w:p>
    <w:p w14:paraId="69B0FD4E" w14:textId="00FF32E4" w:rsidR="00046EC7" w:rsidRPr="00806BCF" w:rsidRDefault="00046EC7" w:rsidP="00046EC7">
      <w:pPr>
        <w:jc w:val="center"/>
        <w:rPr>
          <w:rFonts w:eastAsia="TimesNewRomanPSMT"/>
          <w:spacing w:val="-4"/>
          <w:sz w:val="24"/>
          <w:szCs w:val="24"/>
          <w:lang w:val="en-GB"/>
        </w:rPr>
      </w:pPr>
      <w:r w:rsidRPr="00806BCF">
        <w:rPr>
          <w:rFonts w:eastAsia="TimesNewRomanPSMT"/>
          <w:noProof/>
          <w:spacing w:val="-4"/>
          <w:sz w:val="24"/>
          <w:szCs w:val="24"/>
          <w:lang w:val="lv-LV" w:eastAsia="lv-LV"/>
        </w:rPr>
        <w:drawing>
          <wp:inline distT="0" distB="0" distL="0" distR="0" wp14:anchorId="78639829" wp14:editId="2C2B28F5">
            <wp:extent cx="2329815" cy="810895"/>
            <wp:effectExtent l="0" t="0" r="0" b="8255"/>
            <wp:docPr id="24" name="Picture 24" descr="C:\Users\Uldis\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9815" cy="810895"/>
                    </a:xfrm>
                    <a:prstGeom prst="rect">
                      <a:avLst/>
                    </a:prstGeom>
                    <a:noFill/>
                    <a:ln>
                      <a:noFill/>
                    </a:ln>
                  </pic:spPr>
                </pic:pic>
              </a:graphicData>
            </a:graphic>
          </wp:inline>
        </w:drawing>
      </w:r>
      <w:r w:rsidRPr="00806BCF">
        <w:rPr>
          <w:rFonts w:eastAsia="TimesNewRomanPSMT"/>
          <w:noProof/>
          <w:spacing w:val="-4"/>
          <w:sz w:val="24"/>
          <w:szCs w:val="24"/>
          <w:lang w:val="lv-LV" w:eastAsia="lv-LV"/>
        </w:rPr>
        <w:drawing>
          <wp:inline distT="0" distB="0" distL="0" distR="0" wp14:anchorId="463A5571" wp14:editId="6B1ADF8E">
            <wp:extent cx="2894330" cy="826936"/>
            <wp:effectExtent l="0" t="0" r="1270" b="0"/>
            <wp:docPr id="26" name="Picture 26" descr="C:\Users\Uldis\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ldis\Pictures\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6312"/>
                    <a:stretch/>
                  </pic:blipFill>
                  <pic:spPr bwMode="auto">
                    <a:xfrm>
                      <a:off x="0" y="0"/>
                      <a:ext cx="2894330" cy="82693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985"/>
        <w:gridCol w:w="850"/>
        <w:gridCol w:w="1701"/>
        <w:gridCol w:w="685"/>
        <w:gridCol w:w="1272"/>
      </w:tblGrid>
      <w:tr w:rsidR="00046EC7" w:rsidRPr="00806BCF" w14:paraId="12F7BE3C" w14:textId="77777777" w:rsidTr="00046EC7">
        <w:tc>
          <w:tcPr>
            <w:tcW w:w="1838" w:type="dxa"/>
          </w:tcPr>
          <w:p w14:paraId="7B538269" w14:textId="4549C3DC" w:rsidR="00046EC7" w:rsidRPr="00806BCF" w:rsidRDefault="00046EC7" w:rsidP="00046EC7">
            <w:pPr>
              <w:jc w:val="center"/>
              <w:rPr>
                <w:rFonts w:eastAsia="TimesNewRomanPSMT"/>
                <w:spacing w:val="-4"/>
                <w:lang w:val="en-GB"/>
              </w:rPr>
            </w:pPr>
            <w:r w:rsidRPr="00806BCF">
              <w:rPr>
                <w:rFonts w:eastAsia="TimesNewRomanPSMT"/>
                <w:spacing w:val="-4"/>
                <w:lang w:val="en-GB"/>
              </w:rPr>
              <w:t>A</w:t>
            </w:r>
          </w:p>
        </w:tc>
        <w:tc>
          <w:tcPr>
            <w:tcW w:w="567" w:type="dxa"/>
          </w:tcPr>
          <w:p w14:paraId="4DBF003D" w14:textId="0872E42D" w:rsidR="00046EC7" w:rsidRPr="00806BCF" w:rsidRDefault="00046EC7" w:rsidP="00046EC7">
            <w:pPr>
              <w:jc w:val="center"/>
              <w:rPr>
                <w:rFonts w:eastAsia="TimesNewRomanPSMT"/>
                <w:spacing w:val="-4"/>
                <w:lang w:val="en-GB"/>
              </w:rPr>
            </w:pPr>
            <w:r w:rsidRPr="00806BCF">
              <w:rPr>
                <w:rFonts w:eastAsia="TimesNewRomanPSMT"/>
                <w:spacing w:val="-4"/>
                <w:lang w:val="en-GB"/>
              </w:rPr>
              <w:t xml:space="preserve">  B</w:t>
            </w:r>
          </w:p>
        </w:tc>
        <w:tc>
          <w:tcPr>
            <w:tcW w:w="1985" w:type="dxa"/>
          </w:tcPr>
          <w:p w14:paraId="3378F502" w14:textId="22739E78" w:rsidR="00046EC7" w:rsidRPr="00806BCF" w:rsidRDefault="00046EC7" w:rsidP="00046EC7">
            <w:pPr>
              <w:jc w:val="center"/>
              <w:rPr>
                <w:rFonts w:eastAsia="TimesNewRomanPSMT"/>
                <w:spacing w:val="-4"/>
                <w:lang w:val="en-GB"/>
              </w:rPr>
            </w:pPr>
            <w:r w:rsidRPr="00806BCF">
              <w:rPr>
                <w:rFonts w:eastAsia="TimesNewRomanPSMT"/>
                <w:spacing w:val="-4"/>
                <w:lang w:val="en-GB"/>
              </w:rPr>
              <w:t>C</w:t>
            </w:r>
          </w:p>
        </w:tc>
        <w:tc>
          <w:tcPr>
            <w:tcW w:w="850" w:type="dxa"/>
          </w:tcPr>
          <w:p w14:paraId="425C2731" w14:textId="48932208" w:rsidR="00046EC7" w:rsidRPr="00806BCF" w:rsidRDefault="00046EC7" w:rsidP="00046EC7">
            <w:pPr>
              <w:jc w:val="center"/>
              <w:rPr>
                <w:rFonts w:eastAsia="TimesNewRomanPSMT"/>
                <w:spacing w:val="-4"/>
                <w:lang w:val="en-GB"/>
              </w:rPr>
            </w:pPr>
            <w:r w:rsidRPr="00806BCF">
              <w:rPr>
                <w:rFonts w:eastAsia="TimesNewRomanPSMT"/>
                <w:spacing w:val="-4"/>
                <w:lang w:val="en-GB"/>
              </w:rPr>
              <w:t>D</w:t>
            </w:r>
          </w:p>
        </w:tc>
        <w:tc>
          <w:tcPr>
            <w:tcW w:w="1701" w:type="dxa"/>
          </w:tcPr>
          <w:p w14:paraId="645857FE" w14:textId="4F8D6ED6" w:rsidR="00046EC7" w:rsidRPr="00806BCF" w:rsidRDefault="00046EC7" w:rsidP="00046EC7">
            <w:pPr>
              <w:jc w:val="center"/>
              <w:rPr>
                <w:rFonts w:eastAsia="TimesNewRomanPSMT"/>
                <w:spacing w:val="-4"/>
                <w:lang w:val="en-GB"/>
              </w:rPr>
            </w:pPr>
            <w:r w:rsidRPr="00806BCF">
              <w:rPr>
                <w:rFonts w:eastAsia="TimesNewRomanPSMT"/>
                <w:spacing w:val="-4"/>
                <w:lang w:val="en-GB"/>
              </w:rPr>
              <w:t>E</w:t>
            </w:r>
          </w:p>
        </w:tc>
        <w:tc>
          <w:tcPr>
            <w:tcW w:w="685" w:type="dxa"/>
          </w:tcPr>
          <w:p w14:paraId="2C349945" w14:textId="7FE1F116" w:rsidR="00046EC7" w:rsidRPr="00806BCF" w:rsidRDefault="00046EC7" w:rsidP="00046EC7">
            <w:pPr>
              <w:jc w:val="center"/>
              <w:rPr>
                <w:rFonts w:eastAsia="TimesNewRomanPSMT"/>
                <w:spacing w:val="-4"/>
                <w:lang w:val="en-GB"/>
              </w:rPr>
            </w:pPr>
            <w:r w:rsidRPr="00806BCF">
              <w:rPr>
                <w:rFonts w:eastAsia="TimesNewRomanPSMT"/>
                <w:spacing w:val="-4"/>
                <w:lang w:val="en-GB"/>
              </w:rPr>
              <w:t>F</w:t>
            </w:r>
          </w:p>
        </w:tc>
        <w:tc>
          <w:tcPr>
            <w:tcW w:w="1272" w:type="dxa"/>
          </w:tcPr>
          <w:p w14:paraId="78E8B86A" w14:textId="19EAE808" w:rsidR="00046EC7" w:rsidRPr="00806BCF" w:rsidRDefault="00046EC7" w:rsidP="00046EC7">
            <w:pPr>
              <w:jc w:val="center"/>
              <w:rPr>
                <w:rFonts w:eastAsia="TimesNewRomanPSMT"/>
                <w:spacing w:val="-4"/>
                <w:lang w:val="en-GB"/>
              </w:rPr>
            </w:pPr>
            <w:r w:rsidRPr="00806BCF">
              <w:rPr>
                <w:rFonts w:eastAsia="TimesNewRomanPSMT"/>
                <w:spacing w:val="-4"/>
                <w:lang w:val="en-GB"/>
              </w:rPr>
              <w:t>G</w:t>
            </w:r>
          </w:p>
        </w:tc>
      </w:tr>
    </w:tbl>
    <w:p w14:paraId="00C063E2" w14:textId="3247646A" w:rsidR="00140C71" w:rsidRPr="00806BCF" w:rsidRDefault="00CF54CA" w:rsidP="006A5F55">
      <w:pPr>
        <w:jc w:val="center"/>
        <w:rPr>
          <w:rFonts w:eastAsia="TimesNewRomanPSMT"/>
          <w:spacing w:val="-4"/>
          <w:sz w:val="24"/>
          <w:szCs w:val="24"/>
          <w:lang w:val="en-GB"/>
        </w:rPr>
      </w:pPr>
      <w:r w:rsidRPr="00806BCF">
        <w:rPr>
          <w:b/>
          <w:spacing w:val="-4"/>
          <w:sz w:val="24"/>
          <w:szCs w:val="24"/>
          <w:lang w:val="en-GB"/>
        </w:rPr>
        <w:t>Fig. 1.6</w:t>
      </w:r>
      <w:r w:rsidR="004A7FD0" w:rsidRPr="00806BCF">
        <w:rPr>
          <w:b/>
          <w:spacing w:val="-4"/>
          <w:sz w:val="24"/>
          <w:szCs w:val="24"/>
          <w:lang w:val="en-GB"/>
        </w:rPr>
        <w:t xml:space="preserve">. </w:t>
      </w:r>
      <w:r w:rsidR="00DD4A30" w:rsidRPr="00806BCF">
        <w:rPr>
          <w:b/>
          <w:spacing w:val="-4"/>
          <w:sz w:val="24"/>
          <w:szCs w:val="24"/>
          <w:lang w:val="en-GB"/>
        </w:rPr>
        <w:t>Cutting</w:t>
      </w:r>
      <w:r w:rsidR="004A7FD0" w:rsidRPr="00806BCF">
        <w:rPr>
          <w:b/>
          <w:spacing w:val="-4"/>
          <w:sz w:val="24"/>
          <w:szCs w:val="24"/>
          <w:lang w:val="en-GB"/>
        </w:rPr>
        <w:t xml:space="preserve"> of timber</w:t>
      </w:r>
      <w:r w:rsidR="00140C71" w:rsidRPr="00806BCF">
        <w:rPr>
          <w:spacing w:val="-4"/>
          <w:sz w:val="24"/>
          <w:szCs w:val="24"/>
          <w:lang w:val="en-GB"/>
        </w:rPr>
        <w:t xml:space="preserve"> (Hoadley, 2000)</w:t>
      </w:r>
      <w:r w:rsidR="00046EC7" w:rsidRPr="00806BCF">
        <w:rPr>
          <w:spacing w:val="-4"/>
          <w:sz w:val="24"/>
          <w:szCs w:val="24"/>
          <w:lang w:val="en-GB"/>
        </w:rPr>
        <w:t xml:space="preserve">: A- sawing around the log produces flat-grain boards; B- sawing through the log produces combination; C- quarter-sawn boards; D- rotary cutting; E- half-round slicing; F- flat-slicing; G- quarter-slicing. </w:t>
      </w:r>
    </w:p>
    <w:p w14:paraId="6FC473D2" w14:textId="77777777" w:rsidR="00140C71" w:rsidRPr="00806BCF" w:rsidRDefault="00140C71" w:rsidP="006A5F55">
      <w:pPr>
        <w:rPr>
          <w:rFonts w:eastAsia="TimesNewRomanPSMT"/>
          <w:spacing w:val="-4"/>
          <w:sz w:val="24"/>
          <w:szCs w:val="24"/>
          <w:lang w:val="en-GB"/>
        </w:rPr>
      </w:pPr>
    </w:p>
    <w:p w14:paraId="5E9C2B43" w14:textId="75AE4308" w:rsidR="00140C71" w:rsidRPr="00AB4E3C" w:rsidRDefault="00140C71" w:rsidP="006A5F55">
      <w:pPr>
        <w:rPr>
          <w:rFonts w:eastAsia="TimesNewRomanPSMT"/>
          <w:spacing w:val="-6"/>
          <w:sz w:val="24"/>
          <w:szCs w:val="24"/>
          <w:lang w:val="en-GB"/>
        </w:rPr>
      </w:pPr>
      <w:r w:rsidRPr="00AB4E3C">
        <w:rPr>
          <w:rFonts w:eastAsia="TimesNewRomanPSMT"/>
          <w:spacing w:val="-6"/>
          <w:sz w:val="24"/>
          <w:szCs w:val="24"/>
          <w:lang w:val="en-GB"/>
        </w:rPr>
        <w:t>First three cuttings of timber relate to sawn</w:t>
      </w:r>
      <w:r w:rsidR="00F1465C" w:rsidRPr="00AB4E3C">
        <w:rPr>
          <w:rFonts w:eastAsia="TimesNewRomanPSMT"/>
          <w:spacing w:val="-6"/>
          <w:sz w:val="24"/>
          <w:szCs w:val="24"/>
          <w:lang w:val="en-GB"/>
        </w:rPr>
        <w:t xml:space="preserve"> materials (relatively wide, thick and </w:t>
      </w:r>
      <w:r w:rsidRPr="00AB4E3C">
        <w:rPr>
          <w:rFonts w:eastAsia="TimesNewRomanPSMT"/>
          <w:spacing w:val="-6"/>
          <w:sz w:val="24"/>
          <w:szCs w:val="24"/>
          <w:lang w:val="en-GB"/>
        </w:rPr>
        <w:t xml:space="preserve">length), which are used </w:t>
      </w:r>
      <w:r w:rsidR="00423561" w:rsidRPr="00AB4E3C">
        <w:rPr>
          <w:rFonts w:eastAsia="TimesNewRomanPSMT"/>
          <w:spacing w:val="-6"/>
          <w:sz w:val="24"/>
          <w:szCs w:val="24"/>
          <w:lang w:val="en-GB"/>
        </w:rPr>
        <w:t xml:space="preserve">the most </w:t>
      </w:r>
      <w:r w:rsidRPr="00AB4E3C">
        <w:rPr>
          <w:rFonts w:eastAsia="TimesNewRomanPSMT"/>
          <w:spacing w:val="-6"/>
          <w:sz w:val="24"/>
          <w:szCs w:val="24"/>
          <w:lang w:val="en-GB"/>
        </w:rPr>
        <w:t>for wooden structures. Lower part relate</w:t>
      </w:r>
      <w:r w:rsidR="00423561">
        <w:rPr>
          <w:rFonts w:eastAsia="TimesNewRomanPSMT"/>
          <w:spacing w:val="-6"/>
          <w:sz w:val="24"/>
          <w:szCs w:val="24"/>
          <w:lang w:val="en-GB"/>
        </w:rPr>
        <w:t>s</w:t>
      </w:r>
      <w:r w:rsidRPr="00AB4E3C">
        <w:rPr>
          <w:rFonts w:eastAsia="TimesNewRomanPSMT"/>
          <w:spacing w:val="-6"/>
          <w:sz w:val="24"/>
          <w:szCs w:val="24"/>
          <w:lang w:val="en-GB"/>
        </w:rPr>
        <w:t xml:space="preserve"> to veneer production (relati</w:t>
      </w:r>
      <w:r w:rsidR="00F1465C" w:rsidRPr="00AB4E3C">
        <w:rPr>
          <w:rFonts w:eastAsia="TimesNewRomanPSMT"/>
          <w:spacing w:val="-6"/>
          <w:sz w:val="24"/>
          <w:szCs w:val="24"/>
          <w:lang w:val="en-GB"/>
        </w:rPr>
        <w:t>vely wide, not thick, not</w:t>
      </w:r>
      <w:r w:rsidR="00DF352B" w:rsidRPr="00AB4E3C">
        <w:rPr>
          <w:rFonts w:eastAsia="TimesNewRomanPSMT"/>
          <w:spacing w:val="-6"/>
          <w:sz w:val="24"/>
          <w:szCs w:val="24"/>
          <w:lang w:val="en-GB"/>
        </w:rPr>
        <w:t xml:space="preserve"> length)</w:t>
      </w:r>
      <w:r w:rsidRPr="00AB4E3C">
        <w:rPr>
          <w:rFonts w:eastAsia="TimesNewRomanPSMT"/>
          <w:spacing w:val="-6"/>
          <w:sz w:val="24"/>
          <w:szCs w:val="24"/>
          <w:lang w:val="en-GB"/>
        </w:rPr>
        <w:t xml:space="preserve"> and usually used for plywood and other </w:t>
      </w:r>
      <w:r w:rsidR="00E7294B" w:rsidRPr="00AB4E3C">
        <w:rPr>
          <w:rFonts w:eastAsia="TimesNewRomanPSMT"/>
          <w:spacing w:val="-6"/>
          <w:sz w:val="24"/>
          <w:szCs w:val="24"/>
          <w:lang w:val="en-GB"/>
        </w:rPr>
        <w:t>wood-based</w:t>
      </w:r>
      <w:r w:rsidR="00046EC7" w:rsidRPr="00AB4E3C">
        <w:rPr>
          <w:rFonts w:eastAsia="TimesNewRomanPSMT"/>
          <w:spacing w:val="-6"/>
          <w:sz w:val="24"/>
          <w:szCs w:val="24"/>
          <w:lang w:val="en-GB"/>
        </w:rPr>
        <w:t xml:space="preserve"> panels productions </w:t>
      </w:r>
      <w:r w:rsidRPr="00AB4E3C">
        <w:rPr>
          <w:rFonts w:eastAsia="TimesNewRomanPSMT"/>
          <w:spacing w:val="-6"/>
          <w:sz w:val="24"/>
          <w:szCs w:val="24"/>
          <w:lang w:val="en-GB"/>
        </w:rPr>
        <w:t>(</w:t>
      </w:r>
      <w:r w:rsidR="00AB4E3C" w:rsidRPr="00AB4E3C">
        <w:rPr>
          <w:rFonts w:eastAsia="TimesNewRomanPSMT"/>
          <w:spacing w:val="-6"/>
          <w:sz w:val="24"/>
          <w:szCs w:val="24"/>
          <w:lang w:val="en-GB"/>
        </w:rPr>
        <w:t>Lesson 2</w:t>
      </w:r>
      <w:r w:rsidRPr="00AB4E3C">
        <w:rPr>
          <w:rFonts w:eastAsia="TimesNewRomanPSMT"/>
          <w:spacing w:val="-6"/>
          <w:sz w:val="24"/>
          <w:szCs w:val="24"/>
          <w:lang w:val="en-GB"/>
        </w:rPr>
        <w:t xml:space="preserve"> of this </w:t>
      </w:r>
      <w:r w:rsidR="00046EC7" w:rsidRPr="00AB4E3C">
        <w:rPr>
          <w:rFonts w:eastAsia="TimesNewRomanPSMT"/>
          <w:spacing w:val="-6"/>
          <w:sz w:val="24"/>
          <w:szCs w:val="24"/>
          <w:lang w:val="en-GB"/>
        </w:rPr>
        <w:t>LU1).</w:t>
      </w:r>
    </w:p>
    <w:p w14:paraId="01DE4A48" w14:textId="0EF43A5A" w:rsidR="00140C71" w:rsidRPr="00806BCF" w:rsidRDefault="002A2E10" w:rsidP="00046EC7">
      <w:pPr>
        <w:ind w:firstLine="720"/>
        <w:rPr>
          <w:spacing w:val="-4"/>
          <w:sz w:val="24"/>
          <w:szCs w:val="24"/>
          <w:lang w:val="en-GB"/>
        </w:rPr>
      </w:pPr>
      <w:r>
        <w:rPr>
          <w:spacing w:val="-4"/>
          <w:sz w:val="24"/>
          <w:szCs w:val="24"/>
          <w:lang w:val="en-GB"/>
        </w:rPr>
        <w:t>M</w:t>
      </w:r>
      <w:r w:rsidR="00F1465C" w:rsidRPr="00806BCF">
        <w:rPr>
          <w:spacing w:val="-4"/>
          <w:sz w:val="24"/>
          <w:szCs w:val="24"/>
          <w:lang w:val="en-GB"/>
        </w:rPr>
        <w:t>echanical properties</w:t>
      </w:r>
      <w:r w:rsidRPr="002A2E10">
        <w:rPr>
          <w:spacing w:val="-4"/>
          <w:sz w:val="24"/>
          <w:szCs w:val="24"/>
          <w:lang w:val="en-GB"/>
        </w:rPr>
        <w:t xml:space="preserve"> </w:t>
      </w:r>
      <w:r w:rsidR="00777AD0">
        <w:rPr>
          <w:spacing w:val="-4"/>
          <w:sz w:val="24"/>
          <w:szCs w:val="24"/>
          <w:lang w:val="en-GB"/>
        </w:rPr>
        <w:t xml:space="preserve">- </w:t>
      </w:r>
      <w:r w:rsidR="00777AD0" w:rsidRPr="00806BCF">
        <w:rPr>
          <w:spacing w:val="-4"/>
          <w:sz w:val="24"/>
          <w:szCs w:val="24"/>
          <w:lang w:val="en-GB"/>
        </w:rPr>
        <w:t>viscoelasticity, bending, compression, tensile strength etc</w:t>
      </w:r>
      <w:r w:rsidR="00777AD0">
        <w:rPr>
          <w:spacing w:val="-4"/>
          <w:sz w:val="24"/>
          <w:szCs w:val="24"/>
          <w:lang w:val="en-GB"/>
        </w:rPr>
        <w:t xml:space="preserve">. </w:t>
      </w:r>
      <w:r>
        <w:rPr>
          <w:spacing w:val="-4"/>
          <w:sz w:val="24"/>
          <w:szCs w:val="24"/>
          <w:lang w:val="en-GB"/>
        </w:rPr>
        <w:t>i</w:t>
      </w:r>
      <w:r w:rsidRPr="00806BCF">
        <w:rPr>
          <w:spacing w:val="-4"/>
          <w:sz w:val="24"/>
          <w:szCs w:val="24"/>
          <w:lang w:val="en-GB"/>
        </w:rPr>
        <w:t>n all wood directions</w:t>
      </w:r>
      <w:r>
        <w:rPr>
          <w:spacing w:val="-4"/>
          <w:sz w:val="24"/>
          <w:szCs w:val="24"/>
          <w:lang w:val="en-GB"/>
        </w:rPr>
        <w:t xml:space="preserve"> (tangential, radial</w:t>
      </w:r>
      <w:r w:rsidR="00777AD0">
        <w:rPr>
          <w:spacing w:val="-4"/>
          <w:sz w:val="24"/>
          <w:szCs w:val="24"/>
          <w:lang w:val="en-GB"/>
        </w:rPr>
        <w:t xml:space="preserve"> and</w:t>
      </w:r>
      <w:r>
        <w:rPr>
          <w:spacing w:val="-4"/>
          <w:sz w:val="24"/>
          <w:szCs w:val="24"/>
          <w:lang w:val="en-GB"/>
        </w:rPr>
        <w:t xml:space="preserve"> axial)</w:t>
      </w:r>
      <w:r w:rsidR="00F1465C" w:rsidRPr="00806BCF">
        <w:rPr>
          <w:spacing w:val="-4"/>
          <w:sz w:val="24"/>
          <w:szCs w:val="24"/>
          <w:lang w:val="en-GB"/>
        </w:rPr>
        <w:t xml:space="preserve"> var</w:t>
      </w:r>
      <w:r w:rsidR="004620B1">
        <w:rPr>
          <w:spacing w:val="-4"/>
          <w:sz w:val="24"/>
          <w:szCs w:val="24"/>
          <w:lang w:val="en-GB"/>
        </w:rPr>
        <w:t>y</w:t>
      </w:r>
      <w:r w:rsidR="00F1465C" w:rsidRPr="00806BCF">
        <w:rPr>
          <w:spacing w:val="-4"/>
          <w:sz w:val="24"/>
          <w:szCs w:val="24"/>
          <w:lang w:val="en-GB"/>
        </w:rPr>
        <w:t>.</w:t>
      </w:r>
      <w:r w:rsidR="00140C71" w:rsidRPr="00806BCF">
        <w:rPr>
          <w:spacing w:val="-4"/>
          <w:sz w:val="24"/>
          <w:szCs w:val="24"/>
          <w:lang w:val="en-GB"/>
        </w:rPr>
        <w:t xml:space="preserve"> These and many other characteristics of wood should be taken into consideration for an efficient practical design</w:t>
      </w:r>
      <w:r w:rsidR="00EE0D7A" w:rsidRPr="00806BCF">
        <w:rPr>
          <w:spacing w:val="-4"/>
          <w:sz w:val="24"/>
          <w:szCs w:val="24"/>
          <w:lang w:val="en-GB"/>
        </w:rPr>
        <w:t xml:space="preserve"> and b</w:t>
      </w:r>
      <w:r w:rsidR="00140C71" w:rsidRPr="00806BCF">
        <w:rPr>
          <w:spacing w:val="-4"/>
          <w:sz w:val="24"/>
          <w:szCs w:val="24"/>
          <w:lang w:val="en-GB"/>
        </w:rPr>
        <w:t xml:space="preserve">efore </w:t>
      </w:r>
      <w:r w:rsidR="00423561">
        <w:rPr>
          <w:spacing w:val="-4"/>
          <w:sz w:val="24"/>
          <w:szCs w:val="24"/>
          <w:lang w:val="en-GB"/>
        </w:rPr>
        <w:t xml:space="preserve">using </w:t>
      </w:r>
      <w:r w:rsidR="00140C71" w:rsidRPr="00806BCF">
        <w:rPr>
          <w:spacing w:val="-4"/>
          <w:sz w:val="24"/>
          <w:szCs w:val="24"/>
          <w:lang w:val="en-GB"/>
        </w:rPr>
        <w:t>wood in constructions several properties should be known, such as:</w:t>
      </w:r>
    </w:p>
    <w:p w14:paraId="47D46F5E" w14:textId="77777777" w:rsidR="00140C71" w:rsidRPr="00806BCF" w:rsidRDefault="00140C71" w:rsidP="006A5F55">
      <w:pPr>
        <w:pStyle w:val="ListParagraph"/>
        <w:numPr>
          <w:ilvl w:val="0"/>
          <w:numId w:val="14"/>
        </w:numPr>
        <w:spacing w:after="0" w:line="240" w:lineRule="auto"/>
        <w:rPr>
          <w:b/>
          <w:spacing w:val="-4"/>
          <w:sz w:val="24"/>
          <w:szCs w:val="24"/>
          <w:lang w:val="en-GB"/>
        </w:rPr>
      </w:pPr>
      <w:r w:rsidRPr="00806BCF">
        <w:rPr>
          <w:spacing w:val="-4"/>
          <w:sz w:val="24"/>
          <w:szCs w:val="24"/>
          <w:lang w:val="en-GB"/>
        </w:rPr>
        <w:t>physical (structure and odor, moisture content, density, dimensional stability etc.);</w:t>
      </w:r>
    </w:p>
    <w:p w14:paraId="3BC1405E" w14:textId="25E13337" w:rsidR="00140C71" w:rsidRPr="00806BCF" w:rsidRDefault="00140C71" w:rsidP="006A5F55">
      <w:pPr>
        <w:pStyle w:val="ListParagraph"/>
        <w:numPr>
          <w:ilvl w:val="0"/>
          <w:numId w:val="14"/>
        </w:numPr>
        <w:spacing w:after="0" w:line="240" w:lineRule="auto"/>
        <w:rPr>
          <w:b/>
          <w:spacing w:val="-4"/>
          <w:sz w:val="24"/>
          <w:szCs w:val="24"/>
          <w:lang w:val="en-GB"/>
        </w:rPr>
      </w:pPr>
      <w:r w:rsidRPr="00806BCF">
        <w:rPr>
          <w:spacing w:val="-4"/>
          <w:sz w:val="24"/>
          <w:szCs w:val="24"/>
          <w:lang w:val="en-GB"/>
        </w:rPr>
        <w:t>mechanical (viscoel</w:t>
      </w:r>
      <w:r w:rsidR="00DC6C70" w:rsidRPr="00806BCF">
        <w:rPr>
          <w:spacing w:val="-4"/>
          <w:sz w:val="24"/>
          <w:szCs w:val="24"/>
          <w:lang w:val="en-GB"/>
        </w:rPr>
        <w:t>asticity, bending, compression strength</w:t>
      </w:r>
      <w:r w:rsidRPr="00806BCF">
        <w:rPr>
          <w:spacing w:val="-4"/>
          <w:sz w:val="24"/>
          <w:szCs w:val="24"/>
          <w:lang w:val="en-GB"/>
        </w:rPr>
        <w:t xml:space="preserve"> etc.);</w:t>
      </w:r>
    </w:p>
    <w:p w14:paraId="7FCF311C" w14:textId="77777777" w:rsidR="00140C71" w:rsidRPr="00806BCF" w:rsidRDefault="00140C71" w:rsidP="006A5F55">
      <w:pPr>
        <w:pStyle w:val="ListParagraph"/>
        <w:numPr>
          <w:ilvl w:val="0"/>
          <w:numId w:val="14"/>
        </w:numPr>
        <w:spacing w:after="0" w:line="240" w:lineRule="auto"/>
        <w:rPr>
          <w:spacing w:val="-4"/>
          <w:sz w:val="24"/>
          <w:szCs w:val="24"/>
          <w:lang w:val="en-GB"/>
        </w:rPr>
      </w:pPr>
      <w:r w:rsidRPr="00806BCF">
        <w:rPr>
          <w:spacing w:val="-4"/>
          <w:sz w:val="24"/>
          <w:szCs w:val="24"/>
          <w:lang w:val="en-GB"/>
        </w:rPr>
        <w:t>technological (drying, machining, storage etc.);</w:t>
      </w:r>
    </w:p>
    <w:p w14:paraId="4A9BECA4" w14:textId="4A6F392E" w:rsidR="00140C71" w:rsidRPr="00806BCF" w:rsidRDefault="00140C71" w:rsidP="006A5F55">
      <w:pPr>
        <w:pStyle w:val="ListParagraph"/>
        <w:numPr>
          <w:ilvl w:val="0"/>
          <w:numId w:val="14"/>
        </w:numPr>
        <w:spacing w:after="0" w:line="240" w:lineRule="auto"/>
        <w:rPr>
          <w:spacing w:val="-4"/>
          <w:sz w:val="24"/>
          <w:szCs w:val="24"/>
          <w:lang w:val="en-GB"/>
        </w:rPr>
      </w:pPr>
      <w:r w:rsidRPr="00806BCF">
        <w:rPr>
          <w:spacing w:val="-4"/>
          <w:sz w:val="24"/>
          <w:szCs w:val="24"/>
          <w:lang w:val="en-GB"/>
        </w:rPr>
        <w:t xml:space="preserve">operational (surface covering, </w:t>
      </w:r>
      <w:r w:rsidR="00DD4A30" w:rsidRPr="00806BCF">
        <w:rPr>
          <w:spacing w:val="-4"/>
          <w:sz w:val="24"/>
          <w:szCs w:val="24"/>
          <w:lang w:val="en-GB"/>
        </w:rPr>
        <w:t>hardness</w:t>
      </w:r>
      <w:r w:rsidR="00DC6C70" w:rsidRPr="00806BCF">
        <w:rPr>
          <w:spacing w:val="-4"/>
          <w:sz w:val="24"/>
          <w:szCs w:val="24"/>
          <w:lang w:val="en-GB"/>
        </w:rPr>
        <w:t>, abrasion res</w:t>
      </w:r>
      <w:r w:rsidR="00AB4E3C">
        <w:rPr>
          <w:spacing w:val="-4"/>
          <w:sz w:val="24"/>
          <w:szCs w:val="24"/>
          <w:lang w:val="en-GB"/>
        </w:rPr>
        <w:t>is</w:t>
      </w:r>
      <w:r w:rsidR="00DC6C70" w:rsidRPr="00806BCF">
        <w:rPr>
          <w:spacing w:val="-4"/>
          <w:sz w:val="24"/>
          <w:szCs w:val="24"/>
          <w:lang w:val="en-GB"/>
        </w:rPr>
        <w:t xml:space="preserve">tance </w:t>
      </w:r>
      <w:r w:rsidRPr="00806BCF">
        <w:rPr>
          <w:spacing w:val="-4"/>
          <w:sz w:val="24"/>
          <w:szCs w:val="24"/>
          <w:lang w:val="en-GB"/>
        </w:rPr>
        <w:t>etc.).</w:t>
      </w:r>
    </w:p>
    <w:p w14:paraId="4DB96674" w14:textId="77777777" w:rsidR="00140C71" w:rsidRPr="00806BCF" w:rsidRDefault="00140C71" w:rsidP="006819EC">
      <w:pPr>
        <w:rPr>
          <w:spacing w:val="-4"/>
          <w:lang w:val="en-GB"/>
        </w:rPr>
      </w:pPr>
    </w:p>
    <w:p w14:paraId="5C9C4FAC" w14:textId="295B2357" w:rsidR="00140C71" w:rsidRPr="00806BCF" w:rsidRDefault="00140C71" w:rsidP="006A5F55">
      <w:pPr>
        <w:pStyle w:val="Heading2"/>
        <w:numPr>
          <w:ilvl w:val="1"/>
          <w:numId w:val="2"/>
        </w:numPr>
        <w:spacing w:line="240" w:lineRule="auto"/>
        <w:rPr>
          <w:spacing w:val="-4"/>
        </w:rPr>
      </w:pPr>
      <w:bookmarkStart w:id="10" w:name="_Toc60744877"/>
      <w:r w:rsidRPr="00806BCF">
        <w:rPr>
          <w:spacing w:val="-4"/>
        </w:rPr>
        <w:t>Physical properties</w:t>
      </w:r>
      <w:bookmarkEnd w:id="10"/>
    </w:p>
    <w:p w14:paraId="73A96A06" w14:textId="533BF707" w:rsidR="00140C71" w:rsidRPr="00806BCF" w:rsidRDefault="00140C71" w:rsidP="00501686">
      <w:pPr>
        <w:pStyle w:val="Heading3"/>
        <w:numPr>
          <w:ilvl w:val="2"/>
          <w:numId w:val="7"/>
        </w:numPr>
        <w:ind w:left="1276" w:hanging="916"/>
        <w:rPr>
          <w:spacing w:val="-4"/>
          <w:lang w:val="en-GB" w:eastAsia="lv-LV"/>
        </w:rPr>
      </w:pPr>
      <w:bookmarkStart w:id="11" w:name="_Toc60744878"/>
      <w:r w:rsidRPr="00806BCF">
        <w:rPr>
          <w:spacing w:val="-4"/>
          <w:lang w:val="en-GB" w:eastAsia="lv-LV"/>
        </w:rPr>
        <w:t xml:space="preserve">Odor </w:t>
      </w:r>
      <w:r w:rsidR="00DC6C70" w:rsidRPr="00806BCF">
        <w:rPr>
          <w:spacing w:val="-4"/>
          <w:lang w:val="en-GB" w:eastAsia="lv-LV"/>
        </w:rPr>
        <w:t>and</w:t>
      </w:r>
      <w:r w:rsidRPr="00806BCF">
        <w:rPr>
          <w:spacing w:val="-4"/>
          <w:lang w:val="en-GB" w:eastAsia="lv-LV"/>
        </w:rPr>
        <w:t xml:space="preserve"> taste</w:t>
      </w:r>
      <w:bookmarkEnd w:id="11"/>
    </w:p>
    <w:p w14:paraId="455561A3" w14:textId="448A4E21" w:rsidR="00140C71" w:rsidRPr="00806BCF" w:rsidRDefault="00140C71" w:rsidP="006A5F55">
      <w:pPr>
        <w:rPr>
          <w:b/>
          <w:bCs/>
          <w:spacing w:val="-4"/>
          <w:sz w:val="24"/>
          <w:szCs w:val="24"/>
          <w:lang w:val="en-GB" w:eastAsia="lv-LV"/>
        </w:rPr>
      </w:pPr>
      <w:r w:rsidRPr="00806BCF">
        <w:rPr>
          <w:spacing w:val="-4"/>
          <w:sz w:val="24"/>
          <w:szCs w:val="24"/>
          <w:lang w:val="en-GB" w:eastAsia="lv-LV"/>
        </w:rPr>
        <w:t xml:space="preserve">Many timber </w:t>
      </w:r>
      <w:r w:rsidR="00AF5F12" w:rsidRPr="00806BCF">
        <w:rPr>
          <w:spacing w:val="-4"/>
          <w:sz w:val="24"/>
          <w:szCs w:val="24"/>
          <w:lang w:val="en-GB" w:eastAsia="lv-LV"/>
        </w:rPr>
        <w:t xml:space="preserve">species </w:t>
      </w:r>
      <w:r w:rsidRPr="00806BCF">
        <w:rPr>
          <w:spacing w:val="-4"/>
          <w:sz w:val="24"/>
          <w:szCs w:val="24"/>
          <w:lang w:val="en-GB" w:eastAsia="lv-LV"/>
        </w:rPr>
        <w:t xml:space="preserve">have </w:t>
      </w:r>
      <w:r w:rsidR="00AF5F12" w:rsidRPr="00806BCF">
        <w:rPr>
          <w:spacing w:val="-4"/>
          <w:sz w:val="24"/>
          <w:szCs w:val="24"/>
          <w:lang w:val="en-GB" w:eastAsia="lv-LV"/>
        </w:rPr>
        <w:t>specific</w:t>
      </w:r>
      <w:r w:rsidRPr="00806BCF">
        <w:rPr>
          <w:spacing w:val="-4"/>
          <w:sz w:val="24"/>
          <w:szCs w:val="24"/>
          <w:lang w:val="en-GB" w:eastAsia="lv-LV"/>
        </w:rPr>
        <w:t xml:space="preserve"> odor, which is more effective during fresh conditions. It gradually disappears with the passage of time. </w:t>
      </w:r>
      <w:r w:rsidR="006F4FF1" w:rsidRPr="00806BCF">
        <w:rPr>
          <w:spacing w:val="-4"/>
          <w:sz w:val="24"/>
          <w:szCs w:val="24"/>
          <w:lang w:val="en-GB" w:eastAsia="lv-LV"/>
        </w:rPr>
        <w:t xml:space="preserve">For example </w:t>
      </w:r>
      <w:r w:rsidRPr="00806BCF">
        <w:rPr>
          <w:spacing w:val="-4"/>
          <w:sz w:val="24"/>
          <w:szCs w:val="24"/>
          <w:lang w:val="en-GB" w:eastAsia="lv-LV"/>
        </w:rPr>
        <w:t xml:space="preserve">oak has objectionable odor which gradually disappears with the passage of time. </w:t>
      </w:r>
      <w:r w:rsidR="001820E6">
        <w:rPr>
          <w:spacing w:val="-4"/>
          <w:sz w:val="24"/>
          <w:szCs w:val="24"/>
          <w:lang w:val="en-GB" w:eastAsia="lv-LV"/>
        </w:rPr>
        <w:tab/>
      </w:r>
      <w:r w:rsidRPr="00806BCF">
        <w:rPr>
          <w:spacing w:val="-4"/>
          <w:sz w:val="24"/>
          <w:szCs w:val="24"/>
          <w:lang w:val="en-GB" w:eastAsia="lv-LV"/>
        </w:rPr>
        <w:t xml:space="preserve">The taste of wood is greatly related to the odor probably traced to the same constituents. Both properties compel to use wood in proper place. Bad smelling wood should not be used in </w:t>
      </w:r>
      <w:r w:rsidR="00DD4A30" w:rsidRPr="00806BCF">
        <w:rPr>
          <w:spacing w:val="-4"/>
          <w:sz w:val="24"/>
          <w:szCs w:val="24"/>
          <w:lang w:val="en-GB" w:eastAsia="lv-LV"/>
        </w:rPr>
        <w:t>environment</w:t>
      </w:r>
      <w:r w:rsidRPr="00806BCF">
        <w:rPr>
          <w:spacing w:val="-4"/>
          <w:sz w:val="24"/>
          <w:szCs w:val="24"/>
          <w:lang w:val="en-GB" w:eastAsia="lv-LV"/>
        </w:rPr>
        <w:t xml:space="preserve"> related </w:t>
      </w:r>
      <w:r w:rsidR="00423561">
        <w:rPr>
          <w:spacing w:val="-4"/>
          <w:sz w:val="24"/>
          <w:szCs w:val="24"/>
          <w:lang w:val="en-GB" w:eastAsia="lv-LV"/>
        </w:rPr>
        <w:t>to</w:t>
      </w:r>
      <w:r w:rsidRPr="00806BCF">
        <w:rPr>
          <w:spacing w:val="-4"/>
          <w:sz w:val="24"/>
          <w:szCs w:val="24"/>
          <w:lang w:val="en-GB" w:eastAsia="lv-LV"/>
        </w:rPr>
        <w:t xml:space="preserve"> food </w:t>
      </w:r>
      <w:r w:rsidR="00DD4A30" w:rsidRPr="00806BCF">
        <w:rPr>
          <w:spacing w:val="-4"/>
          <w:sz w:val="24"/>
          <w:szCs w:val="24"/>
          <w:lang w:val="en-GB" w:eastAsia="lv-LV"/>
        </w:rPr>
        <w:t>preparing</w:t>
      </w:r>
      <w:r w:rsidRPr="00806BCF">
        <w:rPr>
          <w:spacing w:val="-4"/>
          <w:sz w:val="24"/>
          <w:szCs w:val="24"/>
          <w:lang w:val="en-GB" w:eastAsia="lv-LV"/>
        </w:rPr>
        <w:t xml:space="preserve"> processes. </w:t>
      </w:r>
      <w:r w:rsidRPr="00806BCF">
        <w:rPr>
          <w:bCs/>
          <w:spacing w:val="-4"/>
          <w:sz w:val="24"/>
          <w:szCs w:val="24"/>
          <w:lang w:val="en-GB" w:eastAsia="lv-LV"/>
        </w:rPr>
        <w:t>Odor or taste a</w:t>
      </w:r>
      <w:r w:rsidR="00A4235B" w:rsidRPr="00806BCF">
        <w:rPr>
          <w:bCs/>
          <w:spacing w:val="-4"/>
          <w:sz w:val="24"/>
          <w:szCs w:val="24"/>
          <w:lang w:val="en-GB" w:eastAsia="lv-LV"/>
        </w:rPr>
        <w:t>re not the most vital properties</w:t>
      </w:r>
      <w:r w:rsidRPr="00806BCF">
        <w:rPr>
          <w:bCs/>
          <w:spacing w:val="-4"/>
          <w:sz w:val="24"/>
          <w:szCs w:val="24"/>
          <w:lang w:val="en-GB" w:eastAsia="lv-LV"/>
        </w:rPr>
        <w:t xml:space="preserve"> for us</w:t>
      </w:r>
      <w:r w:rsidR="00423561">
        <w:rPr>
          <w:bCs/>
          <w:spacing w:val="-4"/>
          <w:sz w:val="24"/>
          <w:szCs w:val="24"/>
          <w:lang w:val="en-GB" w:eastAsia="lv-LV"/>
        </w:rPr>
        <w:t>ing</w:t>
      </w:r>
      <w:r w:rsidRPr="00806BCF">
        <w:rPr>
          <w:bCs/>
          <w:spacing w:val="-4"/>
          <w:sz w:val="24"/>
          <w:szCs w:val="24"/>
          <w:lang w:val="en-GB" w:eastAsia="lv-LV"/>
        </w:rPr>
        <w:t xml:space="preserve"> timber in structures.</w:t>
      </w:r>
    </w:p>
    <w:p w14:paraId="778F94FC" w14:textId="77777777" w:rsidR="00140C71" w:rsidRPr="00806BCF" w:rsidRDefault="00140C71" w:rsidP="006A5F55">
      <w:pPr>
        <w:rPr>
          <w:rFonts w:eastAsia="Times New Roman" w:cs="Times New Roman"/>
          <w:spacing w:val="-4"/>
          <w:sz w:val="24"/>
          <w:szCs w:val="24"/>
          <w:lang w:val="en-GB" w:eastAsia="lv-LV"/>
        </w:rPr>
      </w:pPr>
    </w:p>
    <w:p w14:paraId="5A538187" w14:textId="45659CED" w:rsidR="00140C71" w:rsidRPr="00806BCF" w:rsidRDefault="00140C71" w:rsidP="00501686">
      <w:pPr>
        <w:pStyle w:val="Heading3"/>
        <w:numPr>
          <w:ilvl w:val="2"/>
          <w:numId w:val="7"/>
        </w:numPr>
        <w:ind w:left="1276" w:hanging="916"/>
        <w:rPr>
          <w:spacing w:val="-4"/>
          <w:lang w:val="en-GB"/>
        </w:rPr>
      </w:pPr>
      <w:bookmarkStart w:id="12" w:name="_Toc60744879"/>
      <w:r w:rsidRPr="00806BCF">
        <w:rPr>
          <w:spacing w:val="-4"/>
          <w:lang w:val="en-GB"/>
        </w:rPr>
        <w:t>Moisture content</w:t>
      </w:r>
      <w:r w:rsidR="009B7E2E" w:rsidRPr="00806BCF">
        <w:rPr>
          <w:spacing w:val="-4"/>
          <w:lang w:val="en-GB"/>
        </w:rPr>
        <w:t xml:space="preserve"> </w:t>
      </w:r>
      <w:r w:rsidRPr="00806BCF">
        <w:rPr>
          <w:spacing w:val="-4"/>
          <w:lang w:val="en-GB"/>
        </w:rPr>
        <w:t>and water in the wood</w:t>
      </w:r>
      <w:bookmarkEnd w:id="12"/>
    </w:p>
    <w:p w14:paraId="2D5EE186" w14:textId="08E41458" w:rsidR="00140C71" w:rsidRPr="00806BCF" w:rsidRDefault="00140C71" w:rsidP="006A5F55">
      <w:pPr>
        <w:rPr>
          <w:spacing w:val="-4"/>
          <w:sz w:val="24"/>
          <w:szCs w:val="24"/>
          <w:lang w:val="en-GB"/>
        </w:rPr>
      </w:pPr>
      <w:r w:rsidRPr="00806BCF">
        <w:rPr>
          <w:spacing w:val="-4"/>
          <w:sz w:val="24"/>
          <w:szCs w:val="24"/>
          <w:lang w:val="en-GB"/>
        </w:rPr>
        <w:t>Wood, like many other natural materials, is hygroscopic,</w:t>
      </w:r>
      <w:r w:rsidR="006819EC" w:rsidRPr="00806BCF">
        <w:rPr>
          <w:spacing w:val="-4"/>
          <w:sz w:val="24"/>
          <w:szCs w:val="24"/>
          <w:lang w:val="en-GB"/>
        </w:rPr>
        <w:t xml:space="preserve"> which means it can absorb </w:t>
      </w:r>
      <w:r w:rsidR="00EE0D7A" w:rsidRPr="000044C8">
        <w:rPr>
          <w:spacing w:val="-4"/>
          <w:sz w:val="24"/>
          <w:szCs w:val="24"/>
          <w:lang w:val="en-GB"/>
        </w:rPr>
        <w:t>water</w:t>
      </w:r>
      <w:r w:rsidR="006819EC" w:rsidRPr="00806BCF">
        <w:rPr>
          <w:spacing w:val="-4"/>
          <w:sz w:val="24"/>
          <w:szCs w:val="24"/>
          <w:lang w:val="en-GB"/>
        </w:rPr>
        <w:t xml:space="preserve"> as a liquid, if in contact with it, or as vapour from the surrounding atmosphere. </w:t>
      </w:r>
      <w:r w:rsidRPr="00806BCF">
        <w:rPr>
          <w:spacing w:val="-4"/>
          <w:sz w:val="24"/>
          <w:szCs w:val="24"/>
          <w:lang w:val="en-GB"/>
        </w:rPr>
        <w:t xml:space="preserve">Moisture in the wood can exist in wood as free water (liquid water or water </w:t>
      </w:r>
      <w:r w:rsidR="00DD4A30" w:rsidRPr="00806BCF">
        <w:rPr>
          <w:spacing w:val="-4"/>
          <w:sz w:val="24"/>
          <w:szCs w:val="24"/>
          <w:lang w:val="en-GB"/>
        </w:rPr>
        <w:t>vapour</w:t>
      </w:r>
      <w:r w:rsidRPr="00806BCF">
        <w:rPr>
          <w:spacing w:val="-4"/>
          <w:sz w:val="24"/>
          <w:szCs w:val="24"/>
          <w:lang w:val="en-GB"/>
        </w:rPr>
        <w:t xml:space="preserve"> in cell lumina and cavities) and this water, above the </w:t>
      </w:r>
      <w:r w:rsidR="009B7E2E" w:rsidRPr="00806BCF">
        <w:rPr>
          <w:spacing w:val="-4"/>
          <w:sz w:val="24"/>
          <w:szCs w:val="24"/>
          <w:lang w:val="en-GB"/>
        </w:rPr>
        <w:t>moisture content (</w:t>
      </w:r>
      <w:r w:rsidRPr="00806BCF">
        <w:rPr>
          <w:spacing w:val="-4"/>
          <w:sz w:val="24"/>
          <w:szCs w:val="24"/>
          <w:lang w:val="en-GB"/>
        </w:rPr>
        <w:t>MC</w:t>
      </w:r>
      <w:r w:rsidR="009B7E2E" w:rsidRPr="00806BCF">
        <w:rPr>
          <w:spacing w:val="-4"/>
          <w:sz w:val="24"/>
          <w:szCs w:val="24"/>
          <w:lang w:val="en-GB"/>
        </w:rPr>
        <w:t>)</w:t>
      </w:r>
      <w:r w:rsidRPr="00806BCF">
        <w:rPr>
          <w:spacing w:val="-4"/>
          <w:sz w:val="24"/>
          <w:szCs w:val="24"/>
          <w:lang w:val="en-GB"/>
        </w:rPr>
        <w:t xml:space="preserve"> 30%, is to be easy to dry out. Bound water (held by intermolecular attraction within cell walls) and this amount of the water, below the MC 30%, is hard to </w:t>
      </w:r>
      <w:r w:rsidR="00DD4A30" w:rsidRPr="00806BCF">
        <w:rPr>
          <w:spacing w:val="-4"/>
          <w:sz w:val="24"/>
          <w:szCs w:val="24"/>
          <w:lang w:val="en-GB"/>
        </w:rPr>
        <w:t>dry</w:t>
      </w:r>
      <w:r w:rsidRPr="00806BCF">
        <w:rPr>
          <w:spacing w:val="-4"/>
          <w:sz w:val="24"/>
          <w:szCs w:val="24"/>
          <w:lang w:val="en-GB"/>
        </w:rPr>
        <w:t xml:space="preserve"> out. </w:t>
      </w:r>
      <w:r w:rsidR="00ED66C4" w:rsidRPr="00806BCF">
        <w:rPr>
          <w:spacing w:val="-4"/>
          <w:sz w:val="24"/>
          <w:szCs w:val="24"/>
          <w:lang w:val="en-GB"/>
        </w:rPr>
        <w:t>MC</w:t>
      </w:r>
      <w:r w:rsidRPr="00806BCF">
        <w:rPr>
          <w:spacing w:val="-4"/>
          <w:sz w:val="24"/>
          <w:szCs w:val="24"/>
          <w:lang w:val="en-GB"/>
        </w:rPr>
        <w:t xml:space="preserve"> at which only the cell walls are completely </w:t>
      </w:r>
      <w:r w:rsidRPr="00806BCF">
        <w:rPr>
          <w:spacing w:val="-4"/>
          <w:sz w:val="24"/>
          <w:szCs w:val="24"/>
          <w:lang w:val="en-GB"/>
        </w:rPr>
        <w:lastRenderedPageBreak/>
        <w:t xml:space="preserve">saturated (all bound water), but no water exists in cell lumina is called the fiber saturation point (FSP) </w:t>
      </w:r>
      <w:r w:rsidR="00054986" w:rsidRPr="00806BCF">
        <w:rPr>
          <w:spacing w:val="-4"/>
          <w:sz w:val="24"/>
          <w:szCs w:val="24"/>
          <w:lang w:val="en-GB"/>
        </w:rPr>
        <w:t xml:space="preserve">- </w:t>
      </w:r>
      <w:r w:rsidRPr="00806BCF">
        <w:rPr>
          <w:spacing w:val="-4"/>
          <w:sz w:val="24"/>
          <w:szCs w:val="24"/>
          <w:lang w:val="en-GB"/>
        </w:rPr>
        <w:t>for most of the wood spe</w:t>
      </w:r>
      <w:r w:rsidR="00DC6C70" w:rsidRPr="00806BCF">
        <w:rPr>
          <w:spacing w:val="-4"/>
          <w:sz w:val="24"/>
          <w:szCs w:val="24"/>
          <w:lang w:val="en-GB"/>
        </w:rPr>
        <w:t xml:space="preserve">cies at </w:t>
      </w:r>
      <w:r w:rsidR="00F3570D">
        <w:rPr>
          <w:spacing w:val="-4"/>
          <w:sz w:val="24"/>
          <w:szCs w:val="24"/>
          <w:lang w:val="en-GB"/>
        </w:rPr>
        <w:t>MC</w:t>
      </w:r>
      <w:r w:rsidR="00DC6C70" w:rsidRPr="00806BCF">
        <w:rPr>
          <w:spacing w:val="-4"/>
          <w:sz w:val="24"/>
          <w:szCs w:val="24"/>
          <w:lang w:val="en-GB"/>
        </w:rPr>
        <w:t xml:space="preserve">~ 30%. </w:t>
      </w:r>
      <w:r w:rsidRPr="00806BCF">
        <w:rPr>
          <w:spacing w:val="-4"/>
          <w:sz w:val="24"/>
          <w:szCs w:val="24"/>
          <w:lang w:val="en-GB"/>
        </w:rPr>
        <w:t xml:space="preserve">Operationally, the FSP is considered as that </w:t>
      </w:r>
      <w:r w:rsidR="001820E6">
        <w:rPr>
          <w:spacing w:val="-4"/>
          <w:sz w:val="24"/>
          <w:szCs w:val="24"/>
          <w:lang w:val="en-GB"/>
        </w:rPr>
        <w:t>MC</w:t>
      </w:r>
      <w:r w:rsidRPr="00806BCF">
        <w:rPr>
          <w:spacing w:val="-4"/>
          <w:sz w:val="24"/>
          <w:szCs w:val="24"/>
          <w:lang w:val="en-GB"/>
        </w:rPr>
        <w:t xml:space="preserve"> above which the mechanical properties of wood do not change as a function of </w:t>
      </w:r>
      <w:r w:rsidR="00054986" w:rsidRPr="00806BCF">
        <w:rPr>
          <w:spacing w:val="-4"/>
          <w:sz w:val="24"/>
          <w:szCs w:val="24"/>
          <w:lang w:val="en-GB"/>
        </w:rPr>
        <w:t>MC</w:t>
      </w:r>
      <w:r w:rsidRPr="00806BCF">
        <w:rPr>
          <w:spacing w:val="-4"/>
          <w:sz w:val="24"/>
          <w:szCs w:val="24"/>
          <w:lang w:val="en-GB"/>
        </w:rPr>
        <w:t>, but some of physical properties</w:t>
      </w:r>
      <w:r w:rsidR="00BB3833" w:rsidRPr="00806BCF">
        <w:rPr>
          <w:spacing w:val="-4"/>
          <w:sz w:val="24"/>
          <w:szCs w:val="24"/>
          <w:lang w:val="en-GB"/>
        </w:rPr>
        <w:t xml:space="preserve"> increas</w:t>
      </w:r>
      <w:r w:rsidR="00423561">
        <w:rPr>
          <w:spacing w:val="-4"/>
          <w:sz w:val="24"/>
          <w:szCs w:val="24"/>
          <w:lang w:val="en-GB"/>
        </w:rPr>
        <w:t>e</w:t>
      </w:r>
      <w:r w:rsidR="00BB3833" w:rsidRPr="00806BCF">
        <w:rPr>
          <w:spacing w:val="-4"/>
          <w:sz w:val="24"/>
          <w:szCs w:val="24"/>
          <w:lang w:val="en-GB"/>
        </w:rPr>
        <w:t xml:space="preserve">, e.g. wood density. </w:t>
      </w:r>
      <w:r w:rsidRPr="00806BCF">
        <w:rPr>
          <w:spacing w:val="-4"/>
          <w:sz w:val="24"/>
          <w:szCs w:val="24"/>
          <w:lang w:val="en-GB"/>
        </w:rPr>
        <w:t xml:space="preserve">The MC at which both cell lumina and cell walls are completely saturated with water is the maximum possible </w:t>
      </w:r>
      <w:r w:rsidR="001820E6">
        <w:rPr>
          <w:spacing w:val="-4"/>
          <w:sz w:val="24"/>
          <w:szCs w:val="24"/>
          <w:lang w:val="en-GB"/>
        </w:rPr>
        <w:t>MC</w:t>
      </w:r>
      <w:r w:rsidRPr="00806BCF">
        <w:rPr>
          <w:spacing w:val="-4"/>
          <w:sz w:val="24"/>
          <w:szCs w:val="24"/>
          <w:lang w:val="en-GB"/>
        </w:rPr>
        <w:t>.</w:t>
      </w:r>
    </w:p>
    <w:p w14:paraId="2BFE8ED3" w14:textId="2597C797" w:rsidR="00140C71" w:rsidRPr="00806BCF" w:rsidRDefault="00140C71" w:rsidP="006A5F55">
      <w:pPr>
        <w:rPr>
          <w:rFonts w:eastAsia="Times New Roman"/>
          <w:spacing w:val="-4"/>
          <w:sz w:val="24"/>
          <w:szCs w:val="24"/>
          <w:lang w:val="en-GB" w:eastAsia="lv-LV"/>
        </w:rPr>
      </w:pPr>
      <w:r w:rsidRPr="00806BCF">
        <w:rPr>
          <w:rFonts w:eastAsia="Times New Roman"/>
          <w:spacing w:val="-4"/>
          <w:sz w:val="24"/>
          <w:szCs w:val="24"/>
          <w:lang w:val="en-GB" w:eastAsia="lv-LV"/>
        </w:rPr>
        <w:t>Classification of the wood consideration of MC in</w:t>
      </w:r>
      <w:r w:rsidR="00DD4A30" w:rsidRPr="00806BCF">
        <w:rPr>
          <w:rFonts w:eastAsia="Times New Roman"/>
          <w:spacing w:val="-4"/>
          <w:sz w:val="24"/>
          <w:szCs w:val="24"/>
          <w:lang w:val="en-GB" w:eastAsia="lv-LV"/>
        </w:rPr>
        <w:t xml:space="preserve"> </w:t>
      </w:r>
      <w:r w:rsidRPr="00806BCF">
        <w:rPr>
          <w:rFonts w:eastAsia="Times New Roman"/>
          <w:spacing w:val="-4"/>
          <w:sz w:val="24"/>
          <w:szCs w:val="24"/>
          <w:lang w:val="en-GB" w:eastAsia="lv-LV"/>
        </w:rPr>
        <w:t>following four groups:</w:t>
      </w:r>
    </w:p>
    <w:p w14:paraId="5FB9F085" w14:textId="77777777" w:rsidR="00140C71" w:rsidRPr="00806BCF" w:rsidRDefault="00140C71" w:rsidP="006A5F55">
      <w:pPr>
        <w:pStyle w:val="ListParagraph"/>
        <w:numPr>
          <w:ilvl w:val="0"/>
          <w:numId w:val="15"/>
        </w:numPr>
        <w:spacing w:after="0" w:line="240" w:lineRule="auto"/>
        <w:rPr>
          <w:rFonts w:eastAsia="Times New Roman"/>
          <w:spacing w:val="-4"/>
          <w:sz w:val="24"/>
          <w:szCs w:val="24"/>
          <w:lang w:val="en-GB" w:eastAsia="lv-LV"/>
        </w:rPr>
      </w:pPr>
      <w:r w:rsidRPr="00806BCF">
        <w:rPr>
          <w:rFonts w:eastAsia="Times New Roman"/>
          <w:spacing w:val="-4"/>
          <w:sz w:val="24"/>
          <w:szCs w:val="24"/>
          <w:lang w:val="en-GB" w:eastAsia="lv-LV"/>
        </w:rPr>
        <w:t>green wood having a MC above 30%;</w:t>
      </w:r>
    </w:p>
    <w:p w14:paraId="7B4CFD2C" w14:textId="77777777" w:rsidR="00140C71" w:rsidRPr="00806BCF" w:rsidRDefault="00140C71" w:rsidP="006A5F55">
      <w:pPr>
        <w:pStyle w:val="ListParagraph"/>
        <w:numPr>
          <w:ilvl w:val="0"/>
          <w:numId w:val="15"/>
        </w:numPr>
        <w:spacing w:after="0" w:line="240" w:lineRule="auto"/>
        <w:rPr>
          <w:rFonts w:eastAsia="Times New Roman"/>
          <w:spacing w:val="-4"/>
          <w:sz w:val="24"/>
          <w:szCs w:val="24"/>
          <w:lang w:val="en-GB" w:eastAsia="lv-LV"/>
        </w:rPr>
      </w:pPr>
      <w:r w:rsidRPr="00806BCF">
        <w:rPr>
          <w:rFonts w:eastAsia="Times New Roman"/>
          <w:spacing w:val="-4"/>
          <w:sz w:val="24"/>
          <w:szCs w:val="24"/>
          <w:lang w:val="en-GB" w:eastAsia="lv-LV"/>
        </w:rPr>
        <w:t>air dry;</w:t>
      </w:r>
    </w:p>
    <w:p w14:paraId="53997F8A" w14:textId="77777777" w:rsidR="00140C71" w:rsidRPr="00806BCF" w:rsidRDefault="00140C71" w:rsidP="006A5F55">
      <w:pPr>
        <w:pStyle w:val="ListParagraph"/>
        <w:numPr>
          <w:ilvl w:val="0"/>
          <w:numId w:val="15"/>
        </w:numPr>
        <w:spacing w:after="0" w:line="240" w:lineRule="auto"/>
        <w:rPr>
          <w:rFonts w:eastAsia="Times New Roman"/>
          <w:spacing w:val="-4"/>
          <w:sz w:val="24"/>
          <w:szCs w:val="24"/>
          <w:lang w:val="en-GB" w:eastAsia="lv-LV"/>
        </w:rPr>
      </w:pPr>
      <w:r w:rsidRPr="00806BCF">
        <w:rPr>
          <w:rFonts w:eastAsia="Times New Roman"/>
          <w:spacing w:val="-4"/>
          <w:sz w:val="24"/>
          <w:szCs w:val="24"/>
          <w:lang w:val="en-GB" w:eastAsia="lv-LV"/>
        </w:rPr>
        <w:t>kiln dry;</w:t>
      </w:r>
    </w:p>
    <w:p w14:paraId="42BEA308" w14:textId="77777777" w:rsidR="00140C71" w:rsidRPr="00806BCF" w:rsidRDefault="00140C71" w:rsidP="006A5F55">
      <w:pPr>
        <w:pStyle w:val="ListParagraph"/>
        <w:numPr>
          <w:ilvl w:val="0"/>
          <w:numId w:val="15"/>
        </w:numPr>
        <w:spacing w:after="0" w:line="240" w:lineRule="auto"/>
        <w:rPr>
          <w:rFonts w:eastAsia="Times New Roman"/>
          <w:spacing w:val="-4"/>
          <w:sz w:val="24"/>
          <w:szCs w:val="24"/>
          <w:lang w:val="en-GB" w:eastAsia="lv-LV"/>
        </w:rPr>
      </w:pPr>
      <w:r w:rsidRPr="00806BCF">
        <w:rPr>
          <w:rFonts w:eastAsia="Times New Roman"/>
          <w:spacing w:val="-4"/>
          <w:sz w:val="24"/>
          <w:szCs w:val="24"/>
          <w:lang w:val="en-GB" w:eastAsia="lv-LV"/>
        </w:rPr>
        <w:t>oven dry.</w:t>
      </w:r>
    </w:p>
    <w:p w14:paraId="6565E209" w14:textId="25A575FE" w:rsidR="00A4235B" w:rsidRPr="00806BCF" w:rsidRDefault="00140C71" w:rsidP="006A5F55">
      <w:pPr>
        <w:rPr>
          <w:rFonts w:eastAsia="Times New Roman"/>
          <w:spacing w:val="-4"/>
          <w:sz w:val="24"/>
          <w:szCs w:val="24"/>
          <w:lang w:val="en-GB" w:eastAsia="lv-LV"/>
        </w:rPr>
      </w:pPr>
      <w:r w:rsidRPr="00806BCF">
        <w:rPr>
          <w:rFonts w:eastAsia="Times New Roman"/>
          <w:spacing w:val="-4"/>
          <w:sz w:val="24"/>
          <w:szCs w:val="24"/>
          <w:lang w:val="en-GB" w:eastAsia="lv-LV"/>
        </w:rPr>
        <w:t xml:space="preserve">Sawn timber is usually artificially dried at least to a level acceptable for shipping. By agreement, sawn timber can be dried to levels of </w:t>
      </w:r>
      <w:r w:rsidR="001820E6">
        <w:rPr>
          <w:rFonts w:eastAsia="Times New Roman"/>
          <w:spacing w:val="-4"/>
          <w:sz w:val="24"/>
          <w:szCs w:val="24"/>
          <w:lang w:val="en-GB" w:eastAsia="lv-LV"/>
        </w:rPr>
        <w:t>MC</w:t>
      </w:r>
      <w:r w:rsidRPr="00806BCF">
        <w:rPr>
          <w:rFonts w:eastAsia="Times New Roman"/>
          <w:spacing w:val="-4"/>
          <w:sz w:val="24"/>
          <w:szCs w:val="24"/>
          <w:lang w:val="en-GB" w:eastAsia="lv-LV"/>
        </w:rPr>
        <w:t xml:space="preserve"> required for different purposes (Table 1.1.).</w:t>
      </w:r>
    </w:p>
    <w:p w14:paraId="4561C6F8" w14:textId="77777777" w:rsidR="00140C71" w:rsidRPr="00806BCF" w:rsidRDefault="00140C71" w:rsidP="006A5F55">
      <w:pPr>
        <w:jc w:val="right"/>
        <w:rPr>
          <w:b/>
          <w:spacing w:val="-4"/>
          <w:sz w:val="24"/>
          <w:szCs w:val="24"/>
          <w:lang w:val="en-GB"/>
        </w:rPr>
      </w:pPr>
      <w:r w:rsidRPr="00806BCF">
        <w:rPr>
          <w:spacing w:val="-4"/>
          <w:sz w:val="24"/>
          <w:szCs w:val="24"/>
          <w:lang w:val="en-GB"/>
        </w:rPr>
        <w:t>Table 1.1.</w:t>
      </w:r>
    </w:p>
    <w:p w14:paraId="531AE4F8" w14:textId="56FAFD7A" w:rsidR="00140C71" w:rsidRPr="00806BCF" w:rsidRDefault="00DD4A30" w:rsidP="006A5F55">
      <w:pPr>
        <w:jc w:val="center"/>
        <w:rPr>
          <w:b/>
          <w:spacing w:val="-4"/>
          <w:sz w:val="24"/>
          <w:szCs w:val="24"/>
          <w:lang w:val="en-GB"/>
        </w:rPr>
      </w:pPr>
      <w:r w:rsidRPr="00806BCF">
        <w:rPr>
          <w:b/>
          <w:spacing w:val="-4"/>
          <w:sz w:val="24"/>
          <w:szCs w:val="24"/>
          <w:lang w:val="en-GB"/>
        </w:rPr>
        <w:t>Recommended</w:t>
      </w:r>
      <w:r w:rsidR="00140C71" w:rsidRPr="00806BCF">
        <w:rPr>
          <w:b/>
          <w:spacing w:val="-4"/>
          <w:sz w:val="24"/>
          <w:szCs w:val="24"/>
          <w:lang w:val="en-GB"/>
        </w:rPr>
        <w:t xml:space="preserve"> moisture content levels</w:t>
      </w:r>
    </w:p>
    <w:tbl>
      <w:tblPr>
        <w:tblStyle w:val="TableGrid"/>
        <w:tblW w:w="8776" w:type="dxa"/>
        <w:tblLook w:val="04A0" w:firstRow="1" w:lastRow="0" w:firstColumn="1" w:lastColumn="0" w:noHBand="0" w:noVBand="1"/>
      </w:tblPr>
      <w:tblGrid>
        <w:gridCol w:w="4388"/>
        <w:gridCol w:w="4388"/>
      </w:tblGrid>
      <w:tr w:rsidR="00140C71" w:rsidRPr="00806BCF" w14:paraId="64217A30" w14:textId="77777777" w:rsidTr="00CA5F0D">
        <w:trPr>
          <w:trHeight w:val="300"/>
        </w:trPr>
        <w:tc>
          <w:tcPr>
            <w:tcW w:w="4388" w:type="dxa"/>
            <w:vAlign w:val="center"/>
          </w:tcPr>
          <w:p w14:paraId="49CEE5DF" w14:textId="77777777" w:rsidR="00140C71" w:rsidRPr="00806BCF" w:rsidRDefault="00140C71" w:rsidP="006A5F55">
            <w:pPr>
              <w:rPr>
                <w:rFonts w:eastAsia="Times New Roman"/>
                <w:b/>
                <w:bCs/>
                <w:spacing w:val="-4"/>
                <w:lang w:val="en-GB" w:eastAsia="lv-LV"/>
              </w:rPr>
            </w:pPr>
            <w:r w:rsidRPr="00806BCF">
              <w:rPr>
                <w:rFonts w:eastAsia="Times New Roman"/>
                <w:b/>
                <w:bCs/>
                <w:spacing w:val="-4"/>
                <w:lang w:val="en-GB" w:eastAsia="lv-LV"/>
              </w:rPr>
              <w:t>Use</w:t>
            </w:r>
          </w:p>
        </w:tc>
        <w:tc>
          <w:tcPr>
            <w:tcW w:w="4388" w:type="dxa"/>
            <w:vAlign w:val="center"/>
          </w:tcPr>
          <w:p w14:paraId="21556572" w14:textId="60C1567D" w:rsidR="00140C71" w:rsidRPr="00806BCF" w:rsidRDefault="001820E6" w:rsidP="001820E6">
            <w:pPr>
              <w:jc w:val="center"/>
              <w:rPr>
                <w:rFonts w:eastAsia="Times New Roman"/>
                <w:b/>
                <w:bCs/>
                <w:spacing w:val="-4"/>
                <w:lang w:val="en-GB" w:eastAsia="lv-LV"/>
              </w:rPr>
            </w:pPr>
            <w:r>
              <w:rPr>
                <w:rFonts w:eastAsia="Times New Roman"/>
                <w:b/>
                <w:bCs/>
                <w:spacing w:val="-4"/>
                <w:lang w:val="en-GB" w:eastAsia="lv-LV"/>
              </w:rPr>
              <w:t>MC</w:t>
            </w:r>
            <w:r w:rsidR="00140C71" w:rsidRPr="00806BCF">
              <w:rPr>
                <w:rFonts w:eastAsia="Times New Roman"/>
                <w:b/>
                <w:bCs/>
                <w:spacing w:val="-4"/>
                <w:lang w:val="en-GB" w:eastAsia="lv-LV"/>
              </w:rPr>
              <w:t xml:space="preserve"> (recommended)</w:t>
            </w:r>
          </w:p>
        </w:tc>
      </w:tr>
      <w:tr w:rsidR="00140C71" w:rsidRPr="00806BCF" w14:paraId="262BFDF1" w14:textId="77777777" w:rsidTr="004A7FD0">
        <w:tc>
          <w:tcPr>
            <w:tcW w:w="4388" w:type="dxa"/>
            <w:vAlign w:val="center"/>
          </w:tcPr>
          <w:p w14:paraId="735970FB" w14:textId="77777777" w:rsidR="00140C71" w:rsidRPr="00806BCF" w:rsidRDefault="00140C71" w:rsidP="006A5F55">
            <w:pPr>
              <w:rPr>
                <w:rFonts w:eastAsia="Times New Roman"/>
                <w:spacing w:val="-4"/>
                <w:lang w:val="en-GB" w:eastAsia="lv-LV"/>
              </w:rPr>
            </w:pPr>
            <w:r w:rsidRPr="00806BCF">
              <w:rPr>
                <w:rFonts w:eastAsia="Times New Roman"/>
                <w:spacing w:val="-4"/>
                <w:lang w:val="en-GB" w:eastAsia="lv-LV"/>
              </w:rPr>
              <w:t>Timber frame</w:t>
            </w:r>
          </w:p>
        </w:tc>
        <w:tc>
          <w:tcPr>
            <w:tcW w:w="4388" w:type="dxa"/>
            <w:vAlign w:val="center"/>
          </w:tcPr>
          <w:p w14:paraId="49503C74" w14:textId="77777777" w:rsidR="00140C71" w:rsidRPr="00806BCF" w:rsidRDefault="00140C71" w:rsidP="006A5F55">
            <w:pPr>
              <w:jc w:val="center"/>
              <w:rPr>
                <w:rFonts w:eastAsia="Times New Roman"/>
                <w:spacing w:val="-4"/>
                <w:lang w:val="en-GB" w:eastAsia="lv-LV"/>
              </w:rPr>
            </w:pPr>
            <w:r w:rsidRPr="00806BCF">
              <w:rPr>
                <w:rFonts w:eastAsia="Times New Roman"/>
                <w:spacing w:val="-4"/>
                <w:lang w:val="en-GB" w:eastAsia="lv-LV"/>
              </w:rPr>
              <w:t>18±2 %</w:t>
            </w:r>
          </w:p>
        </w:tc>
      </w:tr>
      <w:tr w:rsidR="00140C71" w:rsidRPr="00806BCF" w14:paraId="19348056" w14:textId="77777777" w:rsidTr="004A7FD0">
        <w:tc>
          <w:tcPr>
            <w:tcW w:w="4388" w:type="dxa"/>
            <w:vAlign w:val="center"/>
          </w:tcPr>
          <w:p w14:paraId="00B9CB30" w14:textId="727B5D75" w:rsidR="00140C71" w:rsidRPr="00806BCF" w:rsidRDefault="00CA5F0D" w:rsidP="006A5F55">
            <w:pPr>
              <w:rPr>
                <w:rFonts w:eastAsia="Times New Roman"/>
                <w:spacing w:val="-4"/>
                <w:lang w:val="en-GB" w:eastAsia="lv-LV"/>
              </w:rPr>
            </w:pPr>
            <w:r w:rsidRPr="00806BCF">
              <w:rPr>
                <w:rFonts w:eastAsia="Times New Roman"/>
                <w:spacing w:val="-4"/>
                <w:lang w:val="en-GB" w:eastAsia="lv-LV"/>
              </w:rPr>
              <w:t>External cladding</w:t>
            </w:r>
          </w:p>
        </w:tc>
        <w:tc>
          <w:tcPr>
            <w:tcW w:w="4388" w:type="dxa"/>
            <w:vAlign w:val="center"/>
          </w:tcPr>
          <w:p w14:paraId="72B4B299" w14:textId="187C0D07" w:rsidR="00140C71" w:rsidRPr="00806BCF" w:rsidRDefault="00140C71" w:rsidP="006A5F55">
            <w:pPr>
              <w:jc w:val="center"/>
              <w:rPr>
                <w:rFonts w:eastAsia="Times New Roman"/>
                <w:spacing w:val="-4"/>
                <w:lang w:val="en-GB" w:eastAsia="lv-LV"/>
              </w:rPr>
            </w:pPr>
            <w:r w:rsidRPr="00806BCF">
              <w:rPr>
                <w:rFonts w:eastAsia="Times New Roman"/>
                <w:spacing w:val="-4"/>
                <w:lang w:val="en-GB" w:eastAsia="lv-LV"/>
              </w:rPr>
              <w:t>16±2%</w:t>
            </w:r>
          </w:p>
        </w:tc>
      </w:tr>
      <w:tr w:rsidR="00140C71" w:rsidRPr="00806BCF" w14:paraId="3F81DE39" w14:textId="77777777" w:rsidTr="004A7FD0">
        <w:tc>
          <w:tcPr>
            <w:tcW w:w="4388" w:type="dxa"/>
            <w:vAlign w:val="center"/>
          </w:tcPr>
          <w:p w14:paraId="0E2C1FB6" w14:textId="3FB4AAD9" w:rsidR="00140C71" w:rsidRPr="00806BCF" w:rsidRDefault="00CA5F0D" w:rsidP="006A5F55">
            <w:pPr>
              <w:rPr>
                <w:rFonts w:eastAsia="Times New Roman"/>
                <w:spacing w:val="-4"/>
                <w:lang w:val="en-GB" w:eastAsia="lv-LV"/>
              </w:rPr>
            </w:pPr>
            <w:r w:rsidRPr="00806BCF">
              <w:rPr>
                <w:rFonts w:eastAsia="Times New Roman"/>
                <w:spacing w:val="-4"/>
                <w:lang w:val="en-GB" w:eastAsia="lv-LV"/>
              </w:rPr>
              <w:t>Interior lining</w:t>
            </w:r>
          </w:p>
        </w:tc>
        <w:tc>
          <w:tcPr>
            <w:tcW w:w="4388" w:type="dxa"/>
            <w:vAlign w:val="center"/>
          </w:tcPr>
          <w:p w14:paraId="4DC952FF" w14:textId="77777777" w:rsidR="00140C71" w:rsidRPr="00806BCF" w:rsidRDefault="00140C71" w:rsidP="006A5F55">
            <w:pPr>
              <w:jc w:val="center"/>
              <w:rPr>
                <w:rFonts w:eastAsia="Times New Roman"/>
                <w:spacing w:val="-4"/>
                <w:lang w:val="en-GB" w:eastAsia="lv-LV"/>
              </w:rPr>
            </w:pPr>
            <w:r w:rsidRPr="00806BCF">
              <w:rPr>
                <w:rFonts w:eastAsia="Times New Roman"/>
                <w:spacing w:val="-4"/>
                <w:lang w:val="en-GB" w:eastAsia="lv-LV"/>
              </w:rPr>
              <w:t>10±2%</w:t>
            </w:r>
          </w:p>
        </w:tc>
      </w:tr>
      <w:tr w:rsidR="00140C71" w:rsidRPr="00806BCF" w14:paraId="75DB7A31" w14:textId="77777777" w:rsidTr="00140C71">
        <w:trPr>
          <w:trHeight w:val="90"/>
        </w:trPr>
        <w:tc>
          <w:tcPr>
            <w:tcW w:w="4388" w:type="dxa"/>
            <w:vAlign w:val="center"/>
          </w:tcPr>
          <w:p w14:paraId="74370586" w14:textId="7A04C468" w:rsidR="00140C71" w:rsidRPr="00806BCF" w:rsidRDefault="00CA5F0D" w:rsidP="006A5F55">
            <w:pPr>
              <w:rPr>
                <w:rFonts w:eastAsia="Times New Roman"/>
                <w:spacing w:val="-4"/>
                <w:lang w:val="en-GB" w:eastAsia="lv-LV"/>
              </w:rPr>
            </w:pPr>
            <w:r w:rsidRPr="00806BCF">
              <w:rPr>
                <w:rFonts w:eastAsia="Times New Roman"/>
                <w:spacing w:val="-4"/>
                <w:lang w:val="en-GB" w:eastAsia="lv-LV"/>
              </w:rPr>
              <w:t>Floor covering</w:t>
            </w:r>
          </w:p>
        </w:tc>
        <w:tc>
          <w:tcPr>
            <w:tcW w:w="4388" w:type="dxa"/>
            <w:vAlign w:val="center"/>
          </w:tcPr>
          <w:p w14:paraId="7DDBD731" w14:textId="6A0C7AE4" w:rsidR="00140C71" w:rsidRPr="00806BCF" w:rsidRDefault="00140C71" w:rsidP="006A5F55">
            <w:pPr>
              <w:jc w:val="center"/>
              <w:rPr>
                <w:rFonts w:eastAsia="Times New Roman"/>
                <w:spacing w:val="-4"/>
                <w:lang w:val="en-GB" w:eastAsia="lv-LV"/>
              </w:rPr>
            </w:pPr>
            <w:r w:rsidRPr="00806BCF">
              <w:rPr>
                <w:rFonts w:eastAsia="Times New Roman"/>
                <w:spacing w:val="-4"/>
                <w:lang w:val="en-GB" w:eastAsia="lv-LV"/>
              </w:rPr>
              <w:t>8±2%</w:t>
            </w:r>
          </w:p>
        </w:tc>
      </w:tr>
    </w:tbl>
    <w:p w14:paraId="37D4DD51" w14:textId="77777777" w:rsidR="00EE458D" w:rsidRPr="00806BCF" w:rsidRDefault="00EE458D" w:rsidP="006A5F55">
      <w:pPr>
        <w:rPr>
          <w:spacing w:val="-4"/>
          <w:sz w:val="24"/>
          <w:szCs w:val="24"/>
          <w:lang w:val="en-GB"/>
        </w:rPr>
      </w:pPr>
    </w:p>
    <w:p w14:paraId="66F08517" w14:textId="00AE06A6" w:rsidR="00CA5F0D" w:rsidRPr="00806BCF" w:rsidRDefault="00CA5F0D" w:rsidP="006A5F55">
      <w:pPr>
        <w:rPr>
          <w:spacing w:val="-4"/>
          <w:sz w:val="24"/>
          <w:szCs w:val="24"/>
          <w:lang w:val="en-GB"/>
        </w:rPr>
      </w:pPr>
      <w:r w:rsidRPr="00806BCF">
        <w:rPr>
          <w:spacing w:val="-4"/>
          <w:sz w:val="24"/>
          <w:szCs w:val="24"/>
          <w:lang w:val="en-GB"/>
        </w:rPr>
        <w:t>With the increas</w:t>
      </w:r>
      <w:r w:rsidR="00477315" w:rsidRPr="00806BCF">
        <w:rPr>
          <w:spacing w:val="-4"/>
          <w:sz w:val="24"/>
          <w:szCs w:val="24"/>
          <w:lang w:val="en-GB"/>
        </w:rPr>
        <w:t>e</w:t>
      </w:r>
      <w:r w:rsidRPr="00806BCF">
        <w:rPr>
          <w:spacing w:val="-4"/>
          <w:sz w:val="24"/>
          <w:szCs w:val="24"/>
          <w:lang w:val="en-GB"/>
        </w:rPr>
        <w:t xml:space="preserve"> of relative humidity </w:t>
      </w:r>
      <w:r w:rsidR="00CF54CA" w:rsidRPr="00806BCF">
        <w:rPr>
          <w:spacing w:val="-4"/>
          <w:sz w:val="24"/>
          <w:szCs w:val="24"/>
          <w:lang w:val="en-GB"/>
        </w:rPr>
        <w:t>the MC of wood increases (Fi</w:t>
      </w:r>
      <w:r w:rsidR="004E38AE">
        <w:rPr>
          <w:spacing w:val="-4"/>
          <w:sz w:val="24"/>
          <w:szCs w:val="24"/>
          <w:lang w:val="en-GB"/>
        </w:rPr>
        <w:t>g</w:t>
      </w:r>
      <w:r w:rsidR="00CF54CA" w:rsidRPr="00806BCF">
        <w:rPr>
          <w:spacing w:val="-4"/>
          <w:sz w:val="24"/>
          <w:szCs w:val="24"/>
          <w:lang w:val="en-GB"/>
        </w:rPr>
        <w:t>.1.7</w:t>
      </w:r>
      <w:r w:rsidR="00B522A6" w:rsidRPr="00806BCF">
        <w:rPr>
          <w:spacing w:val="-4"/>
          <w:sz w:val="24"/>
          <w:szCs w:val="24"/>
          <w:lang w:val="en-GB"/>
        </w:rPr>
        <w:t>.).</w:t>
      </w:r>
    </w:p>
    <w:p w14:paraId="3D163B84" w14:textId="71EF8936" w:rsidR="00054986" w:rsidRPr="00806BCF" w:rsidRDefault="00054986" w:rsidP="004D614D">
      <w:pPr>
        <w:ind w:firstLine="426"/>
        <w:jc w:val="center"/>
        <w:rPr>
          <w:spacing w:val="-4"/>
          <w:sz w:val="24"/>
          <w:szCs w:val="24"/>
          <w:lang w:val="en-GB"/>
        </w:rPr>
      </w:pPr>
      <w:r w:rsidRPr="00806BCF">
        <w:rPr>
          <w:noProof/>
          <w:spacing w:val="-4"/>
          <w:sz w:val="24"/>
          <w:szCs w:val="24"/>
          <w:lang w:val="lv-LV" w:eastAsia="lv-LV"/>
        </w:rPr>
        <w:drawing>
          <wp:inline distT="0" distB="0" distL="0" distR="0" wp14:anchorId="28B1B779" wp14:editId="6DAECA81">
            <wp:extent cx="2292093" cy="1762137"/>
            <wp:effectExtent l="0" t="0" r="0" b="0"/>
            <wp:docPr id="30720" name="Picture 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298910" cy="1767378"/>
                    </a:xfrm>
                    <a:prstGeom prst="rect">
                      <a:avLst/>
                    </a:prstGeom>
                    <a:ln>
                      <a:noFill/>
                    </a:ln>
                    <a:extLst>
                      <a:ext uri="{53640926-AAD7-44D8-BBD7-CCE9431645EC}">
                        <a14:shadowObscured xmlns:a14="http://schemas.microsoft.com/office/drawing/2010/main"/>
                      </a:ext>
                    </a:extLst>
                  </pic:spPr>
                </pic:pic>
              </a:graphicData>
            </a:graphic>
          </wp:inline>
        </w:drawing>
      </w:r>
    </w:p>
    <w:p w14:paraId="647201D2" w14:textId="06ABA6ED" w:rsidR="00054986" w:rsidRPr="00806BCF" w:rsidRDefault="00054986" w:rsidP="00054986">
      <w:pPr>
        <w:jc w:val="center"/>
        <w:rPr>
          <w:bCs/>
          <w:spacing w:val="-4"/>
          <w:sz w:val="24"/>
          <w:szCs w:val="24"/>
          <w:lang w:val="en-GB"/>
        </w:rPr>
      </w:pPr>
      <w:r w:rsidRPr="00806BCF">
        <w:rPr>
          <w:b/>
          <w:bCs/>
          <w:spacing w:val="-4"/>
          <w:sz w:val="24"/>
          <w:szCs w:val="24"/>
          <w:lang w:val="en-GB"/>
        </w:rPr>
        <w:t xml:space="preserve">Fig. 1.7. </w:t>
      </w:r>
      <w:r w:rsidR="001820E6">
        <w:rPr>
          <w:b/>
          <w:bCs/>
          <w:spacing w:val="-4"/>
          <w:sz w:val="24"/>
          <w:szCs w:val="24"/>
          <w:lang w:val="en-GB"/>
        </w:rPr>
        <w:t>MC</w:t>
      </w:r>
      <w:r w:rsidRPr="00806BCF">
        <w:rPr>
          <w:b/>
          <w:bCs/>
          <w:spacing w:val="-4"/>
          <w:sz w:val="24"/>
          <w:szCs w:val="24"/>
          <w:lang w:val="en-GB"/>
        </w:rPr>
        <w:t xml:space="preserve"> of wood as a function of relative humidity and temperature </w:t>
      </w:r>
      <w:r w:rsidRPr="00806BCF">
        <w:rPr>
          <w:bCs/>
          <w:spacing w:val="-4"/>
          <w:sz w:val="24"/>
          <w:szCs w:val="24"/>
          <w:lang w:val="en-GB"/>
        </w:rPr>
        <w:t>(Wood Handbook, 2010)</w:t>
      </w:r>
    </w:p>
    <w:p w14:paraId="77FFE472" w14:textId="77777777" w:rsidR="00B522A6" w:rsidRPr="00806BCF" w:rsidRDefault="00B522A6" w:rsidP="00054986">
      <w:pPr>
        <w:jc w:val="center"/>
        <w:rPr>
          <w:bCs/>
          <w:spacing w:val="-4"/>
          <w:sz w:val="24"/>
          <w:szCs w:val="24"/>
          <w:lang w:val="en-GB"/>
        </w:rPr>
      </w:pPr>
    </w:p>
    <w:p w14:paraId="1350A794" w14:textId="15962C03" w:rsidR="00140C71" w:rsidRPr="00806BCF" w:rsidRDefault="00054986" w:rsidP="006A5F55">
      <w:pPr>
        <w:rPr>
          <w:spacing w:val="-4"/>
          <w:sz w:val="24"/>
          <w:szCs w:val="24"/>
          <w:lang w:val="en-GB"/>
        </w:rPr>
      </w:pPr>
      <w:r w:rsidRPr="00806BCF">
        <w:rPr>
          <w:spacing w:val="-4"/>
          <w:sz w:val="24"/>
          <w:szCs w:val="24"/>
          <w:lang w:val="en-GB"/>
        </w:rPr>
        <w:t>O</w:t>
      </w:r>
      <w:r w:rsidR="00CA5F0D" w:rsidRPr="00806BCF">
        <w:rPr>
          <w:spacing w:val="-4"/>
          <w:sz w:val="24"/>
          <w:szCs w:val="24"/>
          <w:lang w:val="en-GB"/>
        </w:rPr>
        <w:t xml:space="preserve">ne of the wood disadvantages </w:t>
      </w:r>
      <w:r w:rsidR="00B16976">
        <w:rPr>
          <w:spacing w:val="-4"/>
          <w:sz w:val="24"/>
          <w:szCs w:val="24"/>
          <w:lang w:val="en-GB"/>
        </w:rPr>
        <w:t>is</w:t>
      </w:r>
      <w:r w:rsidR="00B522A6" w:rsidRPr="00806BCF">
        <w:rPr>
          <w:spacing w:val="-4"/>
          <w:sz w:val="24"/>
          <w:szCs w:val="24"/>
          <w:lang w:val="en-GB"/>
        </w:rPr>
        <w:t xml:space="preserve"> wood shrinking and swelling</w:t>
      </w:r>
      <w:r w:rsidR="00B16976">
        <w:rPr>
          <w:spacing w:val="-4"/>
          <w:sz w:val="24"/>
          <w:szCs w:val="24"/>
          <w:lang w:val="en-GB"/>
        </w:rPr>
        <w:t xml:space="preserve"> </w:t>
      </w:r>
      <w:r w:rsidR="00CA5F0D" w:rsidRPr="00806BCF">
        <w:rPr>
          <w:spacing w:val="-4"/>
          <w:sz w:val="24"/>
          <w:szCs w:val="24"/>
          <w:lang w:val="en-GB"/>
        </w:rPr>
        <w:t>– w</w:t>
      </w:r>
      <w:r w:rsidR="00BB3833" w:rsidRPr="00806BCF">
        <w:rPr>
          <w:spacing w:val="-4"/>
          <w:sz w:val="24"/>
          <w:szCs w:val="24"/>
          <w:lang w:val="en-GB"/>
        </w:rPr>
        <w:t>ood “breathing”. Wood swells-</w:t>
      </w:r>
      <w:r w:rsidR="00CA5F0D" w:rsidRPr="00806BCF">
        <w:rPr>
          <w:spacing w:val="-4"/>
          <w:sz w:val="24"/>
          <w:szCs w:val="24"/>
          <w:lang w:val="en-GB"/>
        </w:rPr>
        <w:t xml:space="preserve">expands in size when it takes on moisture </w:t>
      </w:r>
      <w:r w:rsidR="00BB3833" w:rsidRPr="00806BCF">
        <w:rPr>
          <w:spacing w:val="-4"/>
          <w:sz w:val="24"/>
          <w:szCs w:val="24"/>
          <w:lang w:val="en-GB"/>
        </w:rPr>
        <w:t>and shrinks-</w:t>
      </w:r>
      <w:r w:rsidR="00CA5F0D" w:rsidRPr="00806BCF">
        <w:rPr>
          <w:spacing w:val="-4"/>
          <w:sz w:val="24"/>
          <w:szCs w:val="24"/>
          <w:lang w:val="en-GB"/>
        </w:rPr>
        <w:t>contr</w:t>
      </w:r>
      <w:r w:rsidR="00BB3833" w:rsidRPr="00806BCF">
        <w:rPr>
          <w:spacing w:val="-4"/>
          <w:sz w:val="24"/>
          <w:szCs w:val="24"/>
          <w:lang w:val="en-GB"/>
        </w:rPr>
        <w:t>acts in size when it gives of</w:t>
      </w:r>
      <w:r w:rsidR="00B456AF">
        <w:rPr>
          <w:spacing w:val="-4"/>
          <w:sz w:val="24"/>
          <w:szCs w:val="24"/>
          <w:lang w:val="en-GB"/>
        </w:rPr>
        <w:t>f</w:t>
      </w:r>
      <w:r w:rsidR="00BB3833" w:rsidRPr="00806BCF">
        <w:rPr>
          <w:spacing w:val="-4"/>
          <w:sz w:val="24"/>
          <w:szCs w:val="24"/>
          <w:lang w:val="en-GB"/>
        </w:rPr>
        <w:t xml:space="preserve"> moisture.</w:t>
      </w:r>
      <w:r w:rsidR="00CA5F0D" w:rsidRPr="00806BCF">
        <w:rPr>
          <w:spacing w:val="-4"/>
          <w:sz w:val="24"/>
          <w:szCs w:val="24"/>
          <w:lang w:val="en-GB"/>
        </w:rPr>
        <w:t xml:space="preserve"> Changes in MC are important because wood </w:t>
      </w:r>
      <w:r w:rsidR="00DF352B" w:rsidRPr="00806BCF">
        <w:rPr>
          <w:spacing w:val="-4"/>
          <w:sz w:val="24"/>
          <w:szCs w:val="24"/>
          <w:lang w:val="en-GB"/>
        </w:rPr>
        <w:t xml:space="preserve">changes both its shape </w:t>
      </w:r>
      <w:r w:rsidR="00293B39">
        <w:rPr>
          <w:spacing w:val="-4"/>
          <w:sz w:val="24"/>
          <w:szCs w:val="24"/>
          <w:lang w:val="en-GB"/>
        </w:rPr>
        <w:t>and size (Fig.</w:t>
      </w:r>
      <w:r w:rsidR="00AB4E3C">
        <w:rPr>
          <w:spacing w:val="-4"/>
          <w:sz w:val="24"/>
          <w:szCs w:val="24"/>
          <w:lang w:val="en-GB"/>
        </w:rPr>
        <w:t>1.12</w:t>
      </w:r>
      <w:r w:rsidR="00CA5F0D" w:rsidRPr="00806BCF">
        <w:rPr>
          <w:spacing w:val="-4"/>
          <w:sz w:val="24"/>
          <w:szCs w:val="24"/>
          <w:lang w:val="en-GB"/>
        </w:rPr>
        <w:t>). Also environmental temperature</w:t>
      </w:r>
      <w:r w:rsidR="00477315" w:rsidRPr="00806BCF">
        <w:rPr>
          <w:spacing w:val="-4"/>
          <w:sz w:val="24"/>
          <w:szCs w:val="24"/>
          <w:lang w:val="en-GB"/>
        </w:rPr>
        <w:t xml:space="preserve"> effects the</w:t>
      </w:r>
      <w:r w:rsidR="00CA5F0D" w:rsidRPr="00806BCF">
        <w:rPr>
          <w:spacing w:val="-4"/>
          <w:sz w:val="24"/>
          <w:szCs w:val="24"/>
          <w:lang w:val="en-GB"/>
        </w:rPr>
        <w:t xml:space="preserve"> MC of wood. </w:t>
      </w:r>
      <w:r w:rsidR="00907CFA" w:rsidRPr="00806BCF">
        <w:rPr>
          <w:spacing w:val="-4"/>
          <w:sz w:val="24"/>
          <w:szCs w:val="24"/>
          <w:lang w:val="en-GB"/>
        </w:rPr>
        <w:t>Moreover,</w:t>
      </w:r>
      <w:r w:rsidR="00D0474B" w:rsidRPr="00806BCF">
        <w:rPr>
          <w:spacing w:val="-4"/>
          <w:sz w:val="24"/>
          <w:szCs w:val="24"/>
          <w:lang w:val="en-GB"/>
        </w:rPr>
        <w:t xml:space="preserve"> wood materials do</w:t>
      </w:r>
      <w:r w:rsidR="00B16976">
        <w:rPr>
          <w:spacing w:val="-4"/>
          <w:sz w:val="24"/>
          <w:szCs w:val="24"/>
          <w:lang w:val="en-GB"/>
        </w:rPr>
        <w:t xml:space="preserve"> not</w:t>
      </w:r>
      <w:r w:rsidR="00D0474B" w:rsidRPr="00806BCF">
        <w:rPr>
          <w:spacing w:val="-4"/>
          <w:sz w:val="24"/>
          <w:szCs w:val="24"/>
          <w:lang w:val="en-GB"/>
        </w:rPr>
        <w:t xml:space="preserve"> shrink or</w:t>
      </w:r>
      <w:r w:rsidR="00B522A6" w:rsidRPr="00806BCF">
        <w:rPr>
          <w:spacing w:val="-4"/>
          <w:sz w:val="24"/>
          <w:szCs w:val="24"/>
          <w:lang w:val="en-GB"/>
        </w:rPr>
        <w:t xml:space="preserve"> </w:t>
      </w:r>
      <w:r w:rsidR="00CA5F0D" w:rsidRPr="00806BCF">
        <w:rPr>
          <w:spacing w:val="-4"/>
          <w:sz w:val="24"/>
          <w:szCs w:val="24"/>
          <w:lang w:val="en-GB"/>
        </w:rPr>
        <w:t xml:space="preserve">swell significantly in relation to temperature. </w:t>
      </w:r>
      <w:r w:rsidR="00140C71" w:rsidRPr="00806BCF">
        <w:rPr>
          <w:spacing w:val="-4"/>
          <w:sz w:val="24"/>
          <w:szCs w:val="24"/>
          <w:lang w:val="en-GB"/>
        </w:rPr>
        <w:t xml:space="preserve">Many of the challenges of using wood as load-bearing and also non-load-bearing material arise from changes in </w:t>
      </w:r>
      <w:r w:rsidRPr="00806BCF">
        <w:rPr>
          <w:spacing w:val="-4"/>
          <w:sz w:val="24"/>
          <w:szCs w:val="24"/>
          <w:lang w:val="en-GB"/>
        </w:rPr>
        <w:t xml:space="preserve">MC. </w:t>
      </w:r>
      <w:r w:rsidR="00140C71" w:rsidRPr="00806BCF">
        <w:rPr>
          <w:spacing w:val="-4"/>
          <w:sz w:val="24"/>
          <w:szCs w:val="24"/>
          <w:lang w:val="en-GB"/>
        </w:rPr>
        <w:t xml:space="preserve">Some properties are species-dependent, e.g. </w:t>
      </w:r>
      <w:r w:rsidR="001820E6">
        <w:rPr>
          <w:spacing w:val="-4"/>
          <w:sz w:val="24"/>
          <w:szCs w:val="24"/>
          <w:lang w:val="en-GB"/>
        </w:rPr>
        <w:t>MC</w:t>
      </w:r>
      <w:r w:rsidR="00140C71" w:rsidRPr="00806BCF">
        <w:rPr>
          <w:spacing w:val="-4"/>
          <w:sz w:val="24"/>
          <w:szCs w:val="24"/>
          <w:lang w:val="en-GB"/>
        </w:rPr>
        <w:t xml:space="preserve"> at </w:t>
      </w:r>
      <w:r w:rsidR="00AE2D97" w:rsidRPr="00806BCF">
        <w:rPr>
          <w:spacing w:val="-4"/>
          <w:sz w:val="24"/>
          <w:szCs w:val="24"/>
          <w:lang w:val="en-GB"/>
        </w:rPr>
        <w:t>t</w:t>
      </w:r>
      <w:r w:rsidR="00140C71" w:rsidRPr="00806BCF">
        <w:rPr>
          <w:spacing w:val="-4"/>
          <w:sz w:val="24"/>
          <w:szCs w:val="24"/>
          <w:lang w:val="en-GB"/>
        </w:rPr>
        <w:t xml:space="preserve">he same </w:t>
      </w:r>
      <w:r w:rsidR="009B7E2E" w:rsidRPr="00806BCF">
        <w:rPr>
          <w:spacing w:val="-4"/>
          <w:sz w:val="24"/>
          <w:szCs w:val="24"/>
          <w:lang w:val="en-GB"/>
        </w:rPr>
        <w:t>air relative humidity (</w:t>
      </w:r>
      <w:r w:rsidR="00140C71" w:rsidRPr="00806BCF">
        <w:rPr>
          <w:spacing w:val="-4"/>
          <w:sz w:val="24"/>
          <w:szCs w:val="24"/>
          <w:lang w:val="en-GB"/>
        </w:rPr>
        <w:t>RH</w:t>
      </w:r>
      <w:r w:rsidR="009B7E2E" w:rsidRPr="00806BCF">
        <w:rPr>
          <w:spacing w:val="-4"/>
          <w:sz w:val="24"/>
          <w:szCs w:val="24"/>
          <w:lang w:val="en-GB"/>
        </w:rPr>
        <w:t>)</w:t>
      </w:r>
      <w:r w:rsidR="00140C71" w:rsidRPr="00806BCF">
        <w:rPr>
          <w:spacing w:val="-4"/>
          <w:sz w:val="24"/>
          <w:szCs w:val="24"/>
          <w:lang w:val="en-GB"/>
        </w:rPr>
        <w:t xml:space="preserve"> level of the green pine heartwood lower (~</w:t>
      </w:r>
      <w:r w:rsidR="00F3570D">
        <w:rPr>
          <w:spacing w:val="-4"/>
          <w:sz w:val="24"/>
          <w:szCs w:val="24"/>
          <w:lang w:val="en-GB"/>
        </w:rPr>
        <w:t xml:space="preserve"> </w:t>
      </w:r>
      <w:r w:rsidR="00140C71" w:rsidRPr="00806BCF">
        <w:rPr>
          <w:spacing w:val="-4"/>
          <w:sz w:val="24"/>
          <w:szCs w:val="24"/>
          <w:lang w:val="en-GB"/>
        </w:rPr>
        <w:t>40%) and sapwood – higher (90%).</w:t>
      </w:r>
      <w:r w:rsidR="00B522A6" w:rsidRPr="00806BCF">
        <w:rPr>
          <w:spacing w:val="-4"/>
          <w:sz w:val="24"/>
          <w:szCs w:val="24"/>
          <w:lang w:val="en-GB"/>
        </w:rPr>
        <w:t xml:space="preserve"> </w:t>
      </w:r>
      <w:r w:rsidR="00AE2D97" w:rsidRPr="00806BCF">
        <w:rPr>
          <w:spacing w:val="-4"/>
          <w:sz w:val="24"/>
          <w:szCs w:val="24"/>
          <w:lang w:val="en-GB"/>
        </w:rPr>
        <w:t xml:space="preserve">MC </w:t>
      </w:r>
      <w:r w:rsidR="00140C71" w:rsidRPr="00806BCF">
        <w:rPr>
          <w:spacing w:val="-4"/>
          <w:sz w:val="24"/>
          <w:szCs w:val="24"/>
          <w:lang w:val="en-GB"/>
        </w:rPr>
        <w:t>operationally, is usually expressed as a percentage</w:t>
      </w:r>
      <w:r w:rsidR="004E38AE">
        <w:rPr>
          <w:spacing w:val="-4"/>
          <w:sz w:val="24"/>
          <w:szCs w:val="24"/>
          <w:lang w:val="en-GB"/>
        </w:rPr>
        <w:t>.</w:t>
      </w:r>
      <w:r w:rsidR="00140C71" w:rsidRPr="00806BCF">
        <w:rPr>
          <w:spacing w:val="-4"/>
          <w:sz w:val="24"/>
          <w:szCs w:val="24"/>
          <w:lang w:val="en-GB"/>
        </w:rPr>
        <w:t xml:space="preserve"> Variability of green </w:t>
      </w:r>
      <w:r w:rsidR="001820E6">
        <w:rPr>
          <w:spacing w:val="-4"/>
          <w:sz w:val="24"/>
          <w:szCs w:val="24"/>
          <w:lang w:val="en-GB"/>
        </w:rPr>
        <w:t>MC</w:t>
      </w:r>
      <w:r w:rsidR="00140C71" w:rsidRPr="00806BCF">
        <w:rPr>
          <w:spacing w:val="-4"/>
          <w:sz w:val="24"/>
          <w:szCs w:val="24"/>
          <w:lang w:val="en-GB"/>
        </w:rPr>
        <w:t xml:space="preserve"> exists even within individual boards cut from the same tree.</w:t>
      </w:r>
    </w:p>
    <w:p w14:paraId="67E8E64C" w14:textId="4C3E2E6B" w:rsidR="00140C71" w:rsidRPr="00806BCF" w:rsidRDefault="00140C71" w:rsidP="006B4A32">
      <w:pPr>
        <w:pStyle w:val="Heading4"/>
        <w:numPr>
          <w:ilvl w:val="3"/>
          <w:numId w:val="2"/>
        </w:numPr>
        <w:ind w:left="1276" w:hanging="916"/>
        <w:rPr>
          <w:spacing w:val="-4"/>
          <w:sz w:val="24"/>
          <w:szCs w:val="24"/>
          <w:lang w:val="en-GB" w:eastAsia="lv-LV"/>
        </w:rPr>
      </w:pPr>
      <w:r w:rsidRPr="00806BCF">
        <w:rPr>
          <w:spacing w:val="-4"/>
          <w:sz w:val="24"/>
          <w:szCs w:val="24"/>
          <w:lang w:val="en-GB" w:eastAsia="lv-LV"/>
        </w:rPr>
        <w:lastRenderedPageBreak/>
        <w:t>Methods of determination of wood moisture</w:t>
      </w:r>
    </w:p>
    <w:p w14:paraId="7404735F" w14:textId="2CCC723B" w:rsidR="00140C71" w:rsidRPr="00806BCF" w:rsidRDefault="00140C71" w:rsidP="006A5F55">
      <w:pPr>
        <w:rPr>
          <w:spacing w:val="-4"/>
          <w:sz w:val="24"/>
          <w:szCs w:val="24"/>
          <w:lang w:val="en-GB"/>
        </w:rPr>
      </w:pPr>
      <w:r w:rsidRPr="00806BCF">
        <w:rPr>
          <w:spacing w:val="-4"/>
          <w:sz w:val="24"/>
          <w:szCs w:val="24"/>
          <w:lang w:val="en-GB" w:eastAsia="lv-LV"/>
        </w:rPr>
        <w:t xml:space="preserve">The </w:t>
      </w:r>
      <w:r w:rsidR="00BB3833" w:rsidRPr="00806BCF">
        <w:rPr>
          <w:i/>
          <w:spacing w:val="-4"/>
          <w:sz w:val="24"/>
          <w:szCs w:val="24"/>
          <w:u w:val="single"/>
          <w:lang w:val="en-GB" w:eastAsia="lv-LV"/>
        </w:rPr>
        <w:t>Electric moisture method</w:t>
      </w:r>
      <w:r w:rsidR="00BB3833" w:rsidRPr="00806BCF">
        <w:rPr>
          <w:spacing w:val="-4"/>
          <w:sz w:val="24"/>
          <w:szCs w:val="24"/>
          <w:lang w:val="en-GB" w:eastAsia="lv-LV"/>
        </w:rPr>
        <w:t xml:space="preserve"> </w:t>
      </w:r>
      <w:r w:rsidR="00247FD2">
        <w:rPr>
          <w:spacing w:val="-4"/>
          <w:sz w:val="24"/>
          <w:szCs w:val="24"/>
          <w:lang w:val="en-GB" w:eastAsia="lv-LV"/>
        </w:rPr>
        <w:t>is used as</w:t>
      </w:r>
      <w:r w:rsidR="00BB3833" w:rsidRPr="00806BCF">
        <w:rPr>
          <w:spacing w:val="-4"/>
          <w:sz w:val="24"/>
          <w:szCs w:val="24"/>
          <w:lang w:val="en-GB" w:eastAsia="lv-LV"/>
        </w:rPr>
        <w:t xml:space="preserve"> </w:t>
      </w:r>
      <w:r w:rsidRPr="00806BCF">
        <w:rPr>
          <w:spacing w:val="-4"/>
          <w:sz w:val="24"/>
          <w:szCs w:val="24"/>
          <w:lang w:val="en-GB" w:eastAsia="lv-LV"/>
        </w:rPr>
        <w:t xml:space="preserve">electrical resistance </w:t>
      </w:r>
      <w:r w:rsidR="00247FD2" w:rsidRPr="00806BCF">
        <w:rPr>
          <w:spacing w:val="-4"/>
          <w:sz w:val="24"/>
          <w:szCs w:val="24"/>
          <w:lang w:val="en-GB" w:eastAsia="lv-LV"/>
        </w:rPr>
        <w:t>(</w:t>
      </w:r>
      <w:r w:rsidR="00247FD2" w:rsidRPr="00806BCF">
        <w:rPr>
          <w:spacing w:val="-4"/>
          <w:sz w:val="24"/>
          <w:szCs w:val="24"/>
          <w:lang w:val="en-GB"/>
        </w:rPr>
        <w:t xml:space="preserve">EN 13183-2:2002) </w:t>
      </w:r>
      <w:r w:rsidR="00247FD2" w:rsidRPr="00806BCF">
        <w:rPr>
          <w:spacing w:val="-4"/>
          <w:sz w:val="24"/>
          <w:szCs w:val="24"/>
          <w:lang w:val="en-GB" w:eastAsia="lv-LV"/>
        </w:rPr>
        <w:t xml:space="preserve">moisture meter (Fig.1.8.A) </w:t>
      </w:r>
      <w:r w:rsidR="00247FD2">
        <w:rPr>
          <w:spacing w:val="-4"/>
          <w:sz w:val="24"/>
          <w:szCs w:val="24"/>
          <w:lang w:val="en-GB" w:eastAsia="lv-LV"/>
        </w:rPr>
        <w:t>or</w:t>
      </w:r>
      <w:r w:rsidRPr="00806BCF">
        <w:rPr>
          <w:spacing w:val="-4"/>
          <w:sz w:val="24"/>
          <w:szCs w:val="24"/>
          <w:lang w:val="en-GB" w:eastAsia="lv-LV"/>
        </w:rPr>
        <w:t xml:space="preserve"> capacitance</w:t>
      </w:r>
      <w:r w:rsidR="00AD15EA" w:rsidRPr="00806BCF">
        <w:rPr>
          <w:spacing w:val="-4"/>
          <w:sz w:val="24"/>
          <w:szCs w:val="24"/>
          <w:lang w:val="en-GB" w:eastAsia="lv-LV"/>
        </w:rPr>
        <w:t xml:space="preserve"> </w:t>
      </w:r>
      <w:r w:rsidR="00247FD2">
        <w:rPr>
          <w:spacing w:val="-4"/>
          <w:sz w:val="24"/>
          <w:szCs w:val="24"/>
          <w:lang w:val="en-GB" w:eastAsia="lv-LV"/>
        </w:rPr>
        <w:t>(</w:t>
      </w:r>
      <w:r w:rsidR="00247FD2" w:rsidRPr="00806BCF">
        <w:rPr>
          <w:spacing w:val="-4"/>
          <w:sz w:val="24"/>
          <w:szCs w:val="24"/>
          <w:lang w:val="en-GB"/>
        </w:rPr>
        <w:t xml:space="preserve">EN 13183-3:2005 </w:t>
      </w:r>
      <w:r w:rsidR="00247FD2" w:rsidRPr="00806BCF">
        <w:rPr>
          <w:spacing w:val="-4"/>
          <w:sz w:val="24"/>
          <w:szCs w:val="24"/>
          <w:lang w:val="en-GB" w:eastAsia="lv-LV"/>
        </w:rPr>
        <w:t>meter (Fig.1.8</w:t>
      </w:r>
      <w:r w:rsidR="00247FD2">
        <w:rPr>
          <w:spacing w:val="-4"/>
          <w:sz w:val="24"/>
          <w:szCs w:val="24"/>
          <w:lang w:val="en-GB" w:eastAsia="lv-LV"/>
        </w:rPr>
        <w:t xml:space="preserve">.B), by </w:t>
      </w:r>
      <w:r w:rsidR="00247FD2">
        <w:rPr>
          <w:spacing w:val="-4"/>
          <w:sz w:val="24"/>
          <w:szCs w:val="24"/>
          <w:lang w:val="en-GB"/>
        </w:rPr>
        <w:t>measuring</w:t>
      </w:r>
      <w:r w:rsidR="00AD15EA" w:rsidRPr="00806BCF">
        <w:rPr>
          <w:spacing w:val="-4"/>
          <w:sz w:val="24"/>
          <w:szCs w:val="24"/>
          <w:lang w:val="en-GB"/>
        </w:rPr>
        <w:t xml:space="preserve"> the capacity of wo</w:t>
      </w:r>
      <w:r w:rsidR="00011573" w:rsidRPr="00806BCF">
        <w:rPr>
          <w:spacing w:val="-4"/>
          <w:sz w:val="24"/>
          <w:szCs w:val="24"/>
          <w:lang w:val="en-GB"/>
        </w:rPr>
        <w:t>od to store energy</w:t>
      </w:r>
      <w:r w:rsidR="00AD15EA" w:rsidRPr="00806BCF">
        <w:rPr>
          <w:spacing w:val="-4"/>
          <w:sz w:val="24"/>
          <w:szCs w:val="24"/>
          <w:lang w:val="en-GB"/>
        </w:rPr>
        <w:t>, the amount of power the wood absorbs from the field (power loss), or the wood’s resistance to the field (impedance). They translate this electrical information to a</w:t>
      </w:r>
      <w:r w:rsidR="00011573" w:rsidRPr="00806BCF">
        <w:rPr>
          <w:spacing w:val="-4"/>
          <w:sz w:val="24"/>
          <w:szCs w:val="24"/>
          <w:lang w:val="en-GB"/>
        </w:rPr>
        <w:t xml:space="preserve"> percentage of </w:t>
      </w:r>
      <w:r w:rsidR="001820E6">
        <w:rPr>
          <w:spacing w:val="-4"/>
          <w:sz w:val="24"/>
          <w:szCs w:val="24"/>
          <w:lang w:val="en-GB"/>
        </w:rPr>
        <w:t>MC</w:t>
      </w:r>
      <w:r w:rsidR="00011573" w:rsidRPr="00806BCF">
        <w:rPr>
          <w:rStyle w:val="FootnoteReference"/>
          <w:spacing w:val="-4"/>
          <w:sz w:val="24"/>
          <w:szCs w:val="24"/>
          <w:lang w:val="en-GB"/>
        </w:rPr>
        <w:footnoteReference w:id="4"/>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2926"/>
      </w:tblGrid>
      <w:tr w:rsidR="00140C71" w:rsidRPr="00806BCF" w14:paraId="0B3E2E47" w14:textId="77777777" w:rsidTr="004A7FD0">
        <w:trPr>
          <w:jc w:val="center"/>
        </w:trPr>
        <w:tc>
          <w:tcPr>
            <w:tcW w:w="2925" w:type="dxa"/>
          </w:tcPr>
          <w:p w14:paraId="69CAF4A7" w14:textId="37415F13" w:rsidR="00140C71" w:rsidRPr="00806BCF" w:rsidRDefault="00140C71" w:rsidP="006A5F55">
            <w:pPr>
              <w:jc w:val="center"/>
              <w:rPr>
                <w:spacing w:val="-4"/>
                <w:sz w:val="24"/>
                <w:szCs w:val="24"/>
                <w:lang w:val="en-GB" w:eastAsia="lv-LV"/>
              </w:rPr>
            </w:pPr>
            <w:r w:rsidRPr="00806BCF">
              <w:rPr>
                <w:noProof/>
                <w:spacing w:val="-4"/>
                <w:sz w:val="24"/>
                <w:szCs w:val="24"/>
                <w:lang w:val="lv-LV" w:eastAsia="lv-LV"/>
              </w:rPr>
              <w:drawing>
                <wp:inline distT="0" distB="0" distL="0" distR="0" wp14:anchorId="5B40B133" wp14:editId="2FAF9C6D">
                  <wp:extent cx="888975" cy="1080000"/>
                  <wp:effectExtent l="0" t="0" r="698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8975" cy="1080000"/>
                          </a:xfrm>
                          <a:prstGeom prst="rect">
                            <a:avLst/>
                          </a:prstGeom>
                          <a:ln>
                            <a:noFill/>
                          </a:ln>
                          <a:effectLst>
                            <a:softEdge rad="112500"/>
                          </a:effectLst>
                        </pic:spPr>
                      </pic:pic>
                    </a:graphicData>
                  </a:graphic>
                </wp:inline>
              </w:drawing>
            </w:r>
            <w:r w:rsidR="004D0673" w:rsidRPr="00806BCF">
              <w:rPr>
                <w:spacing w:val="-4"/>
                <w:sz w:val="24"/>
                <w:szCs w:val="24"/>
                <w:lang w:val="en-GB" w:eastAsia="lv-LV"/>
              </w:rPr>
              <w:t>A</w:t>
            </w:r>
          </w:p>
        </w:tc>
        <w:tc>
          <w:tcPr>
            <w:tcW w:w="2926" w:type="dxa"/>
            <w:vAlign w:val="center"/>
          </w:tcPr>
          <w:p w14:paraId="2A188F4C" w14:textId="61E92A20" w:rsidR="00140C71" w:rsidRPr="00806BCF" w:rsidRDefault="00140C71" w:rsidP="006A5F55">
            <w:pPr>
              <w:jc w:val="center"/>
              <w:rPr>
                <w:spacing w:val="-4"/>
                <w:sz w:val="24"/>
                <w:szCs w:val="24"/>
                <w:lang w:val="en-GB" w:eastAsia="lv-LV"/>
              </w:rPr>
            </w:pPr>
            <w:r w:rsidRPr="00806BCF">
              <w:rPr>
                <w:noProof/>
                <w:spacing w:val="-4"/>
                <w:sz w:val="24"/>
                <w:szCs w:val="24"/>
                <w:lang w:val="lv-LV" w:eastAsia="lv-LV"/>
              </w:rPr>
              <w:drawing>
                <wp:inline distT="0" distB="0" distL="0" distR="0" wp14:anchorId="75DACE3F" wp14:editId="67141126">
                  <wp:extent cx="787765" cy="1080000"/>
                  <wp:effectExtent l="0" t="0" r="0" b="6350"/>
                  <wp:docPr id="8" name="Picture 8" descr="FMW-B Brookhuis Moisture Meter, Packaging Type: Plastic Box, Rs 41500  /piece | ID: 1490196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W-B Brookhuis Moisture Meter, Packaging Type: Plastic Box, Rs 41500  /piece | ID: 1490196534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787765" cy="1080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4D0673" w:rsidRPr="00806BCF">
              <w:rPr>
                <w:spacing w:val="-4"/>
                <w:sz w:val="24"/>
                <w:szCs w:val="24"/>
                <w:lang w:val="en-GB" w:eastAsia="lv-LV"/>
              </w:rPr>
              <w:t>B</w:t>
            </w:r>
          </w:p>
        </w:tc>
      </w:tr>
    </w:tbl>
    <w:p w14:paraId="064520E9" w14:textId="2AA200BF" w:rsidR="003457E4" w:rsidRPr="00806BCF" w:rsidRDefault="00CF54CA" w:rsidP="00091D8A">
      <w:pPr>
        <w:jc w:val="center"/>
        <w:rPr>
          <w:spacing w:val="-4"/>
          <w:sz w:val="24"/>
          <w:szCs w:val="24"/>
          <w:lang w:val="en-GB" w:eastAsia="lv-LV"/>
        </w:rPr>
      </w:pPr>
      <w:r w:rsidRPr="00806BCF">
        <w:rPr>
          <w:b/>
          <w:spacing w:val="-4"/>
          <w:sz w:val="24"/>
          <w:szCs w:val="24"/>
          <w:lang w:val="en-GB" w:eastAsia="lv-LV"/>
        </w:rPr>
        <w:t>Fig. 1.8</w:t>
      </w:r>
      <w:r w:rsidR="00140C71" w:rsidRPr="00806BCF">
        <w:rPr>
          <w:b/>
          <w:spacing w:val="-4"/>
          <w:sz w:val="24"/>
          <w:szCs w:val="24"/>
          <w:lang w:val="en-GB" w:eastAsia="lv-LV"/>
        </w:rPr>
        <w:t>. Wood moisture meters by Brookhuis:</w:t>
      </w:r>
      <w:r w:rsidR="00140C71" w:rsidRPr="00806BCF">
        <w:rPr>
          <w:spacing w:val="-4"/>
          <w:sz w:val="24"/>
          <w:szCs w:val="24"/>
          <w:lang w:val="en-GB" w:eastAsia="lv-LV"/>
        </w:rPr>
        <w:t xml:space="preserve"> A - electrical resistance</w:t>
      </w:r>
      <w:r w:rsidR="00EE458D" w:rsidRPr="00806BCF">
        <w:rPr>
          <w:rStyle w:val="FootnoteReference"/>
          <w:rFonts w:eastAsia="Times New Roman" w:cs="Times New Roman"/>
          <w:spacing w:val="-4"/>
          <w:sz w:val="24"/>
          <w:szCs w:val="24"/>
          <w:lang w:val="en-GB" w:eastAsia="lv-LV"/>
        </w:rPr>
        <w:footnoteReference w:id="5"/>
      </w:r>
      <w:r w:rsidR="00140C71" w:rsidRPr="00806BCF">
        <w:rPr>
          <w:spacing w:val="-4"/>
          <w:sz w:val="24"/>
          <w:szCs w:val="24"/>
          <w:lang w:val="en-GB" w:eastAsia="lv-LV"/>
        </w:rPr>
        <w:t xml:space="preserve"> moisture meter </w:t>
      </w:r>
      <w:r w:rsidR="00EE458D" w:rsidRPr="00806BCF">
        <w:rPr>
          <w:spacing w:val="-4"/>
          <w:sz w:val="24"/>
          <w:szCs w:val="24"/>
          <w:lang w:val="en-GB" w:eastAsia="lv-LV"/>
        </w:rPr>
        <w:t xml:space="preserve">B - </w:t>
      </w:r>
      <w:r w:rsidR="00140C71" w:rsidRPr="00806BCF">
        <w:rPr>
          <w:spacing w:val="-4"/>
          <w:sz w:val="24"/>
          <w:szCs w:val="24"/>
          <w:lang w:val="en-GB" w:eastAsia="lv-LV"/>
        </w:rPr>
        <w:t>capacitance moisture meter</w:t>
      </w:r>
      <w:r w:rsidR="00EE458D" w:rsidRPr="00806BCF">
        <w:rPr>
          <w:rStyle w:val="FootnoteReference"/>
          <w:rFonts w:eastAsia="Times New Roman" w:cs="Times New Roman"/>
          <w:spacing w:val="-4"/>
          <w:sz w:val="24"/>
          <w:szCs w:val="24"/>
          <w:lang w:val="en-GB" w:eastAsia="lv-LV"/>
        </w:rPr>
        <w:footnoteReference w:id="6"/>
      </w:r>
    </w:p>
    <w:p w14:paraId="24035749" w14:textId="77777777" w:rsidR="00091D8A" w:rsidRPr="00806BCF" w:rsidRDefault="00091D8A" w:rsidP="00091D8A">
      <w:pPr>
        <w:jc w:val="center"/>
        <w:rPr>
          <w:spacing w:val="-4"/>
          <w:sz w:val="24"/>
          <w:szCs w:val="24"/>
          <w:lang w:val="en-GB" w:eastAsia="lv-LV"/>
        </w:rPr>
      </w:pPr>
    </w:p>
    <w:p w14:paraId="2EC77FD2" w14:textId="267705E3" w:rsidR="00140C71" w:rsidRPr="004E38AE" w:rsidRDefault="00140C71" w:rsidP="006A5F55">
      <w:pPr>
        <w:rPr>
          <w:spacing w:val="-4"/>
          <w:sz w:val="24"/>
          <w:szCs w:val="24"/>
          <w:lang w:val="en-GB" w:eastAsia="lv-LV"/>
        </w:rPr>
      </w:pPr>
      <w:r w:rsidRPr="00806BCF">
        <w:rPr>
          <w:spacing w:val="-4"/>
          <w:sz w:val="24"/>
          <w:szCs w:val="24"/>
          <w:lang w:val="en-GB" w:eastAsia="lv-LV"/>
        </w:rPr>
        <w:t xml:space="preserve">Moisture meters have a max capacity of measuring moisture up to 30%. For dry woods, error possibility is ±2% of </w:t>
      </w:r>
      <w:r w:rsidR="003457E4" w:rsidRPr="00806BCF">
        <w:rPr>
          <w:spacing w:val="-4"/>
          <w:sz w:val="24"/>
          <w:szCs w:val="24"/>
          <w:lang w:val="en-GB" w:eastAsia="lv-LV"/>
        </w:rPr>
        <w:t>MC</w:t>
      </w:r>
      <w:r w:rsidRPr="00806BCF">
        <w:rPr>
          <w:spacing w:val="-4"/>
          <w:sz w:val="24"/>
          <w:szCs w:val="24"/>
          <w:lang w:val="en-GB" w:eastAsia="lv-LV"/>
        </w:rPr>
        <w:t xml:space="preserve">. This </w:t>
      </w:r>
      <w:r w:rsidR="00477350">
        <w:rPr>
          <w:spacing w:val="-4"/>
          <w:sz w:val="24"/>
          <w:szCs w:val="24"/>
          <w:lang w:val="en-GB" w:eastAsia="lv-LV"/>
        </w:rPr>
        <w:t xml:space="preserve">is </w:t>
      </w:r>
      <w:r w:rsidRPr="00806BCF">
        <w:rPr>
          <w:spacing w:val="-4"/>
          <w:sz w:val="24"/>
          <w:szCs w:val="24"/>
          <w:lang w:val="en-GB" w:eastAsia="lv-LV"/>
        </w:rPr>
        <w:t>express method</w:t>
      </w:r>
      <w:r w:rsidR="00477350">
        <w:rPr>
          <w:spacing w:val="-4"/>
          <w:sz w:val="24"/>
          <w:szCs w:val="24"/>
          <w:lang w:val="en-GB" w:eastAsia="lv-LV"/>
        </w:rPr>
        <w:t xml:space="preserve">, </w:t>
      </w:r>
      <w:r w:rsidR="002A2E10">
        <w:rPr>
          <w:spacing w:val="-4"/>
          <w:sz w:val="24"/>
          <w:szCs w:val="24"/>
          <w:lang w:val="en-GB" w:eastAsia="lv-LV"/>
        </w:rPr>
        <w:t>but</w:t>
      </w:r>
      <w:r w:rsidRPr="00806BCF">
        <w:rPr>
          <w:spacing w:val="-4"/>
          <w:sz w:val="24"/>
          <w:szCs w:val="24"/>
          <w:lang w:val="en-GB" w:eastAsia="lv-LV"/>
        </w:rPr>
        <w:t xml:space="preserve"> </w:t>
      </w:r>
      <w:commentRangeStart w:id="13"/>
      <w:commentRangeStart w:id="14"/>
      <w:r w:rsidR="00CA5F0D" w:rsidRPr="00806BCF">
        <w:rPr>
          <w:spacing w:val="-4"/>
          <w:sz w:val="24"/>
          <w:szCs w:val="24"/>
          <w:lang w:val="en-GB" w:eastAsia="lv-LV"/>
        </w:rPr>
        <w:t xml:space="preserve">not </w:t>
      </w:r>
      <w:r w:rsidR="002A2E10">
        <w:rPr>
          <w:spacing w:val="-4"/>
          <w:sz w:val="24"/>
          <w:szCs w:val="24"/>
          <w:lang w:val="en-GB" w:eastAsia="lv-LV"/>
        </w:rPr>
        <w:t>so</w:t>
      </w:r>
      <w:r w:rsidR="002A2E10" w:rsidRPr="00806BCF">
        <w:rPr>
          <w:spacing w:val="-4"/>
          <w:sz w:val="24"/>
          <w:szCs w:val="24"/>
          <w:lang w:val="en-GB" w:eastAsia="lv-LV"/>
        </w:rPr>
        <w:t xml:space="preserve"> </w:t>
      </w:r>
      <w:r w:rsidR="002E1E03">
        <w:rPr>
          <w:spacing w:val="-4"/>
          <w:sz w:val="24"/>
          <w:szCs w:val="24"/>
          <w:lang w:val="en-GB" w:eastAsia="lv-LV"/>
        </w:rPr>
        <w:t>precise</w:t>
      </w:r>
      <w:r w:rsidR="00CA5F0D" w:rsidRPr="00806BCF">
        <w:rPr>
          <w:spacing w:val="-4"/>
          <w:sz w:val="24"/>
          <w:szCs w:val="24"/>
          <w:lang w:val="en-GB" w:eastAsia="lv-LV"/>
        </w:rPr>
        <w:t xml:space="preserve"> as all </w:t>
      </w:r>
      <w:r w:rsidRPr="00806BCF">
        <w:rPr>
          <w:spacing w:val="-4"/>
          <w:sz w:val="24"/>
          <w:szCs w:val="24"/>
          <w:lang w:val="en-GB" w:eastAsia="lv-LV"/>
        </w:rPr>
        <w:t>below</w:t>
      </w:r>
      <w:commentRangeEnd w:id="13"/>
      <w:r w:rsidR="00B456AF">
        <w:rPr>
          <w:rStyle w:val="CommentReference"/>
        </w:rPr>
        <w:commentReference w:id="13"/>
      </w:r>
      <w:commentRangeEnd w:id="14"/>
      <w:r w:rsidR="004620B1">
        <w:rPr>
          <w:rStyle w:val="CommentReference"/>
        </w:rPr>
        <w:commentReference w:id="14"/>
      </w:r>
      <w:r w:rsidR="002A2E10" w:rsidRPr="002A2E10">
        <w:rPr>
          <w:spacing w:val="-4"/>
          <w:sz w:val="24"/>
          <w:szCs w:val="24"/>
          <w:lang w:val="en-GB" w:eastAsia="lv-LV"/>
        </w:rPr>
        <w:t xml:space="preserve"> </w:t>
      </w:r>
      <w:r w:rsidR="002A2E10" w:rsidRPr="00806BCF">
        <w:rPr>
          <w:spacing w:val="-4"/>
          <w:sz w:val="24"/>
          <w:szCs w:val="24"/>
          <w:lang w:val="en-GB" w:eastAsia="lv-LV"/>
        </w:rPr>
        <w:t>mention</w:t>
      </w:r>
      <w:r w:rsidR="002A2E10">
        <w:rPr>
          <w:spacing w:val="-4"/>
          <w:sz w:val="24"/>
          <w:szCs w:val="24"/>
          <w:lang w:val="en-GB" w:eastAsia="lv-LV"/>
        </w:rPr>
        <w:t>ed</w:t>
      </w:r>
      <w:r w:rsidRPr="00806BCF">
        <w:rPr>
          <w:spacing w:val="-4"/>
          <w:sz w:val="24"/>
          <w:szCs w:val="24"/>
          <w:lang w:val="en-GB" w:eastAsia="lv-LV"/>
        </w:rPr>
        <w:t>.</w:t>
      </w:r>
      <w:r w:rsidR="006B4A32" w:rsidRPr="00806BCF">
        <w:rPr>
          <w:spacing w:val="-4"/>
          <w:sz w:val="24"/>
          <w:szCs w:val="24"/>
          <w:lang w:val="en-GB" w:eastAsia="lv-LV"/>
        </w:rPr>
        <w:t xml:space="preserve"> And </w:t>
      </w:r>
      <w:r w:rsidR="00B456AF">
        <w:rPr>
          <w:spacing w:val="-4"/>
          <w:sz w:val="24"/>
          <w:szCs w:val="24"/>
          <w:lang w:val="en-GB" w:eastAsia="lv-LV"/>
        </w:rPr>
        <w:t>it</w:t>
      </w:r>
      <w:r w:rsidR="006B4A32" w:rsidRPr="00806BCF">
        <w:rPr>
          <w:spacing w:val="-4"/>
          <w:sz w:val="24"/>
          <w:szCs w:val="24"/>
          <w:lang w:val="en-GB" w:eastAsia="lv-LV"/>
        </w:rPr>
        <w:t xml:space="preserve"> is </w:t>
      </w:r>
      <w:r w:rsidR="00B456AF">
        <w:rPr>
          <w:spacing w:val="-4"/>
          <w:sz w:val="24"/>
          <w:szCs w:val="24"/>
          <w:lang w:val="en-GB" w:eastAsia="lv-LV"/>
        </w:rPr>
        <w:t>the</w:t>
      </w:r>
      <w:r w:rsidR="006B4A32" w:rsidRPr="00806BCF">
        <w:rPr>
          <w:spacing w:val="-4"/>
          <w:sz w:val="24"/>
          <w:szCs w:val="24"/>
          <w:lang w:val="en-GB" w:eastAsia="lv-LV"/>
        </w:rPr>
        <w:t xml:space="preserve"> most common use</w:t>
      </w:r>
      <w:r w:rsidR="00B456AF">
        <w:rPr>
          <w:spacing w:val="-4"/>
          <w:sz w:val="24"/>
          <w:szCs w:val="24"/>
          <w:lang w:val="en-GB" w:eastAsia="lv-LV"/>
        </w:rPr>
        <w:t>d</w:t>
      </w:r>
      <w:r w:rsidR="006B4A32" w:rsidRPr="00806BCF">
        <w:rPr>
          <w:spacing w:val="-4"/>
          <w:sz w:val="24"/>
          <w:szCs w:val="24"/>
          <w:lang w:val="en-GB" w:eastAsia="lv-LV"/>
        </w:rPr>
        <w:t xml:space="preserve"> for structural elements.</w:t>
      </w:r>
      <w:r w:rsidR="004E38AE">
        <w:rPr>
          <w:spacing w:val="-4"/>
          <w:sz w:val="24"/>
          <w:szCs w:val="24"/>
          <w:lang w:val="en-GB" w:eastAsia="lv-LV"/>
        </w:rPr>
        <w:t xml:space="preserve"> </w:t>
      </w:r>
      <w:r w:rsidR="006B4A32" w:rsidRPr="00806BCF">
        <w:rPr>
          <w:i/>
          <w:spacing w:val="-4"/>
          <w:sz w:val="24"/>
          <w:szCs w:val="24"/>
          <w:u w:val="single"/>
          <w:lang w:val="en-GB" w:eastAsia="lv-LV"/>
        </w:rPr>
        <w:t>Oven dry method</w:t>
      </w:r>
      <w:r w:rsidR="004E38AE">
        <w:rPr>
          <w:spacing w:val="-4"/>
          <w:sz w:val="24"/>
          <w:szCs w:val="24"/>
          <w:lang w:val="en-GB" w:eastAsia="lv-LV"/>
        </w:rPr>
        <w:t xml:space="preserve"> is used </w:t>
      </w:r>
      <w:r w:rsidR="000E31C5" w:rsidRPr="00806BCF">
        <w:rPr>
          <w:spacing w:val="-4"/>
          <w:sz w:val="24"/>
          <w:szCs w:val="24"/>
          <w:lang w:val="en-GB"/>
        </w:rPr>
        <w:t xml:space="preserve">regarding EN 13183-1:2002, in drying oven with temperature 103±2 </w:t>
      </w:r>
      <w:r w:rsidR="000E31C5" w:rsidRPr="00806BCF">
        <w:rPr>
          <w:spacing w:val="-4"/>
          <w:sz w:val="24"/>
          <w:szCs w:val="24"/>
          <w:lang w:val="en-GB"/>
        </w:rPr>
        <w:sym w:font="Symbol" w:char="F0B0"/>
      </w:r>
      <w:r w:rsidR="000E31C5" w:rsidRPr="00806BCF">
        <w:rPr>
          <w:spacing w:val="-4"/>
          <w:sz w:val="24"/>
          <w:szCs w:val="24"/>
          <w:lang w:val="en-GB"/>
        </w:rPr>
        <w:t>C</w:t>
      </w:r>
      <w:r w:rsidR="004E38AE">
        <w:rPr>
          <w:spacing w:val="-4"/>
          <w:sz w:val="24"/>
          <w:szCs w:val="24"/>
          <w:lang w:val="en-GB"/>
        </w:rPr>
        <w:t>.</w:t>
      </w:r>
      <w:r w:rsidR="004E38AE">
        <w:rPr>
          <w:spacing w:val="-4"/>
          <w:sz w:val="24"/>
          <w:szCs w:val="24"/>
          <w:lang w:val="en-GB" w:eastAsia="lv-LV"/>
        </w:rPr>
        <w:t xml:space="preserve"> </w:t>
      </w:r>
      <w:r w:rsidR="000E31C5" w:rsidRPr="00806BCF">
        <w:rPr>
          <w:spacing w:val="-4"/>
          <w:sz w:val="24"/>
          <w:szCs w:val="24"/>
          <w:lang w:val="en-GB"/>
        </w:rPr>
        <w:t xml:space="preserve">There also exist </w:t>
      </w:r>
      <w:r w:rsidRPr="00806BCF">
        <w:rPr>
          <w:i/>
          <w:spacing w:val="-4"/>
          <w:sz w:val="24"/>
          <w:szCs w:val="24"/>
          <w:u w:val="single"/>
          <w:lang w:val="en-GB" w:eastAsia="lv-LV"/>
        </w:rPr>
        <w:t>Hygrometric method</w:t>
      </w:r>
      <w:r w:rsidR="000E31C5" w:rsidRPr="00806BCF">
        <w:rPr>
          <w:rFonts w:cs="Times New Roman"/>
          <w:spacing w:val="-4"/>
          <w:sz w:val="24"/>
          <w:szCs w:val="24"/>
          <w:lang w:val="en-GB"/>
        </w:rPr>
        <w:t xml:space="preserve"> and </w:t>
      </w:r>
      <w:r w:rsidRPr="00806BCF">
        <w:rPr>
          <w:i/>
          <w:spacing w:val="-4"/>
          <w:sz w:val="24"/>
          <w:szCs w:val="24"/>
          <w:u w:val="single"/>
          <w:lang w:val="en-GB" w:eastAsia="lv-LV"/>
        </w:rPr>
        <w:t>Distillation method</w:t>
      </w:r>
      <w:r w:rsidR="000E31C5" w:rsidRPr="00806BCF">
        <w:rPr>
          <w:rFonts w:cs="Times New Roman"/>
          <w:spacing w:val="-4"/>
          <w:sz w:val="24"/>
          <w:szCs w:val="24"/>
          <w:lang w:val="en-GB"/>
        </w:rPr>
        <w:t xml:space="preserve"> which </w:t>
      </w:r>
      <w:r w:rsidRPr="00806BCF">
        <w:rPr>
          <w:spacing w:val="-4"/>
          <w:sz w:val="24"/>
          <w:szCs w:val="24"/>
          <w:lang w:val="en-GB" w:eastAsia="lv-LV"/>
        </w:rPr>
        <w:t>is more suitable for hardwood</w:t>
      </w:r>
      <w:r w:rsidR="003457E4" w:rsidRPr="00806BCF">
        <w:rPr>
          <w:spacing w:val="-4"/>
          <w:sz w:val="24"/>
          <w:szCs w:val="24"/>
          <w:lang w:val="en-GB" w:eastAsia="lv-LV"/>
        </w:rPr>
        <w:t>s</w:t>
      </w:r>
      <w:r w:rsidRPr="00806BCF">
        <w:rPr>
          <w:spacing w:val="-4"/>
          <w:sz w:val="24"/>
          <w:szCs w:val="24"/>
          <w:lang w:val="en-GB" w:eastAsia="lv-LV"/>
        </w:rPr>
        <w:t xml:space="preserve"> a</w:t>
      </w:r>
      <w:r w:rsidR="000E31C5" w:rsidRPr="00806BCF">
        <w:rPr>
          <w:spacing w:val="-4"/>
          <w:sz w:val="24"/>
          <w:szCs w:val="24"/>
          <w:lang w:val="en-GB" w:eastAsia="lv-LV"/>
        </w:rPr>
        <w:t>nd especially for chopped wood.</w:t>
      </w:r>
    </w:p>
    <w:p w14:paraId="367F6099" w14:textId="77777777" w:rsidR="00140C71" w:rsidRPr="00806BCF" w:rsidRDefault="00140C71" w:rsidP="006A5F55">
      <w:pPr>
        <w:rPr>
          <w:rFonts w:eastAsia="Times New Roman" w:cs="Times New Roman"/>
          <w:spacing w:val="-4"/>
          <w:sz w:val="24"/>
          <w:szCs w:val="24"/>
          <w:lang w:val="en-GB" w:eastAsia="lv-LV"/>
        </w:rPr>
      </w:pPr>
    </w:p>
    <w:p w14:paraId="4FA9A818" w14:textId="67C45963" w:rsidR="00140C71" w:rsidRPr="00806BCF" w:rsidRDefault="00140C71" w:rsidP="00501686">
      <w:pPr>
        <w:pStyle w:val="Heading4"/>
        <w:numPr>
          <w:ilvl w:val="3"/>
          <w:numId w:val="2"/>
        </w:numPr>
        <w:ind w:left="1418" w:hanging="1058"/>
        <w:rPr>
          <w:spacing w:val="-4"/>
          <w:sz w:val="24"/>
          <w:szCs w:val="24"/>
          <w:lang w:val="en-GB"/>
        </w:rPr>
      </w:pPr>
      <w:r w:rsidRPr="00806BCF">
        <w:rPr>
          <w:spacing w:val="-4"/>
          <w:sz w:val="24"/>
          <w:szCs w:val="24"/>
          <w:lang w:val="en-GB"/>
        </w:rPr>
        <w:t xml:space="preserve">Water </w:t>
      </w:r>
      <w:r w:rsidR="000A5E73" w:rsidRPr="00806BCF">
        <w:rPr>
          <w:spacing w:val="-4"/>
          <w:sz w:val="24"/>
          <w:szCs w:val="24"/>
          <w:lang w:val="en-GB"/>
        </w:rPr>
        <w:t>Vapour</w:t>
      </w:r>
      <w:r w:rsidRPr="00806BCF">
        <w:rPr>
          <w:spacing w:val="-4"/>
          <w:sz w:val="24"/>
          <w:szCs w:val="24"/>
          <w:lang w:val="en-GB"/>
        </w:rPr>
        <w:t xml:space="preserve"> Sorption</w:t>
      </w:r>
    </w:p>
    <w:p w14:paraId="3AA28ABE" w14:textId="2BB5028E" w:rsidR="00140C71" w:rsidRPr="00806BCF" w:rsidRDefault="00140C71" w:rsidP="006A5F55">
      <w:pPr>
        <w:autoSpaceDE w:val="0"/>
        <w:autoSpaceDN w:val="0"/>
        <w:adjustRightInd w:val="0"/>
        <w:rPr>
          <w:rFonts w:eastAsia="TimesNewRomanPSMT" w:cs="Times New Roman"/>
          <w:spacing w:val="-4"/>
          <w:sz w:val="24"/>
          <w:szCs w:val="24"/>
          <w:lang w:val="en-GB"/>
        </w:rPr>
      </w:pPr>
      <w:r w:rsidRPr="00806BCF">
        <w:rPr>
          <w:rFonts w:eastAsia="TimesNewRomanPSMT" w:cs="Times New Roman"/>
          <w:color w:val="232020"/>
          <w:spacing w:val="-4"/>
          <w:sz w:val="24"/>
          <w:szCs w:val="24"/>
          <w:lang w:val="en-GB"/>
        </w:rPr>
        <w:t xml:space="preserve">When wood is protected from contact with liquid water and shaded from sunlight, its </w:t>
      </w:r>
      <w:r w:rsidR="003457E4" w:rsidRPr="00806BCF">
        <w:rPr>
          <w:rFonts w:eastAsia="TimesNewRomanPSMT" w:cs="Times New Roman"/>
          <w:color w:val="232020"/>
          <w:spacing w:val="-4"/>
          <w:sz w:val="24"/>
          <w:szCs w:val="24"/>
          <w:lang w:val="en-GB"/>
        </w:rPr>
        <w:t>MC</w:t>
      </w:r>
      <w:r w:rsidRPr="00806BCF">
        <w:rPr>
          <w:rFonts w:eastAsia="TimesNewRomanPSMT" w:cs="Times New Roman"/>
          <w:color w:val="232020"/>
          <w:spacing w:val="-4"/>
          <w:sz w:val="24"/>
          <w:szCs w:val="24"/>
          <w:lang w:val="en-GB"/>
        </w:rPr>
        <w:t xml:space="preserve"> below the FSP is a function of both RH and temperature of the surrounding air. Wood in service (</w:t>
      </w:r>
      <w:r w:rsidR="000A5E73" w:rsidRPr="00806BCF">
        <w:rPr>
          <w:rFonts w:eastAsia="TimesNewRomanPSMT" w:cs="Times New Roman"/>
          <w:color w:val="232020"/>
          <w:spacing w:val="-4"/>
          <w:sz w:val="24"/>
          <w:szCs w:val="24"/>
          <w:lang w:val="en-GB"/>
        </w:rPr>
        <w:t>operational</w:t>
      </w:r>
      <w:r w:rsidRPr="00806BCF">
        <w:rPr>
          <w:rFonts w:eastAsia="TimesNewRomanPSMT" w:cs="Times New Roman"/>
          <w:color w:val="232020"/>
          <w:spacing w:val="-4"/>
          <w:sz w:val="24"/>
          <w:szCs w:val="24"/>
          <w:lang w:val="en-GB"/>
        </w:rPr>
        <w:t xml:space="preserve"> conditions) is exposed to both long-term (seasonal) and </w:t>
      </w:r>
      <w:r w:rsidR="000A5E73" w:rsidRPr="00806BCF">
        <w:rPr>
          <w:rFonts w:eastAsia="TimesNewRomanPSMT" w:cs="Times New Roman"/>
          <w:color w:val="232020"/>
          <w:spacing w:val="-4"/>
          <w:sz w:val="24"/>
          <w:szCs w:val="24"/>
          <w:lang w:val="en-GB"/>
        </w:rPr>
        <w:t>short-term</w:t>
      </w:r>
      <w:r w:rsidRPr="00806BCF">
        <w:rPr>
          <w:rFonts w:eastAsia="TimesNewRomanPSMT" w:cs="Times New Roman"/>
          <w:color w:val="232020"/>
          <w:spacing w:val="-4"/>
          <w:sz w:val="24"/>
          <w:szCs w:val="24"/>
          <w:lang w:val="en-GB"/>
        </w:rPr>
        <w:t xml:space="preserve"> (daily) changes in </w:t>
      </w:r>
      <w:r w:rsidR="003457E4" w:rsidRPr="00806BCF">
        <w:rPr>
          <w:rFonts w:eastAsia="TimesNewRomanPSMT" w:cs="Times New Roman"/>
          <w:color w:val="232020"/>
          <w:spacing w:val="-4"/>
          <w:sz w:val="24"/>
          <w:szCs w:val="24"/>
          <w:lang w:val="en-GB"/>
        </w:rPr>
        <w:t>RH</w:t>
      </w:r>
      <w:r w:rsidRPr="00806BCF">
        <w:rPr>
          <w:rFonts w:eastAsia="TimesNewRomanPSMT" w:cs="Times New Roman"/>
          <w:color w:val="232020"/>
          <w:spacing w:val="-4"/>
          <w:sz w:val="24"/>
          <w:szCs w:val="24"/>
          <w:lang w:val="en-GB"/>
        </w:rPr>
        <w:t xml:space="preserve"> and temperature of the surrounding air, which induce changes in wood </w:t>
      </w:r>
      <w:r w:rsidR="003457E4" w:rsidRPr="00806BCF">
        <w:rPr>
          <w:rFonts w:eastAsia="TimesNewRomanPSMT" w:cs="Times New Roman"/>
          <w:color w:val="232020"/>
          <w:spacing w:val="-4"/>
          <w:sz w:val="24"/>
          <w:szCs w:val="24"/>
          <w:lang w:val="en-GB"/>
        </w:rPr>
        <w:t>MC</w:t>
      </w:r>
      <w:r w:rsidRPr="00806BCF">
        <w:rPr>
          <w:rFonts w:eastAsia="TimesNewRomanPSMT" w:cs="Times New Roman"/>
          <w:color w:val="232020"/>
          <w:spacing w:val="-4"/>
          <w:sz w:val="24"/>
          <w:szCs w:val="24"/>
          <w:lang w:val="en-GB"/>
        </w:rPr>
        <w:t xml:space="preserve">. These changes usually are gradual, and short-term fluctuations tend to influence only the wood surface. </w:t>
      </w:r>
      <w:r w:rsidR="003457E4" w:rsidRPr="00806BCF">
        <w:rPr>
          <w:rFonts w:eastAsia="TimesNewRomanPSMT" w:cs="Times New Roman"/>
          <w:color w:val="232020"/>
          <w:spacing w:val="-4"/>
          <w:sz w:val="24"/>
          <w:szCs w:val="24"/>
          <w:lang w:val="en-GB"/>
        </w:rPr>
        <w:t>MC</w:t>
      </w:r>
      <w:r w:rsidRPr="00806BCF">
        <w:rPr>
          <w:rFonts w:eastAsia="TimesNewRomanPSMT" w:cs="Times New Roman"/>
          <w:color w:val="232020"/>
          <w:spacing w:val="-4"/>
          <w:sz w:val="24"/>
          <w:szCs w:val="24"/>
          <w:lang w:val="en-GB"/>
        </w:rPr>
        <w:t xml:space="preserve"> changes can be retarded, but not prevented, by protective coatings such as varnishes, lacquers, paints etc. </w:t>
      </w:r>
    </w:p>
    <w:p w14:paraId="08B175B1" w14:textId="77777777" w:rsidR="00140C71" w:rsidRPr="00806BCF" w:rsidRDefault="00140C71" w:rsidP="006A5F55">
      <w:pPr>
        <w:autoSpaceDE w:val="0"/>
        <w:autoSpaceDN w:val="0"/>
        <w:adjustRightInd w:val="0"/>
        <w:rPr>
          <w:rFonts w:eastAsia="TimesNewRomanPSMT" w:cs="Times New Roman"/>
          <w:color w:val="232020"/>
          <w:spacing w:val="-4"/>
          <w:sz w:val="24"/>
          <w:szCs w:val="24"/>
          <w:lang w:val="en-GB"/>
        </w:rPr>
      </w:pPr>
    </w:p>
    <w:p w14:paraId="1AFCB289" w14:textId="2D457204" w:rsidR="00140C71" w:rsidRPr="00806BCF" w:rsidRDefault="00140C71" w:rsidP="00501686">
      <w:pPr>
        <w:pStyle w:val="Heading4"/>
        <w:numPr>
          <w:ilvl w:val="3"/>
          <w:numId w:val="2"/>
        </w:numPr>
        <w:ind w:left="1418" w:hanging="1058"/>
        <w:rPr>
          <w:spacing w:val="-4"/>
          <w:sz w:val="24"/>
          <w:szCs w:val="24"/>
          <w:lang w:val="en-GB"/>
        </w:rPr>
      </w:pPr>
      <w:r w:rsidRPr="00806BCF">
        <w:rPr>
          <w:spacing w:val="-4"/>
          <w:sz w:val="24"/>
          <w:szCs w:val="24"/>
          <w:lang w:val="en-GB"/>
        </w:rPr>
        <w:t>Equilibrium Moisture Content</w:t>
      </w:r>
    </w:p>
    <w:p w14:paraId="60226630" w14:textId="7EC3B52C" w:rsidR="00DC6C70" w:rsidRPr="00806BCF" w:rsidRDefault="00140C71" w:rsidP="00091D8A">
      <w:pPr>
        <w:rPr>
          <w:color w:val="000000"/>
          <w:spacing w:val="-4"/>
          <w:sz w:val="24"/>
          <w:szCs w:val="24"/>
          <w:lang w:val="en-GB" w:eastAsia="lv-LV"/>
        </w:rPr>
      </w:pPr>
      <w:r w:rsidRPr="00806BCF">
        <w:rPr>
          <w:rFonts w:eastAsia="TimesNewRomanPSMT"/>
          <w:color w:val="232020"/>
          <w:spacing w:val="-4"/>
          <w:sz w:val="24"/>
          <w:szCs w:val="24"/>
          <w:lang w:val="en-GB"/>
        </w:rPr>
        <w:t xml:space="preserve">Equilibrium </w:t>
      </w:r>
      <w:r w:rsidR="001820E6">
        <w:rPr>
          <w:rFonts w:eastAsia="TimesNewRomanPSMT"/>
          <w:color w:val="232020"/>
          <w:spacing w:val="-4"/>
          <w:sz w:val="24"/>
          <w:szCs w:val="24"/>
          <w:lang w:val="en-GB"/>
        </w:rPr>
        <w:t>MC</w:t>
      </w:r>
      <w:r w:rsidRPr="00806BCF">
        <w:rPr>
          <w:rFonts w:eastAsia="TimesNewRomanPSMT"/>
          <w:color w:val="232020"/>
          <w:spacing w:val="-4"/>
          <w:sz w:val="24"/>
          <w:szCs w:val="24"/>
          <w:lang w:val="en-GB"/>
        </w:rPr>
        <w:t xml:space="preserve"> (EMC) is defined as: v</w:t>
      </w:r>
      <w:r w:rsidRPr="00806BCF">
        <w:rPr>
          <w:iCs/>
          <w:spacing w:val="-4"/>
          <w:sz w:val="24"/>
          <w:szCs w:val="24"/>
          <w:lang w:val="en-GB" w:eastAsia="lv-LV"/>
        </w:rPr>
        <w:t xml:space="preserve">alue of </w:t>
      </w:r>
      <w:r w:rsidR="001820E6">
        <w:rPr>
          <w:iCs/>
          <w:spacing w:val="-4"/>
          <w:sz w:val="24"/>
          <w:szCs w:val="24"/>
          <w:lang w:val="en-GB" w:eastAsia="lv-LV"/>
        </w:rPr>
        <w:t>MC</w:t>
      </w:r>
      <w:r w:rsidRPr="00806BCF">
        <w:rPr>
          <w:iCs/>
          <w:spacing w:val="-4"/>
          <w:sz w:val="24"/>
          <w:szCs w:val="24"/>
          <w:lang w:val="en-GB" w:eastAsia="lv-LV"/>
        </w:rPr>
        <w:t xml:space="preserve"> corresponding to the given combination of temperature and relative humidity</w:t>
      </w:r>
      <w:r w:rsidR="00A4235B" w:rsidRPr="00806BCF">
        <w:rPr>
          <w:iCs/>
          <w:spacing w:val="-4"/>
          <w:sz w:val="24"/>
          <w:szCs w:val="24"/>
          <w:lang w:val="en-GB" w:eastAsia="lv-LV"/>
        </w:rPr>
        <w:t xml:space="preserve"> (RH)</w:t>
      </w:r>
      <w:r w:rsidRPr="00806BCF">
        <w:rPr>
          <w:iCs/>
          <w:spacing w:val="-4"/>
          <w:sz w:val="24"/>
          <w:szCs w:val="24"/>
          <w:lang w:val="en-GB" w:eastAsia="lv-LV"/>
        </w:rPr>
        <w:t xml:space="preserve"> of the atmosphere. </w:t>
      </w:r>
      <w:r w:rsidR="000A5E73" w:rsidRPr="00806BCF">
        <w:rPr>
          <w:color w:val="000000"/>
          <w:spacing w:val="-4"/>
          <w:sz w:val="24"/>
          <w:szCs w:val="24"/>
          <w:lang w:val="en-GB" w:eastAsia="lv-LV"/>
        </w:rPr>
        <w:t>Usually</w:t>
      </w:r>
      <w:r w:rsidRPr="00806BCF">
        <w:rPr>
          <w:color w:val="000000"/>
          <w:spacing w:val="-4"/>
          <w:sz w:val="24"/>
          <w:szCs w:val="24"/>
          <w:lang w:val="en-GB" w:eastAsia="lv-LV"/>
        </w:rPr>
        <w:t xml:space="preserve"> interior for living areas the most appropriate level of air humidity is 65±5%. On this </w:t>
      </w:r>
      <w:r w:rsidR="00B81265">
        <w:rPr>
          <w:color w:val="000000"/>
          <w:spacing w:val="-4"/>
          <w:sz w:val="24"/>
          <w:szCs w:val="24"/>
          <w:lang w:val="en-GB" w:eastAsia="lv-LV"/>
        </w:rPr>
        <w:t xml:space="preserve">humidity </w:t>
      </w:r>
      <w:r w:rsidRPr="00806BCF">
        <w:rPr>
          <w:color w:val="000000"/>
          <w:spacing w:val="-4"/>
          <w:sz w:val="24"/>
          <w:szCs w:val="24"/>
          <w:lang w:val="en-GB" w:eastAsia="lv-LV"/>
        </w:rPr>
        <w:t xml:space="preserve">level </w:t>
      </w:r>
      <w:r w:rsidR="00B81265" w:rsidRPr="00806BCF">
        <w:rPr>
          <w:color w:val="000000"/>
          <w:spacing w:val="-4"/>
          <w:sz w:val="24"/>
          <w:szCs w:val="24"/>
          <w:lang w:val="en-GB" w:eastAsia="lv-LV"/>
        </w:rPr>
        <w:t>an</w:t>
      </w:r>
      <w:r w:rsidR="00B81265">
        <w:rPr>
          <w:color w:val="000000"/>
          <w:spacing w:val="-4"/>
          <w:sz w:val="24"/>
          <w:szCs w:val="24"/>
          <w:lang w:val="en-GB" w:eastAsia="lv-LV"/>
        </w:rPr>
        <w:t xml:space="preserve">d </w:t>
      </w:r>
      <w:r w:rsidRPr="00806BCF">
        <w:rPr>
          <w:color w:val="000000"/>
          <w:spacing w:val="-4"/>
          <w:sz w:val="24"/>
          <w:szCs w:val="24"/>
          <w:lang w:val="en-GB" w:eastAsia="lv-LV"/>
        </w:rPr>
        <w:t xml:space="preserve">temperature 20±3 </w:t>
      </w:r>
      <w:r w:rsidRPr="00806BCF">
        <w:rPr>
          <w:color w:val="000000"/>
          <w:spacing w:val="-4"/>
          <w:sz w:val="24"/>
          <w:szCs w:val="24"/>
          <w:lang w:val="en-GB" w:eastAsia="lv-LV"/>
        </w:rPr>
        <w:sym w:font="Symbol" w:char="F0B0"/>
      </w:r>
      <w:r w:rsidRPr="00806BCF">
        <w:rPr>
          <w:color w:val="000000"/>
          <w:spacing w:val="-4"/>
          <w:sz w:val="24"/>
          <w:szCs w:val="24"/>
          <w:lang w:val="en-GB" w:eastAsia="lv-LV"/>
        </w:rPr>
        <w:t xml:space="preserve">C the </w:t>
      </w:r>
      <w:r w:rsidR="003457E4" w:rsidRPr="00806BCF">
        <w:rPr>
          <w:color w:val="000000"/>
          <w:spacing w:val="-4"/>
          <w:sz w:val="24"/>
          <w:szCs w:val="24"/>
          <w:lang w:val="en-GB" w:eastAsia="lv-LV"/>
        </w:rPr>
        <w:t>MC</w:t>
      </w:r>
      <w:r w:rsidR="00F3570D">
        <w:rPr>
          <w:color w:val="000000"/>
          <w:spacing w:val="-4"/>
          <w:sz w:val="24"/>
          <w:szCs w:val="24"/>
          <w:lang w:val="en-GB" w:eastAsia="lv-LV"/>
        </w:rPr>
        <w:t xml:space="preserve"> of the wood</w:t>
      </w:r>
      <w:r w:rsidRPr="00806BCF">
        <w:rPr>
          <w:color w:val="000000"/>
          <w:spacing w:val="-4"/>
          <w:sz w:val="24"/>
          <w:szCs w:val="24"/>
          <w:lang w:val="en-GB" w:eastAsia="lv-LV"/>
        </w:rPr>
        <w:t>~</w:t>
      </w:r>
      <w:r w:rsidR="00F3570D">
        <w:rPr>
          <w:color w:val="000000"/>
          <w:spacing w:val="-4"/>
          <w:sz w:val="24"/>
          <w:szCs w:val="24"/>
          <w:lang w:val="en-GB" w:eastAsia="lv-LV"/>
        </w:rPr>
        <w:t xml:space="preserve"> </w:t>
      </w:r>
      <w:r w:rsidRPr="00806BCF">
        <w:rPr>
          <w:color w:val="000000"/>
          <w:spacing w:val="-4"/>
          <w:sz w:val="24"/>
          <w:szCs w:val="24"/>
          <w:lang w:val="en-GB" w:eastAsia="lv-LV"/>
        </w:rPr>
        <w:t>12±2%.</w:t>
      </w:r>
      <w:r w:rsidR="004620B1">
        <w:rPr>
          <w:color w:val="000000"/>
          <w:spacing w:val="-4"/>
          <w:sz w:val="24"/>
          <w:szCs w:val="24"/>
          <w:lang w:val="en-GB" w:eastAsia="lv-LV"/>
        </w:rPr>
        <w:t xml:space="preserve"> </w:t>
      </w:r>
      <w:r w:rsidR="00DF352B" w:rsidRPr="00806BCF">
        <w:rPr>
          <w:color w:val="000000"/>
          <w:spacing w:val="-4"/>
          <w:sz w:val="24"/>
          <w:szCs w:val="24"/>
          <w:lang w:val="en-GB" w:eastAsia="lv-LV"/>
        </w:rPr>
        <w:t>For example</w:t>
      </w:r>
      <w:r w:rsidR="003457E4" w:rsidRPr="00806BCF">
        <w:rPr>
          <w:color w:val="000000"/>
          <w:spacing w:val="-4"/>
          <w:sz w:val="24"/>
          <w:szCs w:val="24"/>
          <w:lang w:val="en-GB" w:eastAsia="lv-LV"/>
        </w:rPr>
        <w:t>,</w:t>
      </w:r>
      <w:r w:rsidR="005420A4">
        <w:rPr>
          <w:color w:val="000000"/>
          <w:spacing w:val="-4"/>
          <w:sz w:val="24"/>
          <w:szCs w:val="24"/>
          <w:lang w:val="en-GB" w:eastAsia="lv-LV"/>
        </w:rPr>
        <w:t xml:space="preserve"> figure 1.</w:t>
      </w:r>
      <w:r w:rsidR="004E38AE">
        <w:rPr>
          <w:color w:val="000000"/>
          <w:spacing w:val="-4"/>
          <w:sz w:val="24"/>
          <w:szCs w:val="24"/>
          <w:lang w:val="en-GB" w:eastAsia="lv-LV"/>
        </w:rPr>
        <w:t>9</w:t>
      </w:r>
      <w:r w:rsidRPr="00806BCF">
        <w:rPr>
          <w:color w:val="000000"/>
          <w:spacing w:val="-4"/>
          <w:sz w:val="24"/>
          <w:szCs w:val="24"/>
          <w:lang w:val="en-GB" w:eastAsia="lv-LV"/>
        </w:rPr>
        <w:t xml:space="preserve">. </w:t>
      </w:r>
      <w:r w:rsidR="00477315" w:rsidRPr="00806BCF">
        <w:rPr>
          <w:color w:val="000000"/>
          <w:spacing w:val="-4"/>
          <w:sz w:val="24"/>
          <w:szCs w:val="24"/>
          <w:lang w:val="en-GB" w:eastAsia="lv-LV"/>
        </w:rPr>
        <w:t>illustrates</w:t>
      </w:r>
      <w:r w:rsidRPr="00806BCF">
        <w:rPr>
          <w:color w:val="000000"/>
          <w:spacing w:val="-4"/>
          <w:sz w:val="24"/>
          <w:szCs w:val="24"/>
          <w:lang w:val="en-GB" w:eastAsia="lv-LV"/>
        </w:rPr>
        <w:t xml:space="preserve"> what MC in general could be </w:t>
      </w:r>
      <w:r w:rsidR="000A5E73" w:rsidRPr="00806BCF">
        <w:rPr>
          <w:color w:val="000000"/>
          <w:spacing w:val="-4"/>
          <w:sz w:val="24"/>
          <w:szCs w:val="24"/>
          <w:lang w:val="en-GB" w:eastAsia="lv-LV"/>
        </w:rPr>
        <w:t>related</w:t>
      </w:r>
      <w:r w:rsidRPr="00806BCF">
        <w:rPr>
          <w:color w:val="000000"/>
          <w:spacing w:val="-4"/>
          <w:sz w:val="24"/>
          <w:szCs w:val="24"/>
          <w:lang w:val="en-GB" w:eastAsia="lv-LV"/>
        </w:rPr>
        <w:t xml:space="preserve"> to temperature.</w:t>
      </w:r>
    </w:p>
    <w:p w14:paraId="6642FF99" w14:textId="13123B5A" w:rsidR="00DC6C70" w:rsidRPr="00806BCF" w:rsidRDefault="00DC6C70" w:rsidP="00E86AAB">
      <w:pPr>
        <w:jc w:val="center"/>
        <w:rPr>
          <w:spacing w:val="-4"/>
          <w:sz w:val="24"/>
          <w:szCs w:val="24"/>
          <w:lang w:val="en-GB"/>
        </w:rPr>
      </w:pPr>
      <w:r w:rsidRPr="00806BCF">
        <w:rPr>
          <w:noProof/>
          <w:spacing w:val="-4"/>
          <w:sz w:val="24"/>
          <w:szCs w:val="24"/>
          <w:lang w:val="lv-LV" w:eastAsia="lv-LV"/>
        </w:rPr>
        <w:lastRenderedPageBreak/>
        <w:drawing>
          <wp:inline distT="0" distB="0" distL="0" distR="0" wp14:anchorId="5766E6D8" wp14:editId="25475DFB">
            <wp:extent cx="1532012" cy="2196000"/>
            <wp:effectExtent l="0" t="0" r="0" b="0"/>
            <wp:docPr id="43" name="Picture 43" descr="C:\Users\Uldis\Desktop\MITRUMS_de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ldis\Desktop\MITRUMS_detal.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5094"/>
                    <a:stretch/>
                  </pic:blipFill>
                  <pic:spPr bwMode="auto">
                    <a:xfrm>
                      <a:off x="0" y="0"/>
                      <a:ext cx="1532012" cy="2196000"/>
                    </a:xfrm>
                    <a:prstGeom prst="rect">
                      <a:avLst/>
                    </a:prstGeom>
                    <a:noFill/>
                    <a:ln>
                      <a:noFill/>
                    </a:ln>
                    <a:extLst>
                      <a:ext uri="{53640926-AAD7-44D8-BBD7-CCE9431645EC}">
                        <a14:shadowObscured xmlns:a14="http://schemas.microsoft.com/office/drawing/2010/main"/>
                      </a:ext>
                    </a:extLst>
                  </pic:spPr>
                </pic:pic>
              </a:graphicData>
            </a:graphic>
          </wp:inline>
        </w:drawing>
      </w:r>
      <w:r w:rsidRPr="00806BCF">
        <w:rPr>
          <w:noProof/>
          <w:spacing w:val="-4"/>
          <w:sz w:val="24"/>
          <w:szCs w:val="24"/>
          <w:lang w:val="lv-LV" w:eastAsia="lv-LV"/>
        </w:rPr>
        <w:t xml:space="preserve"> </w:t>
      </w:r>
      <w:r w:rsidRPr="00806BCF">
        <w:rPr>
          <w:noProof/>
          <w:spacing w:val="-4"/>
          <w:sz w:val="24"/>
          <w:szCs w:val="24"/>
          <w:lang w:val="lv-LV" w:eastAsia="lv-LV"/>
        </w:rPr>
        <w:drawing>
          <wp:inline distT="0" distB="0" distL="0" distR="0" wp14:anchorId="17FAB6B8" wp14:editId="3BE10116">
            <wp:extent cx="2959840" cy="2160000"/>
            <wp:effectExtent l="0" t="0" r="0" b="0"/>
            <wp:docPr id="28" name="Picture 28" descr="C:\Users\Uldis\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ldis\Pictures\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9840" cy="2160000"/>
                    </a:xfrm>
                    <a:prstGeom prst="rect">
                      <a:avLst/>
                    </a:prstGeom>
                    <a:noFill/>
                    <a:ln>
                      <a:noFill/>
                    </a:ln>
                  </pic:spPr>
                </pic:pic>
              </a:graphicData>
            </a:graphic>
          </wp:inline>
        </w:drawing>
      </w:r>
    </w:p>
    <w:p w14:paraId="72520F81" w14:textId="04552D49" w:rsidR="00C20558" w:rsidRPr="00806BCF" w:rsidRDefault="00806BCF" w:rsidP="004D614D">
      <w:pPr>
        <w:jc w:val="center"/>
        <w:rPr>
          <w:rFonts w:eastAsia="TimesNewRomanPSMT"/>
          <w:color w:val="232020"/>
          <w:spacing w:val="-4"/>
          <w:sz w:val="24"/>
          <w:szCs w:val="24"/>
          <w:lang w:val="en-GB"/>
        </w:rPr>
      </w:pPr>
      <w:r>
        <w:rPr>
          <w:rFonts w:eastAsia="TimesNewRomanPSMT"/>
          <w:b/>
          <w:color w:val="232020"/>
          <w:spacing w:val="-4"/>
          <w:sz w:val="24"/>
          <w:szCs w:val="24"/>
          <w:lang w:val="en-GB"/>
        </w:rPr>
        <w:t>Fig. 1.9</w:t>
      </w:r>
      <w:r w:rsidR="00140C71" w:rsidRPr="00806BCF">
        <w:rPr>
          <w:rFonts w:eastAsia="TimesNewRomanPSMT"/>
          <w:b/>
          <w:color w:val="232020"/>
          <w:spacing w:val="-4"/>
          <w:sz w:val="24"/>
          <w:szCs w:val="24"/>
          <w:lang w:val="en-GB"/>
        </w:rPr>
        <w:t xml:space="preserve">. EMC of </w:t>
      </w:r>
      <w:r w:rsidR="006A55A9" w:rsidRPr="00806BCF">
        <w:rPr>
          <w:rFonts w:eastAsia="TimesNewRomanPSMT"/>
          <w:b/>
          <w:color w:val="232020"/>
          <w:spacing w:val="-4"/>
          <w:sz w:val="24"/>
          <w:szCs w:val="24"/>
          <w:lang w:val="en-GB"/>
        </w:rPr>
        <w:t>wood by its application</w:t>
      </w:r>
      <w:r w:rsidR="006A55A9" w:rsidRPr="00806BCF">
        <w:rPr>
          <w:rStyle w:val="FootnoteReference"/>
          <w:rFonts w:eastAsia="TimesNewRomanPSMT" w:cs="Times New Roman"/>
          <w:b/>
          <w:color w:val="232020"/>
          <w:spacing w:val="-4"/>
          <w:sz w:val="24"/>
          <w:szCs w:val="24"/>
          <w:lang w:val="en-GB"/>
        </w:rPr>
        <w:footnoteReference w:id="7"/>
      </w:r>
    </w:p>
    <w:p w14:paraId="5AD2BC1C" w14:textId="77777777" w:rsidR="00247FD2" w:rsidRDefault="00247FD2" w:rsidP="006A5F55">
      <w:pPr>
        <w:rPr>
          <w:rFonts w:eastAsia="TimesNewRomanPSMT"/>
          <w:color w:val="232020"/>
          <w:spacing w:val="-4"/>
          <w:sz w:val="24"/>
          <w:szCs w:val="24"/>
          <w:lang w:val="en-GB"/>
        </w:rPr>
      </w:pPr>
    </w:p>
    <w:p w14:paraId="1EA2D4C3" w14:textId="350A434F" w:rsidR="00140C71" w:rsidRPr="00806BCF" w:rsidRDefault="00E86AAB" w:rsidP="006A5F55">
      <w:pPr>
        <w:rPr>
          <w:color w:val="000000"/>
          <w:spacing w:val="-4"/>
          <w:sz w:val="24"/>
          <w:szCs w:val="24"/>
          <w:lang w:val="en-GB" w:eastAsia="lv-LV"/>
        </w:rPr>
      </w:pPr>
      <w:r>
        <w:rPr>
          <w:rFonts w:eastAsia="TimesNewRomanPSMT"/>
          <w:color w:val="232020"/>
          <w:spacing w:val="-4"/>
          <w:sz w:val="24"/>
          <w:szCs w:val="24"/>
          <w:lang w:val="en-GB"/>
        </w:rPr>
        <w:t>Above</w:t>
      </w:r>
      <w:r w:rsidR="00140C71" w:rsidRPr="00806BCF">
        <w:rPr>
          <w:rFonts w:eastAsia="TimesNewRomanPSMT"/>
          <w:color w:val="232020"/>
          <w:spacing w:val="-4"/>
          <w:sz w:val="24"/>
          <w:szCs w:val="24"/>
          <w:lang w:val="en-GB"/>
        </w:rPr>
        <w:t xml:space="preserve"> </w:t>
      </w:r>
      <w:r w:rsidR="00A4235B" w:rsidRPr="00806BCF">
        <w:rPr>
          <w:rFonts w:eastAsia="TimesNewRomanPSMT"/>
          <w:color w:val="232020"/>
          <w:spacing w:val="-4"/>
          <w:sz w:val="24"/>
          <w:szCs w:val="24"/>
          <w:lang w:val="en-GB"/>
        </w:rPr>
        <w:t xml:space="preserve">is </w:t>
      </w:r>
      <w:r w:rsidR="00140C71" w:rsidRPr="00806BCF">
        <w:rPr>
          <w:rFonts w:eastAsia="TimesNewRomanPSMT"/>
          <w:color w:val="232020"/>
          <w:spacing w:val="-4"/>
          <w:sz w:val="24"/>
          <w:szCs w:val="24"/>
          <w:lang w:val="en-GB"/>
        </w:rPr>
        <w:t>shown diagram of MC for timber materi</w:t>
      </w:r>
      <w:r w:rsidR="00DF352B" w:rsidRPr="00806BCF">
        <w:rPr>
          <w:rFonts w:eastAsia="TimesNewRomanPSMT"/>
          <w:color w:val="232020"/>
          <w:spacing w:val="-4"/>
          <w:sz w:val="24"/>
          <w:szCs w:val="24"/>
          <w:lang w:val="en-GB"/>
        </w:rPr>
        <w:t xml:space="preserve">als </w:t>
      </w:r>
      <w:r w:rsidR="00A4235B" w:rsidRPr="00806BCF">
        <w:rPr>
          <w:rFonts w:eastAsia="TimesNewRomanPSMT"/>
          <w:color w:val="232020"/>
          <w:spacing w:val="-4"/>
          <w:sz w:val="24"/>
          <w:szCs w:val="24"/>
          <w:lang w:val="en-GB"/>
        </w:rPr>
        <w:t>by</w:t>
      </w:r>
      <w:r w:rsidR="004E38AE">
        <w:rPr>
          <w:rFonts w:eastAsia="TimesNewRomanPSMT"/>
          <w:color w:val="232020"/>
          <w:spacing w:val="-4"/>
          <w:sz w:val="24"/>
          <w:szCs w:val="24"/>
          <w:lang w:val="en-GB"/>
        </w:rPr>
        <w:t xml:space="preserve"> its application (Fig.1.9</w:t>
      </w:r>
      <w:r w:rsidR="00140C71" w:rsidRPr="00806BCF">
        <w:rPr>
          <w:rFonts w:eastAsia="TimesNewRomanPSMT"/>
          <w:color w:val="232020"/>
          <w:spacing w:val="-4"/>
          <w:sz w:val="24"/>
          <w:szCs w:val="24"/>
          <w:lang w:val="en-GB"/>
        </w:rPr>
        <w:t xml:space="preserve">.). </w:t>
      </w:r>
      <w:r w:rsidR="00140C71" w:rsidRPr="00806BCF">
        <w:rPr>
          <w:color w:val="000000"/>
          <w:spacing w:val="-4"/>
          <w:sz w:val="24"/>
          <w:szCs w:val="24"/>
          <w:lang w:val="en-GB" w:eastAsia="lv-LV"/>
        </w:rPr>
        <w:t xml:space="preserve">In reality, EMC almost never exists because the relative humidity in the air is constantly changing. As RH increases, the EMC is disturbed as the wood starts to absorb moisture from the air. It will settle on a new EMC if the RH stays at that higher level for an extended period. </w:t>
      </w:r>
      <w:r w:rsidR="00907CFA" w:rsidRPr="00806BCF">
        <w:rPr>
          <w:color w:val="000000"/>
          <w:spacing w:val="-4"/>
          <w:sz w:val="24"/>
          <w:szCs w:val="24"/>
          <w:lang w:val="en-GB" w:eastAsia="lv-LV"/>
        </w:rPr>
        <w:t>But if RH starts to drop, the wood will give off moisture,</w:t>
      </w:r>
      <w:r w:rsidR="00091D8A" w:rsidRPr="00806BCF">
        <w:rPr>
          <w:color w:val="000000"/>
          <w:spacing w:val="-4"/>
          <w:sz w:val="24"/>
          <w:szCs w:val="24"/>
          <w:lang w:val="en-GB" w:eastAsia="lv-LV"/>
        </w:rPr>
        <w:t xml:space="preserve"> </w:t>
      </w:r>
      <w:r w:rsidR="00140C71" w:rsidRPr="00806BCF">
        <w:rPr>
          <w:color w:val="000000"/>
          <w:spacing w:val="-4"/>
          <w:sz w:val="24"/>
          <w:szCs w:val="24"/>
          <w:lang w:val="en-GB" w:eastAsia="lv-LV"/>
        </w:rPr>
        <w:t>MC will drop and EMC will only occur if RH again stops ch</w:t>
      </w:r>
      <w:r w:rsidR="00EE458D" w:rsidRPr="00806BCF">
        <w:rPr>
          <w:color w:val="000000"/>
          <w:spacing w:val="-4"/>
          <w:sz w:val="24"/>
          <w:szCs w:val="24"/>
          <w:lang w:val="en-GB" w:eastAsia="lv-LV"/>
        </w:rPr>
        <w:t>anging, for an extended period.</w:t>
      </w:r>
      <w:r>
        <w:rPr>
          <w:color w:val="000000"/>
          <w:spacing w:val="-4"/>
          <w:sz w:val="24"/>
          <w:szCs w:val="24"/>
          <w:lang w:val="en-GB" w:eastAsia="lv-LV"/>
        </w:rPr>
        <w:t xml:space="preserve"> </w:t>
      </w:r>
      <w:r w:rsidR="00140C71" w:rsidRPr="00806BCF">
        <w:rPr>
          <w:color w:val="000000"/>
          <w:spacing w:val="-4"/>
          <w:sz w:val="24"/>
          <w:szCs w:val="24"/>
          <w:lang w:val="en-GB" w:eastAsia="lv-LV"/>
        </w:rPr>
        <w:t>The interplay between RH and MC is almost constant, and the wood is rarely at EMC. That</w:t>
      </w:r>
      <w:r w:rsidR="00CA5063" w:rsidRPr="00806BCF">
        <w:rPr>
          <w:color w:val="000000"/>
          <w:spacing w:val="-4"/>
          <w:sz w:val="24"/>
          <w:szCs w:val="24"/>
          <w:lang w:val="en-GB" w:eastAsia="lv-LV"/>
        </w:rPr>
        <w:t xml:space="preserve"> </w:t>
      </w:r>
      <w:r w:rsidR="00140C71" w:rsidRPr="00806BCF">
        <w:rPr>
          <w:color w:val="000000"/>
          <w:spacing w:val="-4"/>
          <w:sz w:val="24"/>
          <w:szCs w:val="24"/>
          <w:lang w:val="en-GB" w:eastAsia="lv-LV"/>
        </w:rPr>
        <w:t>is the reason why wood is constantly moving.</w:t>
      </w:r>
    </w:p>
    <w:p w14:paraId="2D1B2BD4" w14:textId="77777777" w:rsidR="00091D8A" w:rsidRPr="00806BCF" w:rsidRDefault="00091D8A" w:rsidP="00377158">
      <w:pPr>
        <w:rPr>
          <w:b/>
          <w:bCs/>
          <w:color w:val="000000"/>
          <w:spacing w:val="-4"/>
          <w:sz w:val="24"/>
          <w:szCs w:val="24"/>
          <w:lang w:val="en-GB"/>
        </w:rPr>
      </w:pPr>
    </w:p>
    <w:p w14:paraId="029843D9" w14:textId="6EA522A3" w:rsidR="00140C71" w:rsidRPr="00806BCF" w:rsidRDefault="00140C71" w:rsidP="006B4A32">
      <w:pPr>
        <w:pStyle w:val="Heading3"/>
        <w:numPr>
          <w:ilvl w:val="2"/>
          <w:numId w:val="2"/>
        </w:numPr>
        <w:ind w:left="1276" w:hanging="796"/>
        <w:jc w:val="both"/>
        <w:rPr>
          <w:spacing w:val="-4"/>
          <w:lang w:val="en-GB"/>
        </w:rPr>
      </w:pPr>
      <w:bookmarkStart w:id="15" w:name="_Toc60744880"/>
      <w:r w:rsidRPr="00806BCF">
        <w:rPr>
          <w:spacing w:val="-4"/>
          <w:lang w:val="en-GB"/>
        </w:rPr>
        <w:t>Density</w:t>
      </w:r>
      <w:bookmarkEnd w:id="15"/>
    </w:p>
    <w:p w14:paraId="54DA53F1" w14:textId="65C4FDF2" w:rsidR="00140C71" w:rsidRPr="00E86AAB" w:rsidRDefault="00140C71" w:rsidP="00E86AAB">
      <w:pPr>
        <w:ind w:firstLine="720"/>
        <w:rPr>
          <w:rFonts w:eastAsia="TimesNewRomanPSMT"/>
          <w:color w:val="232020"/>
          <w:spacing w:val="-4"/>
          <w:sz w:val="24"/>
          <w:szCs w:val="24"/>
          <w:lang w:val="en-GB"/>
        </w:rPr>
      </w:pPr>
      <w:r w:rsidRPr="00806BCF">
        <w:rPr>
          <w:rFonts w:eastAsia="Times New Roman"/>
          <w:spacing w:val="-4"/>
          <w:sz w:val="24"/>
          <w:szCs w:val="24"/>
          <w:lang w:val="en-GB" w:eastAsia="lv-LV"/>
        </w:rPr>
        <w:t>Density</w:t>
      </w:r>
      <w:r w:rsidR="00A71F37">
        <w:rPr>
          <w:rFonts w:eastAsia="Times New Roman"/>
          <w:spacing w:val="-4"/>
          <w:sz w:val="24"/>
          <w:szCs w:val="24"/>
          <w:lang w:val="en-GB" w:eastAsia="lv-LV"/>
        </w:rPr>
        <w:t>,</w:t>
      </w:r>
      <w:r w:rsidRPr="00806BCF">
        <w:rPr>
          <w:rFonts w:eastAsia="Times New Roman"/>
          <w:spacing w:val="-4"/>
          <w:sz w:val="24"/>
          <w:szCs w:val="24"/>
          <w:lang w:val="en-GB" w:eastAsia="lv-LV"/>
        </w:rPr>
        <w:t xml:space="preserve"> may be defined as “</w:t>
      </w:r>
      <w:r w:rsidRPr="00806BCF">
        <w:rPr>
          <w:rFonts w:eastAsia="Times New Roman"/>
          <w:i/>
          <w:iCs/>
          <w:spacing w:val="-4"/>
          <w:sz w:val="24"/>
          <w:szCs w:val="24"/>
          <w:lang w:val="en-GB" w:eastAsia="lv-LV"/>
        </w:rPr>
        <w:t>mass per unit volume</w:t>
      </w:r>
      <w:r w:rsidRPr="00806BCF">
        <w:rPr>
          <w:rFonts w:eastAsia="Times New Roman"/>
          <w:spacing w:val="-4"/>
          <w:sz w:val="24"/>
          <w:szCs w:val="24"/>
          <w:lang w:val="en-GB" w:eastAsia="lv-LV"/>
        </w:rPr>
        <w:t xml:space="preserve">” </w:t>
      </w:r>
      <w:r w:rsidRPr="00806BCF">
        <w:rPr>
          <w:spacing w:val="-4"/>
          <w:sz w:val="24"/>
          <w:szCs w:val="24"/>
          <w:lang w:val="en-GB"/>
        </w:rPr>
        <w:t>or </w:t>
      </w:r>
      <w:r w:rsidRPr="00806BCF">
        <w:rPr>
          <w:bCs/>
          <w:spacing w:val="-4"/>
          <w:sz w:val="24"/>
          <w:szCs w:val="24"/>
          <w:lang w:val="en-GB"/>
        </w:rPr>
        <w:t>'volumetric mass density</w:t>
      </w:r>
      <w:r w:rsidRPr="00806BCF">
        <w:rPr>
          <w:spacing w:val="-4"/>
          <w:sz w:val="24"/>
          <w:szCs w:val="24"/>
          <w:lang w:val="en-GB"/>
        </w:rPr>
        <w:t>'</w:t>
      </w:r>
      <w:r w:rsidR="00A71F37">
        <w:rPr>
          <w:spacing w:val="-4"/>
          <w:sz w:val="24"/>
          <w:szCs w:val="24"/>
          <w:lang w:val="en-GB"/>
        </w:rPr>
        <w:t>,</w:t>
      </w:r>
      <w:r w:rsidRPr="00806BCF">
        <w:rPr>
          <w:spacing w:val="-4"/>
          <w:sz w:val="24"/>
          <w:szCs w:val="24"/>
          <w:lang w:val="en-GB"/>
        </w:rPr>
        <w:t xml:space="preserve"> is </w:t>
      </w:r>
      <w:r w:rsidRPr="00806BCF">
        <w:rPr>
          <w:bCs/>
          <w:spacing w:val="-4"/>
          <w:sz w:val="24"/>
          <w:szCs w:val="24"/>
          <w:lang w:val="en-GB"/>
        </w:rPr>
        <w:t xml:space="preserve">the unit weight expressed as </w:t>
      </w:r>
      <w:r w:rsidRPr="00806BCF">
        <w:rPr>
          <w:spacing w:val="-4"/>
          <w:sz w:val="24"/>
          <w:szCs w:val="24"/>
          <w:lang w:val="en-GB"/>
        </w:rPr>
        <w:t>kg m</w:t>
      </w:r>
      <w:r w:rsidRPr="00806BCF">
        <w:rPr>
          <w:spacing w:val="-4"/>
          <w:sz w:val="24"/>
          <w:szCs w:val="24"/>
          <w:vertAlign w:val="superscript"/>
          <w:lang w:val="en-GB"/>
        </w:rPr>
        <w:t>-3</w:t>
      </w:r>
      <w:r w:rsidRPr="00806BCF">
        <w:rPr>
          <w:spacing w:val="-4"/>
          <w:sz w:val="24"/>
          <w:szCs w:val="24"/>
          <w:lang w:val="en-GB"/>
        </w:rPr>
        <w:t xml:space="preserve"> </w:t>
      </w:r>
      <w:r w:rsidR="00F8328A" w:rsidRPr="00806BCF">
        <w:rPr>
          <w:spacing w:val="-4"/>
          <w:sz w:val="24"/>
          <w:szCs w:val="24"/>
          <w:lang w:val="en-GB"/>
        </w:rPr>
        <w:t>(</w:t>
      </w:r>
      <w:r w:rsidR="00F8328A" w:rsidRPr="00806BCF">
        <w:rPr>
          <w:rFonts w:eastAsia="TimesNewRomanPSMT"/>
          <w:color w:val="232020"/>
          <w:spacing w:val="-4"/>
          <w:sz w:val="24"/>
          <w:szCs w:val="24"/>
          <w:lang w:val="en-GB"/>
        </w:rPr>
        <w:t xml:space="preserve">international system (SI)) </w:t>
      </w:r>
      <w:r w:rsidRPr="00806BCF">
        <w:rPr>
          <w:spacing w:val="-4"/>
          <w:sz w:val="24"/>
          <w:szCs w:val="24"/>
          <w:lang w:val="en-GB"/>
        </w:rPr>
        <w:t>or g cm</w:t>
      </w:r>
      <w:r w:rsidRPr="00806BCF">
        <w:rPr>
          <w:spacing w:val="-4"/>
          <w:sz w:val="24"/>
          <w:szCs w:val="24"/>
          <w:vertAlign w:val="superscript"/>
          <w:lang w:val="en-GB"/>
        </w:rPr>
        <w:t>-3</w:t>
      </w:r>
      <w:r w:rsidRPr="00806BCF">
        <w:rPr>
          <w:spacing w:val="-4"/>
          <w:sz w:val="24"/>
          <w:szCs w:val="24"/>
          <w:lang w:val="en-GB"/>
        </w:rPr>
        <w:t xml:space="preserve"> or </w:t>
      </w:r>
      <w:r w:rsidRPr="00806BCF">
        <w:rPr>
          <w:bCs/>
          <w:spacing w:val="-4"/>
          <w:sz w:val="24"/>
          <w:szCs w:val="24"/>
          <w:lang w:val="en-GB"/>
        </w:rPr>
        <w:t>lb ft</w:t>
      </w:r>
      <w:r w:rsidRPr="00806BCF">
        <w:rPr>
          <w:bCs/>
          <w:spacing w:val="-4"/>
          <w:sz w:val="24"/>
          <w:szCs w:val="24"/>
          <w:vertAlign w:val="superscript"/>
          <w:lang w:val="en-GB"/>
        </w:rPr>
        <w:t>-3</w:t>
      </w:r>
      <w:r w:rsidRPr="00806BCF">
        <w:rPr>
          <w:spacing w:val="-4"/>
          <w:sz w:val="24"/>
          <w:szCs w:val="24"/>
          <w:lang w:val="en-GB"/>
        </w:rPr>
        <w:t xml:space="preserve">. </w:t>
      </w:r>
      <w:r w:rsidR="00E86AAB" w:rsidRPr="00806BCF">
        <w:rPr>
          <w:rFonts w:eastAsia="TimesNewRomanPSMT"/>
          <w:color w:val="232020"/>
          <w:spacing w:val="-4"/>
          <w:sz w:val="24"/>
          <w:szCs w:val="24"/>
          <w:lang w:val="en-GB"/>
        </w:rPr>
        <w:t xml:space="preserve">In contrast to other materials, for wood, both mass and volume depend on MC. </w:t>
      </w:r>
      <w:r w:rsidRPr="00806BCF">
        <w:rPr>
          <w:spacing w:val="-4"/>
          <w:sz w:val="24"/>
          <w:szCs w:val="24"/>
          <w:lang w:val="en-GB"/>
        </w:rPr>
        <w:t>This expresses how much one cubic meter</w:t>
      </w:r>
      <w:r w:rsidR="00F8328A" w:rsidRPr="00806BCF">
        <w:rPr>
          <w:spacing w:val="-4"/>
          <w:sz w:val="24"/>
          <w:szCs w:val="24"/>
          <w:lang w:val="en-GB"/>
        </w:rPr>
        <w:t xml:space="preserve"> </w:t>
      </w:r>
      <w:r w:rsidRPr="00806BCF">
        <w:rPr>
          <w:spacing w:val="-4"/>
          <w:sz w:val="24"/>
          <w:szCs w:val="24"/>
          <w:lang w:val="en-GB"/>
        </w:rPr>
        <w:t xml:space="preserve">of wood weighs. </w:t>
      </w:r>
      <w:r w:rsidRPr="00806BCF">
        <w:rPr>
          <w:rFonts w:eastAsia="Times New Roman"/>
          <w:spacing w:val="-4"/>
          <w:sz w:val="24"/>
          <w:szCs w:val="24"/>
          <w:lang w:val="en-GB" w:eastAsia="lv-LV"/>
        </w:rPr>
        <w:t>Most commonly the density of wood is given as dry air density, at</w:t>
      </w:r>
      <w:r w:rsidR="00E86AAB">
        <w:rPr>
          <w:rFonts w:eastAsia="Times New Roman"/>
          <w:spacing w:val="-4"/>
          <w:sz w:val="24"/>
          <w:szCs w:val="24"/>
          <w:lang w:val="en-GB" w:eastAsia="lv-LV"/>
        </w:rPr>
        <w:t xml:space="preserve"> MC 12% (or 15%) and it </w:t>
      </w:r>
      <w:r w:rsidRPr="00806BCF">
        <w:rPr>
          <w:rFonts w:eastAsia="TimesNewRomanPSMT"/>
          <w:color w:val="232020"/>
          <w:spacing w:val="-4"/>
          <w:sz w:val="24"/>
          <w:szCs w:val="24"/>
          <w:lang w:val="en-GB"/>
        </w:rPr>
        <w:t>varies significantly between species</w:t>
      </w:r>
      <w:r w:rsidR="00E86AAB">
        <w:rPr>
          <w:rFonts w:eastAsia="TimesNewRomanPSMT"/>
          <w:color w:val="232020"/>
          <w:spacing w:val="-4"/>
          <w:sz w:val="24"/>
          <w:szCs w:val="24"/>
          <w:lang w:val="en-GB"/>
        </w:rPr>
        <w:t xml:space="preserve"> </w:t>
      </w:r>
      <w:r w:rsidR="005420A4">
        <w:rPr>
          <w:rFonts w:eastAsia="TimesNewRomanPSMT"/>
          <w:color w:val="232020"/>
          <w:spacing w:val="-4"/>
          <w:sz w:val="24"/>
          <w:szCs w:val="24"/>
          <w:lang w:val="en-GB"/>
        </w:rPr>
        <w:t>(Table 1.3.</w:t>
      </w:r>
      <w:r w:rsidR="00091D8A" w:rsidRPr="00806BCF">
        <w:rPr>
          <w:rFonts w:eastAsia="TimesNewRomanPSMT"/>
          <w:color w:val="232020"/>
          <w:spacing w:val="-4"/>
          <w:sz w:val="24"/>
          <w:szCs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3163"/>
        <w:gridCol w:w="2954"/>
      </w:tblGrid>
      <w:tr w:rsidR="006F4C5A" w:rsidRPr="00806BCF" w14:paraId="3671804D" w14:textId="77777777" w:rsidTr="006F4C5A">
        <w:tc>
          <w:tcPr>
            <w:tcW w:w="2966" w:type="dxa"/>
          </w:tcPr>
          <w:p w14:paraId="10DCFCCE" w14:textId="72F6C5A6" w:rsidR="00DC6C70" w:rsidRPr="00806BCF" w:rsidRDefault="00E86AAB" w:rsidP="00DC6C70">
            <w:pPr>
              <w:jc w:val="center"/>
              <w:rPr>
                <w:spacing w:val="-4"/>
                <w:sz w:val="24"/>
                <w:szCs w:val="24"/>
                <w:lang w:val="en-GB"/>
              </w:rPr>
            </w:pPr>
            <w:r w:rsidRPr="00E86AAB">
              <w:rPr>
                <w:rFonts w:eastAsia="TimesNewRomanPSMT"/>
                <w:noProof/>
                <w:color w:val="232020"/>
                <w:spacing w:val="-4"/>
                <w:sz w:val="24"/>
                <w:szCs w:val="24"/>
                <w:lang w:val="lv-LV" w:eastAsia="lv-LV"/>
              </w:rPr>
              <w:drawing>
                <wp:inline distT="0" distB="0" distL="0" distR="0" wp14:anchorId="58E74A30" wp14:editId="55B4C5B9">
                  <wp:extent cx="1350000" cy="1800000"/>
                  <wp:effectExtent l="0" t="0" r="3175" b="0"/>
                  <wp:docPr id="19" name="Picture 19" descr="C:\Users\Uldis\Pictures\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dis\Pictures\b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tc>
        <w:tc>
          <w:tcPr>
            <w:tcW w:w="2966" w:type="dxa"/>
          </w:tcPr>
          <w:p w14:paraId="08DB35E1" w14:textId="58CC2F1B" w:rsidR="00DC6C70" w:rsidRPr="00806BCF" w:rsidRDefault="00DC6C70" w:rsidP="006B4A32">
            <w:pPr>
              <w:jc w:val="center"/>
              <w:rPr>
                <w:spacing w:val="-4"/>
                <w:sz w:val="24"/>
                <w:szCs w:val="24"/>
                <w:lang w:val="en-GB"/>
              </w:rPr>
            </w:pPr>
            <w:r w:rsidRPr="00806BCF">
              <w:rPr>
                <w:noProof/>
                <w:spacing w:val="-4"/>
                <w:sz w:val="24"/>
                <w:szCs w:val="24"/>
                <w:lang w:val="lv-LV" w:eastAsia="lv-LV"/>
              </w:rPr>
              <w:drawing>
                <wp:inline distT="0" distB="0" distL="0" distR="0" wp14:anchorId="2C37F55A" wp14:editId="4A25A331">
                  <wp:extent cx="1871396" cy="1800000"/>
                  <wp:effectExtent l="0" t="0" r="0" b="0"/>
                  <wp:docPr id="36" name="Picture 36" descr="The difference in density in wood from 1918 to 2018 : Damnthatsinter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difference in density in wood from 1918 to 2018 : Damnthatsinterest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1396" cy="1800000"/>
                          </a:xfrm>
                          <a:prstGeom prst="rect">
                            <a:avLst/>
                          </a:prstGeom>
                          <a:noFill/>
                          <a:ln>
                            <a:noFill/>
                          </a:ln>
                        </pic:spPr>
                      </pic:pic>
                    </a:graphicData>
                  </a:graphic>
                </wp:inline>
              </w:drawing>
            </w:r>
          </w:p>
        </w:tc>
        <w:tc>
          <w:tcPr>
            <w:tcW w:w="2966" w:type="dxa"/>
          </w:tcPr>
          <w:p w14:paraId="5CAEBC0F" w14:textId="6D59D6E0" w:rsidR="00DC6C70" w:rsidRPr="00806BCF" w:rsidRDefault="00E86AAB" w:rsidP="006B4A32">
            <w:pPr>
              <w:jc w:val="center"/>
              <w:rPr>
                <w:spacing w:val="-4"/>
                <w:sz w:val="24"/>
                <w:szCs w:val="24"/>
                <w:lang w:val="en-GB"/>
              </w:rPr>
            </w:pPr>
            <w:r w:rsidRPr="00E86AAB">
              <w:rPr>
                <w:noProof/>
                <w:spacing w:val="-4"/>
                <w:sz w:val="24"/>
                <w:szCs w:val="24"/>
                <w:lang w:val="lv-LV" w:eastAsia="lv-LV"/>
              </w:rPr>
              <w:drawing>
                <wp:inline distT="0" distB="0" distL="0" distR="0" wp14:anchorId="7E05BA0F" wp14:editId="17498B6A">
                  <wp:extent cx="1341912" cy="1800000"/>
                  <wp:effectExtent l="0" t="0" r="0" b="0"/>
                  <wp:docPr id="20" name="Picture 20" descr="C:\Users\Uldis\Pictures\as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asdf.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1912" cy="1800000"/>
                          </a:xfrm>
                          <a:prstGeom prst="rect">
                            <a:avLst/>
                          </a:prstGeom>
                          <a:noFill/>
                          <a:ln>
                            <a:noFill/>
                          </a:ln>
                        </pic:spPr>
                      </pic:pic>
                    </a:graphicData>
                  </a:graphic>
                </wp:inline>
              </w:drawing>
            </w:r>
          </w:p>
        </w:tc>
      </w:tr>
      <w:tr w:rsidR="006F4C5A" w:rsidRPr="00806BCF" w14:paraId="04C1E68A" w14:textId="77777777" w:rsidTr="006F4C5A">
        <w:tc>
          <w:tcPr>
            <w:tcW w:w="2966" w:type="dxa"/>
          </w:tcPr>
          <w:p w14:paraId="3B53DAE5" w14:textId="665AF335" w:rsidR="00DC6C70" w:rsidRPr="00806BCF" w:rsidRDefault="00DC6C70" w:rsidP="006B4A32">
            <w:pPr>
              <w:jc w:val="center"/>
              <w:rPr>
                <w:spacing w:val="-4"/>
                <w:sz w:val="24"/>
                <w:szCs w:val="24"/>
                <w:lang w:val="en-GB"/>
              </w:rPr>
            </w:pPr>
            <w:r w:rsidRPr="00806BCF">
              <w:rPr>
                <w:spacing w:val="-4"/>
                <w:sz w:val="24"/>
                <w:szCs w:val="24"/>
                <w:lang w:val="en-GB"/>
              </w:rPr>
              <w:t>A</w:t>
            </w:r>
          </w:p>
        </w:tc>
        <w:tc>
          <w:tcPr>
            <w:tcW w:w="2966" w:type="dxa"/>
          </w:tcPr>
          <w:p w14:paraId="1B0163A0" w14:textId="4A312187" w:rsidR="00DC6C70" w:rsidRPr="00806BCF" w:rsidRDefault="00DC6C70" w:rsidP="006B4A32">
            <w:pPr>
              <w:jc w:val="center"/>
              <w:rPr>
                <w:spacing w:val="-4"/>
                <w:sz w:val="24"/>
                <w:szCs w:val="24"/>
                <w:lang w:val="en-GB"/>
              </w:rPr>
            </w:pPr>
            <w:r w:rsidRPr="00806BCF">
              <w:rPr>
                <w:spacing w:val="-4"/>
                <w:sz w:val="24"/>
                <w:szCs w:val="24"/>
                <w:lang w:val="en-GB"/>
              </w:rPr>
              <w:t>B</w:t>
            </w:r>
          </w:p>
        </w:tc>
        <w:tc>
          <w:tcPr>
            <w:tcW w:w="2966" w:type="dxa"/>
          </w:tcPr>
          <w:p w14:paraId="1F57C233" w14:textId="59E019C0" w:rsidR="00DC6C70" w:rsidRPr="00806BCF" w:rsidRDefault="00DC6C70" w:rsidP="006B4A32">
            <w:pPr>
              <w:jc w:val="center"/>
              <w:rPr>
                <w:spacing w:val="-4"/>
                <w:sz w:val="24"/>
                <w:szCs w:val="24"/>
                <w:lang w:val="en-GB"/>
              </w:rPr>
            </w:pPr>
            <w:r w:rsidRPr="00806BCF">
              <w:rPr>
                <w:spacing w:val="-4"/>
                <w:sz w:val="24"/>
                <w:szCs w:val="24"/>
                <w:lang w:val="en-GB"/>
              </w:rPr>
              <w:t>C</w:t>
            </w:r>
          </w:p>
        </w:tc>
      </w:tr>
    </w:tbl>
    <w:p w14:paraId="2B43D7C6" w14:textId="47B63AB2" w:rsidR="00F8328A" w:rsidRPr="00E86AAB" w:rsidRDefault="00806BCF" w:rsidP="00E86AAB">
      <w:pPr>
        <w:jc w:val="center"/>
        <w:rPr>
          <w:rFonts w:eastAsia="TimesNewRomanPSMT"/>
          <w:b/>
          <w:color w:val="232020"/>
          <w:spacing w:val="-4"/>
          <w:sz w:val="24"/>
          <w:szCs w:val="24"/>
          <w:lang w:val="en-GB"/>
        </w:rPr>
      </w:pPr>
      <w:r>
        <w:rPr>
          <w:rFonts w:eastAsia="TimesNewRomanPSMT"/>
          <w:b/>
          <w:color w:val="232020"/>
          <w:spacing w:val="-4"/>
          <w:sz w:val="24"/>
          <w:szCs w:val="24"/>
          <w:lang w:val="en-GB"/>
        </w:rPr>
        <w:t>Fig. 1.10</w:t>
      </w:r>
      <w:r w:rsidR="00140C71" w:rsidRPr="00806BCF">
        <w:rPr>
          <w:rFonts w:eastAsia="TimesNewRomanPSMT"/>
          <w:b/>
          <w:color w:val="232020"/>
          <w:spacing w:val="-4"/>
          <w:sz w:val="24"/>
          <w:szCs w:val="24"/>
          <w:lang w:val="en-GB"/>
        </w:rPr>
        <w:t xml:space="preserve">. </w:t>
      </w:r>
      <w:r w:rsidR="00340D33" w:rsidRPr="00806BCF">
        <w:rPr>
          <w:rFonts w:eastAsia="TimesNewRomanPSMT"/>
          <w:b/>
          <w:color w:val="232020"/>
          <w:spacing w:val="-4"/>
          <w:sz w:val="24"/>
          <w:szCs w:val="24"/>
          <w:lang w:val="en-GB"/>
        </w:rPr>
        <w:t>Differences</w:t>
      </w:r>
      <w:r w:rsidR="00140C71" w:rsidRPr="00806BCF">
        <w:rPr>
          <w:rFonts w:eastAsia="TimesNewRomanPSMT"/>
          <w:b/>
          <w:color w:val="232020"/>
          <w:spacing w:val="-4"/>
          <w:sz w:val="24"/>
          <w:szCs w:val="24"/>
          <w:lang w:val="en-GB"/>
        </w:rPr>
        <w:t xml:space="preserve"> in </w:t>
      </w:r>
      <w:r w:rsidR="00340D33" w:rsidRPr="00806BCF">
        <w:rPr>
          <w:rFonts w:eastAsia="TimesNewRomanPSMT"/>
          <w:b/>
          <w:color w:val="232020"/>
          <w:spacing w:val="-4"/>
          <w:sz w:val="24"/>
          <w:szCs w:val="24"/>
          <w:lang w:val="en-GB"/>
        </w:rPr>
        <w:t>appearance</w:t>
      </w:r>
      <w:r w:rsidR="00140C71" w:rsidRPr="00806BCF">
        <w:rPr>
          <w:rFonts w:eastAsia="TimesNewRomanPSMT"/>
          <w:b/>
          <w:color w:val="232020"/>
          <w:spacing w:val="-4"/>
          <w:sz w:val="24"/>
          <w:szCs w:val="24"/>
          <w:lang w:val="en-GB"/>
        </w:rPr>
        <w:t xml:space="preserve"> </w:t>
      </w:r>
      <w:r w:rsidR="00477315" w:rsidRPr="00806BCF">
        <w:rPr>
          <w:rFonts w:eastAsia="TimesNewRomanPSMT"/>
          <w:b/>
          <w:color w:val="232020"/>
          <w:spacing w:val="-4"/>
          <w:sz w:val="24"/>
          <w:szCs w:val="24"/>
          <w:lang w:val="en-GB"/>
        </w:rPr>
        <w:t>between</w:t>
      </w:r>
      <w:r w:rsidR="006A5F55" w:rsidRPr="00806BCF">
        <w:rPr>
          <w:rFonts w:eastAsia="TimesNewRomanPSMT"/>
          <w:b/>
          <w:color w:val="232020"/>
          <w:spacing w:val="-4"/>
          <w:sz w:val="24"/>
          <w:szCs w:val="24"/>
          <w:lang w:val="en-GB"/>
        </w:rPr>
        <w:t xml:space="preserve"> wood from years 1918 and 2018</w:t>
      </w:r>
      <w:r w:rsidR="006A5F55" w:rsidRPr="00806BCF">
        <w:rPr>
          <w:rStyle w:val="FootnoteReference"/>
          <w:rFonts w:eastAsia="TimesNewRomanPSMT"/>
          <w:b/>
          <w:color w:val="232020"/>
          <w:spacing w:val="-4"/>
          <w:sz w:val="24"/>
          <w:szCs w:val="24"/>
          <w:lang w:val="en-GB"/>
        </w:rPr>
        <w:footnoteReference w:id="8"/>
      </w:r>
      <w:r w:rsidR="006F4C5A" w:rsidRPr="00806BCF">
        <w:rPr>
          <w:rFonts w:eastAsia="TimesNewRomanPSMT"/>
          <w:b/>
          <w:color w:val="232020"/>
          <w:spacing w:val="-4"/>
          <w:sz w:val="24"/>
          <w:szCs w:val="24"/>
          <w:lang w:val="en-GB"/>
        </w:rPr>
        <w:t xml:space="preserve"> (B</w:t>
      </w:r>
      <w:r w:rsidR="005420A4">
        <w:rPr>
          <w:rFonts w:eastAsia="TimesNewRomanPSMT"/>
          <w:b/>
          <w:color w:val="232020"/>
          <w:spacing w:val="-4"/>
          <w:sz w:val="24"/>
          <w:szCs w:val="24"/>
          <w:lang w:val="en-GB"/>
        </w:rPr>
        <w:t>) and d</w:t>
      </w:r>
      <w:r w:rsidR="00DC6C70" w:rsidRPr="00806BCF">
        <w:rPr>
          <w:rFonts w:eastAsia="TimesNewRomanPSMT"/>
          <w:b/>
          <w:color w:val="232020"/>
          <w:spacing w:val="-4"/>
          <w:sz w:val="24"/>
          <w:szCs w:val="24"/>
          <w:lang w:val="en-GB"/>
        </w:rPr>
        <w:t xml:space="preserve">istribution of density: </w:t>
      </w:r>
      <w:r w:rsidR="006F4C5A" w:rsidRPr="00806BCF">
        <w:rPr>
          <w:rFonts w:eastAsia="TimesNewRomanPSMT"/>
          <w:color w:val="232020"/>
          <w:spacing w:val="-4"/>
          <w:sz w:val="24"/>
          <w:szCs w:val="24"/>
          <w:lang w:val="en-GB"/>
        </w:rPr>
        <w:t>A</w:t>
      </w:r>
      <w:r w:rsidR="00DC6C70" w:rsidRPr="00806BCF">
        <w:rPr>
          <w:rFonts w:eastAsia="TimesNewRomanPSMT"/>
          <w:color w:val="232020"/>
          <w:spacing w:val="-4"/>
          <w:sz w:val="24"/>
          <w:szCs w:val="24"/>
          <w:lang w:val="en-GB"/>
        </w:rPr>
        <w:t>- pine trunk; C- spruce</w:t>
      </w:r>
      <w:r w:rsidR="00DC6C70" w:rsidRPr="00806BCF">
        <w:rPr>
          <w:rFonts w:eastAsia="TimesNewRomanPSMT"/>
          <w:b/>
          <w:color w:val="232020"/>
          <w:spacing w:val="-4"/>
          <w:sz w:val="24"/>
          <w:szCs w:val="24"/>
          <w:lang w:val="en-GB"/>
        </w:rPr>
        <w:t xml:space="preserve"> </w:t>
      </w:r>
      <w:r w:rsidR="00DC6C70" w:rsidRPr="00806BCF">
        <w:rPr>
          <w:rFonts w:eastAsia="TimesNewRomanPSMT"/>
          <w:color w:val="232020"/>
          <w:spacing w:val="-4"/>
          <w:sz w:val="24"/>
          <w:szCs w:val="24"/>
          <w:lang w:val="en-GB"/>
        </w:rPr>
        <w:t>(Liepiņš, 2019)</w:t>
      </w:r>
    </w:p>
    <w:p w14:paraId="3A3A7062" w14:textId="62D96838" w:rsidR="00D0474B" w:rsidRPr="00806BCF" w:rsidRDefault="00D0474B" w:rsidP="006A5F55">
      <w:pPr>
        <w:rPr>
          <w:rFonts w:eastAsia="TimesNewRomanPSMT"/>
          <w:color w:val="232020"/>
          <w:spacing w:val="-4"/>
          <w:sz w:val="24"/>
          <w:szCs w:val="24"/>
          <w:lang w:val="en-GB"/>
        </w:rPr>
      </w:pPr>
      <w:r w:rsidRPr="00806BCF">
        <w:rPr>
          <w:rFonts w:eastAsia="TimesNewRomanPSMT"/>
          <w:color w:val="232020"/>
          <w:spacing w:val="-4"/>
          <w:sz w:val="24"/>
          <w:szCs w:val="24"/>
          <w:lang w:val="en-GB"/>
        </w:rPr>
        <w:lastRenderedPageBreak/>
        <w:t>Although the oven dry density of most species falls between about 320 and 720 kg m</w:t>
      </w:r>
      <w:r w:rsidRPr="00806BCF">
        <w:rPr>
          <w:rFonts w:eastAsia="TimesNewRomanPSMT"/>
          <w:color w:val="232020"/>
          <w:spacing w:val="-4"/>
          <w:sz w:val="24"/>
          <w:szCs w:val="24"/>
          <w:vertAlign w:val="superscript"/>
          <w:lang w:val="en-GB"/>
        </w:rPr>
        <w:t>–3</w:t>
      </w:r>
      <w:r w:rsidRPr="00806BCF">
        <w:rPr>
          <w:rFonts w:eastAsia="TimesNewRomanPSMT"/>
          <w:color w:val="232020"/>
          <w:spacing w:val="-4"/>
          <w:sz w:val="24"/>
          <w:szCs w:val="24"/>
          <w:lang w:val="en-GB"/>
        </w:rPr>
        <w:t>, for some species, e.g. iron wood, the density can be more than 1000 kg m</w:t>
      </w:r>
      <w:r w:rsidRPr="00806BCF">
        <w:rPr>
          <w:rFonts w:eastAsia="TimesNewRomanPSMT"/>
          <w:color w:val="232020"/>
          <w:spacing w:val="-4"/>
          <w:sz w:val="24"/>
          <w:szCs w:val="24"/>
          <w:vertAlign w:val="superscript"/>
          <w:lang w:val="en-GB"/>
        </w:rPr>
        <w:t>–3</w:t>
      </w:r>
      <w:r w:rsidRPr="00806BCF">
        <w:rPr>
          <w:rFonts w:eastAsia="TimesNewRomanPSMT"/>
          <w:color w:val="232020"/>
          <w:spacing w:val="-4"/>
          <w:sz w:val="24"/>
          <w:szCs w:val="24"/>
          <w:lang w:val="en-GB"/>
        </w:rPr>
        <w:t xml:space="preserve">. </w:t>
      </w:r>
      <w:r w:rsidR="004E38AE">
        <w:rPr>
          <w:rFonts w:eastAsia="TimesNewRomanPSMT"/>
          <w:color w:val="232020"/>
          <w:spacing w:val="-4"/>
          <w:sz w:val="24"/>
          <w:szCs w:val="24"/>
          <w:lang w:val="en-GB"/>
        </w:rPr>
        <w:t>In figure 1.10</w:t>
      </w:r>
      <w:r w:rsidR="00140C71" w:rsidRPr="00806BCF">
        <w:rPr>
          <w:rFonts w:eastAsia="TimesNewRomanPSMT"/>
          <w:color w:val="232020"/>
          <w:spacing w:val="-4"/>
          <w:sz w:val="24"/>
          <w:szCs w:val="24"/>
          <w:lang w:val="en-GB"/>
        </w:rPr>
        <w:t>.</w:t>
      </w:r>
      <w:r w:rsidR="004E38AE">
        <w:rPr>
          <w:rFonts w:eastAsia="TimesNewRomanPSMT"/>
          <w:color w:val="232020"/>
          <w:spacing w:val="-4"/>
          <w:sz w:val="24"/>
          <w:szCs w:val="24"/>
          <w:lang w:val="en-GB"/>
        </w:rPr>
        <w:t>B</w:t>
      </w:r>
      <w:r w:rsidR="00140C71" w:rsidRPr="00806BCF">
        <w:rPr>
          <w:rFonts w:eastAsia="TimesNewRomanPSMT"/>
          <w:color w:val="232020"/>
          <w:spacing w:val="-4"/>
          <w:sz w:val="24"/>
          <w:szCs w:val="24"/>
          <w:lang w:val="en-GB"/>
        </w:rPr>
        <w:t xml:space="preserve"> it can been seen, that vari</w:t>
      </w:r>
      <w:r w:rsidR="00FE44A6">
        <w:rPr>
          <w:rFonts w:eastAsia="TimesNewRomanPSMT"/>
          <w:color w:val="232020"/>
          <w:spacing w:val="-4"/>
          <w:sz w:val="24"/>
          <w:szCs w:val="24"/>
          <w:lang w:val="en-GB"/>
        </w:rPr>
        <w:t>e</w:t>
      </w:r>
      <w:r w:rsidR="00140C71" w:rsidRPr="00806BCF">
        <w:rPr>
          <w:rFonts w:eastAsia="TimesNewRomanPSMT"/>
          <w:color w:val="232020"/>
          <w:spacing w:val="-4"/>
          <w:sz w:val="24"/>
          <w:szCs w:val="24"/>
          <w:lang w:val="en-GB"/>
        </w:rPr>
        <w:t xml:space="preserve">s not only ratio of </w:t>
      </w:r>
      <w:r w:rsidR="00340D33" w:rsidRPr="00806BCF">
        <w:rPr>
          <w:rFonts w:eastAsia="TimesNewRomanPSMT"/>
          <w:color w:val="232020"/>
          <w:spacing w:val="-4"/>
          <w:sz w:val="24"/>
          <w:szCs w:val="24"/>
          <w:lang w:val="en-GB"/>
        </w:rPr>
        <w:t>early wood</w:t>
      </w:r>
      <w:r w:rsidR="00140C71" w:rsidRPr="00806BCF">
        <w:rPr>
          <w:rFonts w:eastAsia="TimesNewRomanPSMT"/>
          <w:color w:val="232020"/>
          <w:spacing w:val="-4"/>
          <w:sz w:val="24"/>
          <w:szCs w:val="24"/>
          <w:lang w:val="en-GB"/>
        </w:rPr>
        <w:t xml:space="preserve"> to latewood, vari</w:t>
      </w:r>
      <w:r w:rsidR="00FE44A6">
        <w:rPr>
          <w:rFonts w:eastAsia="TimesNewRomanPSMT"/>
          <w:color w:val="232020"/>
          <w:spacing w:val="-4"/>
          <w:sz w:val="24"/>
          <w:szCs w:val="24"/>
          <w:lang w:val="en-GB"/>
        </w:rPr>
        <w:t>e</w:t>
      </w:r>
      <w:r w:rsidR="00140C71" w:rsidRPr="00806BCF">
        <w:rPr>
          <w:rFonts w:eastAsia="TimesNewRomanPSMT"/>
          <w:color w:val="232020"/>
          <w:spacing w:val="-4"/>
          <w:sz w:val="24"/>
          <w:szCs w:val="24"/>
          <w:lang w:val="en-GB"/>
        </w:rPr>
        <w:t xml:space="preserve">s also </w:t>
      </w:r>
      <w:r w:rsidR="00340D33" w:rsidRPr="00806BCF">
        <w:rPr>
          <w:rFonts w:eastAsia="TimesNewRomanPSMT"/>
          <w:color w:val="232020"/>
          <w:spacing w:val="-4"/>
          <w:sz w:val="24"/>
          <w:szCs w:val="24"/>
          <w:lang w:val="en-GB"/>
        </w:rPr>
        <w:t>wideness</w:t>
      </w:r>
      <w:r w:rsidR="00140C71" w:rsidRPr="00806BCF">
        <w:rPr>
          <w:rFonts w:eastAsia="TimesNewRomanPSMT"/>
          <w:color w:val="232020"/>
          <w:spacing w:val="-4"/>
          <w:sz w:val="24"/>
          <w:szCs w:val="24"/>
          <w:lang w:val="en-GB"/>
        </w:rPr>
        <w:t xml:space="preserve"> of </w:t>
      </w:r>
      <w:r w:rsidR="00340D33" w:rsidRPr="00806BCF">
        <w:rPr>
          <w:rFonts w:eastAsia="TimesNewRomanPSMT"/>
          <w:color w:val="232020"/>
          <w:spacing w:val="-4"/>
          <w:sz w:val="24"/>
          <w:szCs w:val="24"/>
          <w:lang w:val="en-GB"/>
        </w:rPr>
        <w:t>annual</w:t>
      </w:r>
      <w:r w:rsidR="00140C71" w:rsidRPr="00806BCF">
        <w:rPr>
          <w:rFonts w:eastAsia="TimesNewRomanPSMT"/>
          <w:color w:val="232020"/>
          <w:spacing w:val="-4"/>
          <w:sz w:val="24"/>
          <w:szCs w:val="24"/>
          <w:lang w:val="en-GB"/>
        </w:rPr>
        <w:t xml:space="preserve"> rings. </w:t>
      </w:r>
    </w:p>
    <w:p w14:paraId="3FC78CA4" w14:textId="49801757" w:rsidR="00140C71" w:rsidRPr="00806BCF" w:rsidRDefault="00140C71" w:rsidP="006A5F55">
      <w:pPr>
        <w:rPr>
          <w:spacing w:val="-4"/>
          <w:sz w:val="24"/>
          <w:szCs w:val="24"/>
          <w:lang w:val="en-GB"/>
        </w:rPr>
      </w:pPr>
      <w:r w:rsidRPr="00806BCF">
        <w:rPr>
          <w:spacing w:val="-4"/>
          <w:sz w:val="24"/>
          <w:szCs w:val="24"/>
          <w:lang w:val="en-GB"/>
        </w:rPr>
        <w:t>Tre</w:t>
      </w:r>
      <w:r w:rsidR="00FE44A6">
        <w:rPr>
          <w:spacing w:val="-4"/>
          <w:sz w:val="24"/>
          <w:szCs w:val="24"/>
          <w:lang w:val="en-GB"/>
        </w:rPr>
        <w:t>e</w:t>
      </w:r>
      <w:r w:rsidRPr="00806BCF">
        <w:rPr>
          <w:spacing w:val="-4"/>
          <w:sz w:val="24"/>
          <w:szCs w:val="24"/>
          <w:lang w:val="en-GB"/>
        </w:rPr>
        <w:t xml:space="preserve">s can be </w:t>
      </w:r>
      <w:r w:rsidR="00340D33" w:rsidRPr="00806BCF">
        <w:rPr>
          <w:spacing w:val="-4"/>
          <w:sz w:val="24"/>
          <w:szCs w:val="24"/>
          <w:lang w:val="en-GB"/>
        </w:rPr>
        <w:t>divided</w:t>
      </w:r>
      <w:r w:rsidRPr="00806BCF">
        <w:rPr>
          <w:spacing w:val="-4"/>
          <w:sz w:val="24"/>
          <w:szCs w:val="24"/>
          <w:lang w:val="en-GB"/>
        </w:rPr>
        <w:t xml:space="preserve"> in to the groups:</w:t>
      </w:r>
    </w:p>
    <w:p w14:paraId="656B49A4" w14:textId="4C0909C0" w:rsidR="00140C71" w:rsidRPr="00806BCF" w:rsidRDefault="00140C71" w:rsidP="006A5F55">
      <w:pPr>
        <w:pStyle w:val="ListParagraph"/>
        <w:numPr>
          <w:ilvl w:val="0"/>
          <w:numId w:val="16"/>
        </w:numPr>
        <w:spacing w:after="0" w:line="240" w:lineRule="auto"/>
        <w:rPr>
          <w:spacing w:val="-4"/>
          <w:sz w:val="24"/>
          <w:szCs w:val="24"/>
          <w:lang w:val="en-GB"/>
        </w:rPr>
      </w:pPr>
      <w:r w:rsidRPr="00806BCF">
        <w:rPr>
          <w:spacing w:val="-4"/>
          <w:sz w:val="24"/>
          <w:szCs w:val="24"/>
          <w:lang w:val="en-GB"/>
        </w:rPr>
        <w:t>Light density (&lt;540 kg m</w:t>
      </w:r>
      <w:r w:rsidRPr="00806BCF">
        <w:rPr>
          <w:spacing w:val="-4"/>
          <w:sz w:val="24"/>
          <w:szCs w:val="24"/>
          <w:vertAlign w:val="superscript"/>
          <w:lang w:val="en-GB"/>
        </w:rPr>
        <w:t>-3</w:t>
      </w:r>
      <w:r w:rsidRPr="00806BCF">
        <w:rPr>
          <w:spacing w:val="-4"/>
          <w:sz w:val="24"/>
          <w:szCs w:val="24"/>
          <w:lang w:val="en-GB"/>
        </w:rPr>
        <w:t xml:space="preserve">) wood </w:t>
      </w:r>
      <w:r w:rsidR="00431D8E" w:rsidRPr="00806BCF">
        <w:rPr>
          <w:spacing w:val="-4"/>
          <w:sz w:val="24"/>
          <w:szCs w:val="24"/>
          <w:lang w:val="en-GB"/>
        </w:rPr>
        <w:t xml:space="preserve">- </w:t>
      </w:r>
      <w:r w:rsidR="00F8328A" w:rsidRPr="00806BCF">
        <w:rPr>
          <w:spacing w:val="-4"/>
          <w:sz w:val="24"/>
          <w:szCs w:val="24"/>
          <w:lang w:val="en-GB"/>
        </w:rPr>
        <w:t>s</w:t>
      </w:r>
      <w:r w:rsidR="00431D8E" w:rsidRPr="00806BCF">
        <w:rPr>
          <w:spacing w:val="-4"/>
          <w:sz w:val="24"/>
          <w:szCs w:val="24"/>
          <w:lang w:val="en-GB"/>
        </w:rPr>
        <w:t xml:space="preserve">pruce, </w:t>
      </w:r>
      <w:r w:rsidR="00F8328A" w:rsidRPr="00806BCF">
        <w:rPr>
          <w:spacing w:val="-4"/>
          <w:sz w:val="24"/>
          <w:szCs w:val="24"/>
          <w:lang w:val="en-GB"/>
        </w:rPr>
        <w:t>a</w:t>
      </w:r>
      <w:r w:rsidR="00431D8E" w:rsidRPr="00806BCF">
        <w:rPr>
          <w:spacing w:val="-4"/>
          <w:sz w:val="24"/>
          <w:szCs w:val="24"/>
          <w:lang w:val="en-GB"/>
        </w:rPr>
        <w:t xml:space="preserve">spen </w:t>
      </w:r>
      <w:r w:rsidRPr="00806BCF">
        <w:rPr>
          <w:spacing w:val="-4"/>
          <w:sz w:val="24"/>
          <w:szCs w:val="24"/>
          <w:lang w:val="en-GB"/>
        </w:rPr>
        <w:t>are examples of wood with a density of 400 and 440 kg m</w:t>
      </w:r>
      <w:r w:rsidRPr="00806BCF">
        <w:rPr>
          <w:spacing w:val="-4"/>
          <w:sz w:val="24"/>
          <w:szCs w:val="24"/>
          <w:vertAlign w:val="superscript"/>
          <w:lang w:val="en-GB"/>
        </w:rPr>
        <w:t>-3</w:t>
      </w:r>
      <w:r w:rsidR="000A5E73" w:rsidRPr="00806BCF">
        <w:rPr>
          <w:spacing w:val="-4"/>
          <w:sz w:val="24"/>
          <w:szCs w:val="24"/>
          <w:lang w:val="en-GB"/>
        </w:rPr>
        <w:t>.</w:t>
      </w:r>
    </w:p>
    <w:p w14:paraId="5FF4FF27" w14:textId="11C7E7E4" w:rsidR="00140C71" w:rsidRPr="00806BCF" w:rsidRDefault="00140C71" w:rsidP="006A5F55">
      <w:pPr>
        <w:pStyle w:val="ListParagraph"/>
        <w:numPr>
          <w:ilvl w:val="0"/>
          <w:numId w:val="16"/>
        </w:numPr>
        <w:spacing w:after="0" w:line="240" w:lineRule="auto"/>
        <w:rPr>
          <w:spacing w:val="-4"/>
          <w:sz w:val="24"/>
          <w:szCs w:val="24"/>
          <w:lang w:val="en-GB"/>
        </w:rPr>
      </w:pPr>
      <w:r w:rsidRPr="00806BCF">
        <w:rPr>
          <w:spacing w:val="-4"/>
          <w:sz w:val="24"/>
          <w:szCs w:val="24"/>
          <w:lang w:val="en-GB"/>
        </w:rPr>
        <w:t>Middle density (550 to 740 kg m</w:t>
      </w:r>
      <w:r w:rsidRPr="00806BCF">
        <w:rPr>
          <w:spacing w:val="-4"/>
          <w:sz w:val="24"/>
          <w:szCs w:val="24"/>
          <w:vertAlign w:val="superscript"/>
          <w:lang w:val="en-GB"/>
        </w:rPr>
        <w:t>-3</w:t>
      </w:r>
      <w:r w:rsidRPr="00806BCF">
        <w:rPr>
          <w:spacing w:val="-4"/>
          <w:sz w:val="24"/>
          <w:szCs w:val="24"/>
          <w:lang w:val="en-GB"/>
        </w:rPr>
        <w:t xml:space="preserve">) wood </w:t>
      </w:r>
      <w:r w:rsidR="00431D8E" w:rsidRPr="00806BCF">
        <w:rPr>
          <w:spacing w:val="-4"/>
          <w:sz w:val="24"/>
          <w:szCs w:val="24"/>
          <w:lang w:val="en-GB"/>
        </w:rPr>
        <w:t xml:space="preserve">- </w:t>
      </w:r>
      <w:r w:rsidR="00F8328A" w:rsidRPr="00806BCF">
        <w:rPr>
          <w:spacing w:val="-4"/>
          <w:sz w:val="24"/>
          <w:szCs w:val="24"/>
          <w:lang w:val="en-GB"/>
        </w:rPr>
        <w:t>m</w:t>
      </w:r>
      <w:r w:rsidR="00431D8E" w:rsidRPr="00806BCF">
        <w:rPr>
          <w:spacing w:val="-4"/>
          <w:sz w:val="24"/>
          <w:szCs w:val="24"/>
          <w:lang w:val="en-GB"/>
        </w:rPr>
        <w:t>aple</w:t>
      </w:r>
      <w:r w:rsidRPr="00806BCF">
        <w:rPr>
          <w:spacing w:val="-4"/>
          <w:sz w:val="24"/>
          <w:szCs w:val="24"/>
          <w:lang w:val="en-GB"/>
        </w:rPr>
        <w:t xml:space="preserve"> has a volumetric mass density of 600 kg m</w:t>
      </w:r>
      <w:r w:rsidRPr="00806BCF">
        <w:rPr>
          <w:spacing w:val="-4"/>
          <w:sz w:val="24"/>
          <w:szCs w:val="24"/>
          <w:vertAlign w:val="superscript"/>
          <w:lang w:val="en-GB"/>
        </w:rPr>
        <w:t>-3</w:t>
      </w:r>
      <w:r w:rsidRPr="00806BCF">
        <w:rPr>
          <w:spacing w:val="-4"/>
          <w:sz w:val="24"/>
          <w:szCs w:val="24"/>
          <w:lang w:val="en-GB"/>
        </w:rPr>
        <w:t>.</w:t>
      </w:r>
    </w:p>
    <w:p w14:paraId="33B7334D" w14:textId="534DB59F" w:rsidR="00140C71" w:rsidRPr="00806BCF" w:rsidRDefault="00140C71" w:rsidP="006A5F55">
      <w:pPr>
        <w:pStyle w:val="ListParagraph"/>
        <w:numPr>
          <w:ilvl w:val="0"/>
          <w:numId w:val="16"/>
        </w:numPr>
        <w:spacing w:after="0" w:line="240" w:lineRule="auto"/>
        <w:rPr>
          <w:spacing w:val="-4"/>
          <w:sz w:val="24"/>
          <w:szCs w:val="24"/>
          <w:lang w:val="en-GB"/>
        </w:rPr>
      </w:pPr>
      <w:r w:rsidRPr="00806BCF">
        <w:rPr>
          <w:spacing w:val="-4"/>
          <w:sz w:val="24"/>
          <w:szCs w:val="24"/>
          <w:lang w:val="en-GB"/>
        </w:rPr>
        <w:t>Heavy density (&gt;759 kg m</w:t>
      </w:r>
      <w:r w:rsidRPr="00806BCF">
        <w:rPr>
          <w:spacing w:val="-4"/>
          <w:sz w:val="24"/>
          <w:szCs w:val="24"/>
          <w:vertAlign w:val="superscript"/>
          <w:lang w:val="en-GB"/>
        </w:rPr>
        <w:t>-3</w:t>
      </w:r>
      <w:r w:rsidRPr="00806BCF">
        <w:rPr>
          <w:spacing w:val="-4"/>
          <w:sz w:val="24"/>
          <w:szCs w:val="24"/>
          <w:lang w:val="en-GB"/>
        </w:rPr>
        <w:t xml:space="preserve">) wood is often hardwood </w:t>
      </w:r>
      <w:r w:rsidR="00431D8E" w:rsidRPr="00806BCF">
        <w:rPr>
          <w:spacing w:val="-4"/>
          <w:sz w:val="24"/>
          <w:szCs w:val="24"/>
          <w:lang w:val="en-GB"/>
        </w:rPr>
        <w:t xml:space="preserve">- </w:t>
      </w:r>
      <w:r w:rsidR="00F8328A" w:rsidRPr="00806BCF">
        <w:rPr>
          <w:spacing w:val="-4"/>
          <w:sz w:val="24"/>
          <w:szCs w:val="24"/>
          <w:lang w:val="en-GB"/>
        </w:rPr>
        <w:t>b</w:t>
      </w:r>
      <w:r w:rsidRPr="00806BCF">
        <w:rPr>
          <w:spacing w:val="-4"/>
          <w:sz w:val="24"/>
          <w:szCs w:val="24"/>
          <w:lang w:val="en-GB"/>
        </w:rPr>
        <w:t xml:space="preserve">eech </w:t>
      </w:r>
      <w:r w:rsidR="00431D8E" w:rsidRPr="00806BCF">
        <w:rPr>
          <w:spacing w:val="-4"/>
          <w:sz w:val="24"/>
          <w:szCs w:val="24"/>
          <w:lang w:val="en-GB"/>
        </w:rPr>
        <w:t xml:space="preserve">with </w:t>
      </w:r>
      <w:r w:rsidRPr="00806BCF">
        <w:rPr>
          <w:spacing w:val="-4"/>
          <w:sz w:val="24"/>
          <w:szCs w:val="24"/>
          <w:lang w:val="en-GB"/>
        </w:rPr>
        <w:t>710 kg m</w:t>
      </w:r>
      <w:r w:rsidRPr="00806BCF">
        <w:rPr>
          <w:spacing w:val="-4"/>
          <w:sz w:val="24"/>
          <w:szCs w:val="24"/>
          <w:vertAlign w:val="superscript"/>
          <w:lang w:val="en-GB"/>
        </w:rPr>
        <w:t>-3</w:t>
      </w:r>
      <w:r w:rsidR="00A4235B" w:rsidRPr="00806BCF">
        <w:rPr>
          <w:spacing w:val="-4"/>
          <w:sz w:val="24"/>
          <w:szCs w:val="24"/>
          <w:lang w:val="en-GB"/>
        </w:rPr>
        <w:t>, oak 82</w:t>
      </w:r>
      <w:r w:rsidRPr="00806BCF">
        <w:rPr>
          <w:spacing w:val="-4"/>
          <w:sz w:val="24"/>
          <w:szCs w:val="24"/>
          <w:lang w:val="en-GB"/>
        </w:rPr>
        <w:t>0 kg m</w:t>
      </w:r>
      <w:r w:rsidRPr="00806BCF">
        <w:rPr>
          <w:spacing w:val="-4"/>
          <w:sz w:val="24"/>
          <w:szCs w:val="24"/>
          <w:vertAlign w:val="superscript"/>
          <w:lang w:val="en-GB"/>
        </w:rPr>
        <w:t>-3</w:t>
      </w:r>
      <w:r w:rsidRPr="00806BCF">
        <w:rPr>
          <w:spacing w:val="-4"/>
          <w:sz w:val="24"/>
          <w:szCs w:val="24"/>
          <w:lang w:val="en-GB"/>
        </w:rPr>
        <w:t xml:space="preserve">, </w:t>
      </w:r>
      <w:r w:rsidR="00F8328A" w:rsidRPr="00806BCF">
        <w:rPr>
          <w:spacing w:val="-4"/>
          <w:sz w:val="24"/>
          <w:szCs w:val="24"/>
          <w:lang w:val="en-GB"/>
        </w:rPr>
        <w:t>i</w:t>
      </w:r>
      <w:r w:rsidRPr="00806BCF">
        <w:rPr>
          <w:spacing w:val="-4"/>
          <w:sz w:val="24"/>
          <w:szCs w:val="24"/>
          <w:lang w:val="en-GB"/>
        </w:rPr>
        <w:t>ronwood (</w:t>
      </w:r>
      <w:r w:rsidRPr="00806BCF">
        <w:rPr>
          <w:rStyle w:val="binomial"/>
          <w:rFonts w:cs="Times New Roman"/>
          <w:bCs/>
          <w:i/>
          <w:iCs/>
          <w:spacing w:val="-4"/>
          <w:sz w:val="24"/>
          <w:szCs w:val="24"/>
          <w:lang w:val="en-GB"/>
        </w:rPr>
        <w:t>Olneya tesota</w:t>
      </w:r>
      <w:r w:rsidRPr="00806BCF">
        <w:rPr>
          <w:spacing w:val="-4"/>
          <w:sz w:val="24"/>
          <w:szCs w:val="24"/>
          <w:lang w:val="en-GB"/>
        </w:rPr>
        <w:t xml:space="preserve"> Gray.) has a density more than 1000 kg m</w:t>
      </w:r>
      <w:r w:rsidRPr="00806BCF">
        <w:rPr>
          <w:spacing w:val="-4"/>
          <w:sz w:val="24"/>
          <w:szCs w:val="24"/>
          <w:vertAlign w:val="superscript"/>
          <w:lang w:val="en-GB"/>
        </w:rPr>
        <w:t>-3</w:t>
      </w:r>
      <w:r w:rsidRPr="00806BCF">
        <w:rPr>
          <w:spacing w:val="-4"/>
          <w:sz w:val="24"/>
          <w:szCs w:val="24"/>
          <w:lang w:val="en-GB"/>
        </w:rPr>
        <w:t>.</w:t>
      </w:r>
    </w:p>
    <w:p w14:paraId="1637D22A" w14:textId="3EAC7012" w:rsidR="00140C71" w:rsidRPr="00806BCF" w:rsidRDefault="00140C71" w:rsidP="006A5F55">
      <w:pPr>
        <w:rPr>
          <w:rFonts w:eastAsia="Times New Roman"/>
          <w:spacing w:val="-4"/>
          <w:sz w:val="24"/>
          <w:szCs w:val="24"/>
          <w:lang w:val="en-GB" w:eastAsia="lv-LV"/>
        </w:rPr>
      </w:pPr>
      <w:r w:rsidRPr="00806BCF">
        <w:rPr>
          <w:rFonts w:eastAsia="Times New Roman"/>
          <w:spacing w:val="-4"/>
          <w:sz w:val="24"/>
          <w:szCs w:val="24"/>
          <w:lang w:val="en-GB" w:eastAsia="lv-LV"/>
        </w:rPr>
        <w:t>The most common tree species used in construction in Europe are pine, spruce and oak. For pine grown up in Europe density varies 370 to 550 kg</w:t>
      </w:r>
      <w:r w:rsidRPr="00806BCF">
        <w:rPr>
          <w:rFonts w:eastAsia="TimesNewRomanPSMT"/>
          <w:color w:val="232020"/>
          <w:spacing w:val="-4"/>
          <w:sz w:val="24"/>
          <w:szCs w:val="24"/>
          <w:lang w:val="en-GB"/>
        </w:rPr>
        <w:t xml:space="preserve"> m</w:t>
      </w:r>
      <w:r w:rsidRPr="00806BCF">
        <w:rPr>
          <w:rFonts w:eastAsia="TimesNewRomanPSMT"/>
          <w:color w:val="232020"/>
          <w:spacing w:val="-4"/>
          <w:sz w:val="24"/>
          <w:szCs w:val="24"/>
          <w:vertAlign w:val="superscript"/>
          <w:lang w:val="en-GB"/>
        </w:rPr>
        <w:t>–3</w:t>
      </w:r>
      <w:r w:rsidRPr="00806BCF">
        <w:rPr>
          <w:rFonts w:eastAsia="Times New Roman"/>
          <w:spacing w:val="-4"/>
          <w:sz w:val="24"/>
          <w:szCs w:val="24"/>
          <w:lang w:val="en-GB" w:eastAsia="lv-LV"/>
        </w:rPr>
        <w:t xml:space="preserve">, for spruce 300 to 470 kg </w:t>
      </w:r>
      <w:r w:rsidRPr="00806BCF">
        <w:rPr>
          <w:rFonts w:eastAsia="TimesNewRomanPSMT"/>
          <w:color w:val="232020"/>
          <w:spacing w:val="-4"/>
          <w:sz w:val="24"/>
          <w:szCs w:val="24"/>
          <w:lang w:val="en-GB"/>
        </w:rPr>
        <w:t>m</w:t>
      </w:r>
      <w:r w:rsidRPr="00806BCF">
        <w:rPr>
          <w:rFonts w:eastAsia="TimesNewRomanPSMT"/>
          <w:color w:val="232020"/>
          <w:spacing w:val="-4"/>
          <w:sz w:val="24"/>
          <w:szCs w:val="24"/>
          <w:vertAlign w:val="superscript"/>
          <w:lang w:val="en-GB"/>
        </w:rPr>
        <w:t>–3</w:t>
      </w:r>
      <w:r w:rsidRPr="00806BCF">
        <w:rPr>
          <w:rFonts w:eastAsia="Times New Roman"/>
          <w:spacing w:val="-4"/>
          <w:sz w:val="24"/>
          <w:szCs w:val="24"/>
          <w:lang w:val="en-GB" w:eastAsia="lv-LV"/>
        </w:rPr>
        <w:t>, for oak</w:t>
      </w:r>
      <w:r w:rsidR="00A4235B" w:rsidRPr="00806BCF">
        <w:rPr>
          <w:rFonts w:eastAsia="Times New Roman"/>
          <w:spacing w:val="-4"/>
          <w:sz w:val="24"/>
          <w:szCs w:val="24"/>
          <w:lang w:val="en-GB" w:eastAsia="lv-LV"/>
        </w:rPr>
        <w:t xml:space="preserve"> 720 to 850</w:t>
      </w:r>
      <w:r w:rsidRPr="00806BCF">
        <w:rPr>
          <w:rFonts w:eastAsia="Times New Roman"/>
          <w:spacing w:val="-4"/>
          <w:sz w:val="24"/>
          <w:szCs w:val="24"/>
          <w:lang w:val="en-GB" w:eastAsia="lv-LV"/>
        </w:rPr>
        <w:t xml:space="preserve"> kg </w:t>
      </w:r>
      <w:r w:rsidRPr="00806BCF">
        <w:rPr>
          <w:rFonts w:eastAsia="TimesNewRomanPSMT"/>
          <w:color w:val="232020"/>
          <w:spacing w:val="-4"/>
          <w:sz w:val="24"/>
          <w:szCs w:val="24"/>
          <w:lang w:val="en-GB"/>
        </w:rPr>
        <w:t>m</w:t>
      </w:r>
      <w:r w:rsidRPr="00806BCF">
        <w:rPr>
          <w:rFonts w:eastAsia="TimesNewRomanPSMT"/>
          <w:color w:val="232020"/>
          <w:spacing w:val="-4"/>
          <w:sz w:val="24"/>
          <w:szCs w:val="24"/>
          <w:vertAlign w:val="superscript"/>
          <w:lang w:val="en-GB"/>
        </w:rPr>
        <w:t>–3</w:t>
      </w:r>
      <w:r w:rsidRPr="00806BCF">
        <w:rPr>
          <w:rFonts w:eastAsia="Times New Roman"/>
          <w:spacing w:val="-4"/>
          <w:sz w:val="24"/>
          <w:szCs w:val="24"/>
          <w:lang w:val="en-GB" w:eastAsia="lv-LV"/>
        </w:rPr>
        <w:t>.</w:t>
      </w:r>
    </w:p>
    <w:p w14:paraId="01143EF5" w14:textId="3CF7D3BD" w:rsidR="00140C71" w:rsidRPr="00806BCF" w:rsidRDefault="00140C71" w:rsidP="006F4FF1">
      <w:pPr>
        <w:ind w:firstLine="426"/>
        <w:rPr>
          <w:rFonts w:eastAsia="TimesNewRomanPSMT"/>
          <w:spacing w:val="-4"/>
          <w:sz w:val="24"/>
          <w:szCs w:val="24"/>
          <w:lang w:val="en-GB"/>
        </w:rPr>
      </w:pPr>
      <w:r w:rsidRPr="00806BCF">
        <w:rPr>
          <w:rFonts w:eastAsia="TimesNewRomanPSMT"/>
          <w:color w:val="232020"/>
          <w:spacing w:val="-4"/>
          <w:sz w:val="24"/>
          <w:szCs w:val="24"/>
          <w:lang w:val="en-GB"/>
        </w:rPr>
        <w:t xml:space="preserve">Of course growing rate </w:t>
      </w:r>
      <w:r w:rsidR="00FE44A6">
        <w:rPr>
          <w:rFonts w:eastAsia="TimesNewRomanPSMT"/>
          <w:color w:val="232020"/>
          <w:spacing w:val="-4"/>
          <w:sz w:val="24"/>
          <w:szCs w:val="24"/>
          <w:lang w:val="en-GB"/>
        </w:rPr>
        <w:t xml:space="preserve">is </w:t>
      </w:r>
      <w:r w:rsidRPr="00806BCF">
        <w:rPr>
          <w:rFonts w:eastAsia="TimesNewRomanPSMT"/>
          <w:color w:val="232020"/>
          <w:spacing w:val="-4"/>
          <w:sz w:val="24"/>
          <w:szCs w:val="24"/>
          <w:lang w:val="en-GB"/>
        </w:rPr>
        <w:t xml:space="preserve">not influenced by year. If the </w:t>
      </w:r>
      <w:r w:rsidR="00340D33" w:rsidRPr="00806BCF">
        <w:rPr>
          <w:rFonts w:eastAsia="TimesNewRomanPSMT"/>
          <w:color w:val="232020"/>
          <w:spacing w:val="-4"/>
          <w:sz w:val="24"/>
          <w:szCs w:val="24"/>
          <w:lang w:val="en-GB"/>
        </w:rPr>
        <w:t>annual rings are</w:t>
      </w:r>
      <w:r w:rsidRPr="00806BCF">
        <w:rPr>
          <w:rFonts w:eastAsia="TimesNewRomanPSMT"/>
          <w:color w:val="232020"/>
          <w:spacing w:val="-4"/>
          <w:sz w:val="24"/>
          <w:szCs w:val="24"/>
          <w:lang w:val="en-GB"/>
        </w:rPr>
        <w:t xml:space="preserve"> closer and percentage of latewood </w:t>
      </w:r>
      <w:r w:rsidR="00FE44A6">
        <w:rPr>
          <w:rFonts w:eastAsia="TimesNewRomanPSMT"/>
          <w:color w:val="232020"/>
          <w:spacing w:val="-4"/>
          <w:sz w:val="24"/>
          <w:szCs w:val="24"/>
          <w:lang w:val="en-GB"/>
        </w:rPr>
        <w:t>is</w:t>
      </w:r>
      <w:r w:rsidRPr="00806BCF">
        <w:rPr>
          <w:rFonts w:eastAsia="TimesNewRomanPSMT"/>
          <w:color w:val="232020"/>
          <w:spacing w:val="-4"/>
          <w:sz w:val="24"/>
          <w:szCs w:val="24"/>
          <w:lang w:val="en-GB"/>
        </w:rPr>
        <w:t xml:space="preserve"> higher, than density, as well, is higher. As it can b</w:t>
      </w:r>
      <w:r w:rsidR="00FE44A6">
        <w:rPr>
          <w:rFonts w:eastAsia="TimesNewRomanPSMT"/>
          <w:color w:val="232020"/>
          <w:spacing w:val="-4"/>
          <w:sz w:val="24"/>
          <w:szCs w:val="24"/>
          <w:lang w:val="en-GB"/>
        </w:rPr>
        <w:t xml:space="preserve">e </w:t>
      </w:r>
      <w:r w:rsidRPr="00806BCF">
        <w:rPr>
          <w:rFonts w:eastAsia="TimesNewRomanPSMT"/>
          <w:color w:val="232020"/>
          <w:spacing w:val="-4"/>
          <w:sz w:val="24"/>
          <w:szCs w:val="24"/>
          <w:lang w:val="en-GB"/>
        </w:rPr>
        <w:t>seen from figur</w:t>
      </w:r>
      <w:r w:rsidR="00340D33" w:rsidRPr="00806BCF">
        <w:rPr>
          <w:rFonts w:eastAsia="TimesNewRomanPSMT"/>
          <w:color w:val="232020"/>
          <w:spacing w:val="-4"/>
          <w:sz w:val="24"/>
          <w:szCs w:val="24"/>
          <w:lang w:val="en-GB"/>
        </w:rPr>
        <w:t>e</w:t>
      </w:r>
      <w:r w:rsidR="004E38AE">
        <w:rPr>
          <w:rFonts w:eastAsia="TimesNewRomanPSMT"/>
          <w:color w:val="232020"/>
          <w:spacing w:val="-4"/>
          <w:sz w:val="24"/>
          <w:szCs w:val="24"/>
          <w:lang w:val="en-GB"/>
        </w:rPr>
        <w:t xml:space="preserve"> 1.10.B</w:t>
      </w:r>
      <w:r w:rsidRPr="00806BCF">
        <w:rPr>
          <w:rFonts w:eastAsia="TimesNewRomanPSMT"/>
          <w:color w:val="232020"/>
          <w:spacing w:val="-4"/>
          <w:sz w:val="24"/>
          <w:szCs w:val="24"/>
          <w:lang w:val="en-GB"/>
        </w:rPr>
        <w:t>, there are lighter and darker growing ring parts.</w:t>
      </w:r>
      <w:r w:rsidR="00F8328A" w:rsidRPr="00806BCF">
        <w:rPr>
          <w:rFonts w:eastAsia="TimesNewRomanPSMT"/>
          <w:spacing w:val="-4"/>
          <w:sz w:val="24"/>
          <w:szCs w:val="24"/>
          <w:lang w:val="en-GB"/>
        </w:rPr>
        <w:t xml:space="preserve"> </w:t>
      </w:r>
      <w:r w:rsidRPr="00806BCF">
        <w:rPr>
          <w:rFonts w:eastAsia="TimesNewRomanPSMT"/>
          <w:spacing w:val="-4"/>
          <w:sz w:val="24"/>
          <w:szCs w:val="24"/>
          <w:lang w:val="en-GB"/>
        </w:rPr>
        <w:t>Cells formed at the beginning of the growth increment are called early</w:t>
      </w:r>
      <w:r w:rsidR="00340D33" w:rsidRPr="00806BCF">
        <w:rPr>
          <w:rFonts w:eastAsia="TimesNewRomanPSMT"/>
          <w:spacing w:val="-4"/>
          <w:sz w:val="24"/>
          <w:szCs w:val="24"/>
          <w:lang w:val="en-GB"/>
        </w:rPr>
        <w:t xml:space="preserve"> </w:t>
      </w:r>
      <w:r w:rsidRPr="00806BCF">
        <w:rPr>
          <w:rFonts w:eastAsia="TimesNewRomanPSMT"/>
          <w:spacing w:val="-4"/>
          <w:sz w:val="24"/>
          <w:szCs w:val="24"/>
          <w:lang w:val="en-GB"/>
        </w:rPr>
        <w:t>wood cells (called springwood), and cells formed in the latter portion of the growth increment are called latewood (called winter</w:t>
      </w:r>
      <w:r w:rsidR="00340D33" w:rsidRPr="00806BCF">
        <w:rPr>
          <w:rFonts w:eastAsia="TimesNewRomanPSMT"/>
          <w:spacing w:val="-4"/>
          <w:sz w:val="24"/>
          <w:szCs w:val="24"/>
          <w:lang w:val="en-GB"/>
        </w:rPr>
        <w:t xml:space="preserve"> </w:t>
      </w:r>
      <w:r w:rsidRPr="00806BCF">
        <w:rPr>
          <w:rFonts w:eastAsia="TimesNewRomanPSMT"/>
          <w:spacing w:val="-4"/>
          <w:sz w:val="24"/>
          <w:szCs w:val="24"/>
          <w:lang w:val="en-GB"/>
        </w:rPr>
        <w:t xml:space="preserve">wood) cells. </w:t>
      </w:r>
      <w:r w:rsidRPr="00806BCF">
        <w:rPr>
          <w:rFonts w:eastAsia="Times New Roman"/>
          <w:spacing w:val="-4"/>
          <w:sz w:val="24"/>
          <w:szCs w:val="24"/>
          <w:lang w:val="en-GB" w:eastAsia="lv-LV"/>
        </w:rPr>
        <w:t>In a normal pine and oak tree, for example, the share of summer wood is on average 25% and in spruce about 15%.</w:t>
      </w:r>
    </w:p>
    <w:p w14:paraId="14BC04AF" w14:textId="12554FFF" w:rsidR="00140C71" w:rsidRPr="00806BCF" w:rsidRDefault="006F4C5A" w:rsidP="005420A4">
      <w:pPr>
        <w:ind w:firstLine="360"/>
        <w:rPr>
          <w:rFonts w:eastAsia="Times New Roman"/>
          <w:spacing w:val="-4"/>
          <w:sz w:val="24"/>
          <w:szCs w:val="24"/>
          <w:lang w:val="en-GB" w:eastAsia="lv-LV"/>
        </w:rPr>
      </w:pPr>
      <w:r w:rsidRPr="00806BCF">
        <w:rPr>
          <w:rFonts w:eastAsia="TimesNewRomanPSMT"/>
          <w:color w:val="232020"/>
          <w:spacing w:val="-4"/>
          <w:sz w:val="24"/>
          <w:szCs w:val="24"/>
          <w:lang w:val="en-GB"/>
        </w:rPr>
        <w:t>The density also various</w:t>
      </w:r>
      <w:r w:rsidR="004E38AE">
        <w:rPr>
          <w:rFonts w:eastAsia="TimesNewRomanPSMT"/>
          <w:color w:val="232020"/>
          <w:spacing w:val="-4"/>
          <w:sz w:val="24"/>
          <w:szCs w:val="24"/>
          <w:lang w:val="en-GB"/>
        </w:rPr>
        <w:t xml:space="preserve"> of place in timber (Fig.1.10</w:t>
      </w:r>
      <w:r w:rsidRPr="00806BCF">
        <w:rPr>
          <w:rFonts w:eastAsia="TimesNewRomanPSMT"/>
          <w:color w:val="232020"/>
          <w:spacing w:val="-4"/>
          <w:sz w:val="24"/>
          <w:szCs w:val="24"/>
          <w:lang w:val="en-GB"/>
        </w:rPr>
        <w:t xml:space="preserve">.A and C). </w:t>
      </w:r>
      <w:r w:rsidR="00140C71" w:rsidRPr="00806BCF">
        <w:rPr>
          <w:rFonts w:eastAsia="Times New Roman"/>
          <w:spacing w:val="-4"/>
          <w:sz w:val="24"/>
          <w:szCs w:val="24"/>
          <w:lang w:val="en-GB" w:eastAsia="lv-LV"/>
        </w:rPr>
        <w:t>The density of the wood increases with age in species of tree in which the density increases from the core out towards the surface.</w:t>
      </w:r>
    </w:p>
    <w:p w14:paraId="0C0C61CE" w14:textId="77777777" w:rsidR="00140C71" w:rsidRPr="00806BCF" w:rsidRDefault="00140C71" w:rsidP="006A5F55">
      <w:pPr>
        <w:autoSpaceDE w:val="0"/>
        <w:autoSpaceDN w:val="0"/>
        <w:adjustRightInd w:val="0"/>
        <w:rPr>
          <w:rFonts w:eastAsia="TimesNewRomanPSMT" w:cs="Times New Roman"/>
          <w:color w:val="232020"/>
          <w:spacing w:val="-4"/>
          <w:sz w:val="24"/>
          <w:szCs w:val="24"/>
          <w:lang w:val="en-GB"/>
        </w:rPr>
      </w:pPr>
    </w:p>
    <w:p w14:paraId="5210C01A" w14:textId="7C05A899" w:rsidR="00140C71" w:rsidRPr="00806BCF" w:rsidRDefault="00211897" w:rsidP="00211897">
      <w:pPr>
        <w:pStyle w:val="Heading3"/>
        <w:numPr>
          <w:ilvl w:val="2"/>
          <w:numId w:val="2"/>
        </w:numPr>
        <w:ind w:left="1134" w:hanging="774"/>
        <w:rPr>
          <w:spacing w:val="-4"/>
          <w:lang w:val="en-GB"/>
        </w:rPr>
      </w:pPr>
      <w:r w:rsidRPr="00806BCF">
        <w:rPr>
          <w:spacing w:val="-4"/>
          <w:lang w:val="en-GB"/>
        </w:rPr>
        <w:t xml:space="preserve"> </w:t>
      </w:r>
      <w:bookmarkStart w:id="16" w:name="_Toc60744881"/>
      <w:r w:rsidR="00140C71" w:rsidRPr="00806BCF">
        <w:rPr>
          <w:spacing w:val="-4"/>
          <w:lang w:val="en-GB"/>
        </w:rPr>
        <w:t>Dimensional stability and shrinking/swelling</w:t>
      </w:r>
      <w:bookmarkEnd w:id="16"/>
    </w:p>
    <w:p w14:paraId="78EF6AE1" w14:textId="1D743554" w:rsidR="00140C71" w:rsidRPr="00806BCF" w:rsidRDefault="00140C71" w:rsidP="006A5F55">
      <w:pPr>
        <w:rPr>
          <w:spacing w:val="-4"/>
          <w:sz w:val="24"/>
          <w:szCs w:val="24"/>
          <w:lang w:val="en-GB"/>
        </w:rPr>
      </w:pPr>
      <w:r w:rsidRPr="00806BCF">
        <w:rPr>
          <w:spacing w:val="-4"/>
          <w:sz w:val="24"/>
          <w:szCs w:val="24"/>
          <w:lang w:val="en-GB"/>
        </w:rPr>
        <w:t>Wood is dimensionally stable when MC is greater than the fiber saturation point. Below FSP wood changes dimension as it gains moisture – swells, or loses moisture</w:t>
      </w:r>
      <w:r w:rsidR="00FE44A6">
        <w:rPr>
          <w:spacing w:val="-4"/>
          <w:sz w:val="24"/>
          <w:szCs w:val="24"/>
          <w:lang w:val="en-GB"/>
        </w:rPr>
        <w:t xml:space="preserve"> </w:t>
      </w:r>
      <w:r w:rsidRPr="00806BCF">
        <w:rPr>
          <w:spacing w:val="-4"/>
          <w:sz w:val="24"/>
          <w:szCs w:val="24"/>
          <w:lang w:val="en-GB"/>
        </w:rPr>
        <w:t>- shrinks</w:t>
      </w:r>
      <w:r w:rsidR="004E38AE">
        <w:rPr>
          <w:spacing w:val="-4"/>
          <w:sz w:val="24"/>
          <w:szCs w:val="24"/>
          <w:lang w:val="en-GB"/>
        </w:rPr>
        <w:t xml:space="preserve"> (Fig.1.11</w:t>
      </w:r>
      <w:r w:rsidR="00DF352B" w:rsidRPr="00806BCF">
        <w:rPr>
          <w:spacing w:val="-4"/>
          <w:sz w:val="24"/>
          <w:szCs w:val="24"/>
          <w:lang w:val="en-GB"/>
        </w:rPr>
        <w:t>.)</w:t>
      </w:r>
      <w:r w:rsidRPr="00806BCF">
        <w:rPr>
          <w:spacing w:val="-4"/>
          <w:sz w:val="24"/>
          <w:szCs w:val="24"/>
          <w:lang w:val="en-GB"/>
        </w:rPr>
        <w:t>, because volume of the cell wall depend</w:t>
      </w:r>
      <w:r w:rsidR="00D07F03" w:rsidRPr="00806BCF">
        <w:rPr>
          <w:spacing w:val="-4"/>
          <w:sz w:val="24"/>
          <w:szCs w:val="24"/>
          <w:lang w:val="en-GB"/>
        </w:rPr>
        <w:t>s on the amount of bound water.</w:t>
      </w:r>
    </w:p>
    <w:p w14:paraId="13E42F01" w14:textId="0B0DF293" w:rsidR="00140C71" w:rsidRPr="00806BCF" w:rsidRDefault="00530319" w:rsidP="006A5F55">
      <w:pPr>
        <w:jc w:val="center"/>
        <w:rPr>
          <w:spacing w:val="-4"/>
          <w:sz w:val="24"/>
          <w:szCs w:val="24"/>
          <w:lang w:val="en-GB"/>
        </w:rPr>
      </w:pPr>
      <w:r w:rsidRPr="00530319">
        <w:rPr>
          <w:noProof/>
          <w:spacing w:val="-4"/>
          <w:sz w:val="24"/>
          <w:szCs w:val="24"/>
          <w:lang w:val="lv-LV" w:eastAsia="lv-LV"/>
        </w:rPr>
        <w:drawing>
          <wp:inline distT="0" distB="0" distL="0" distR="0" wp14:anchorId="2F0670DF" wp14:editId="3EC6660A">
            <wp:extent cx="1697278" cy="1980000"/>
            <wp:effectExtent l="0" t="0" r="0" b="1270"/>
            <wp:docPr id="12" name="Picture 12" descr="C:\Users\Uldis\Pictures\qw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ldis\Pictures\qwef.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7278" cy="1980000"/>
                    </a:xfrm>
                    <a:prstGeom prst="rect">
                      <a:avLst/>
                    </a:prstGeom>
                    <a:noFill/>
                    <a:ln>
                      <a:noFill/>
                    </a:ln>
                  </pic:spPr>
                </pic:pic>
              </a:graphicData>
            </a:graphic>
          </wp:inline>
        </w:drawing>
      </w:r>
      <w:r w:rsidR="006F4C5A" w:rsidRPr="00806BCF">
        <w:rPr>
          <w:noProof/>
          <w:spacing w:val="-4"/>
          <w:sz w:val="24"/>
          <w:szCs w:val="24"/>
          <w:lang w:val="lv-LV" w:eastAsia="lv-LV"/>
        </w:rPr>
        <w:t xml:space="preserve">   </w:t>
      </w:r>
      <w:r w:rsidR="000B40C3" w:rsidRPr="000B40C3">
        <w:rPr>
          <w:noProof/>
          <w:spacing w:val="-4"/>
          <w:sz w:val="24"/>
          <w:szCs w:val="24"/>
          <w:lang w:val="lv-LV" w:eastAsia="lv-LV"/>
        </w:rPr>
        <w:drawing>
          <wp:inline distT="0" distB="0" distL="0" distR="0" wp14:anchorId="31184D34" wp14:editId="1377753E">
            <wp:extent cx="3310723" cy="1944000"/>
            <wp:effectExtent l="0" t="0" r="4445" b="0"/>
            <wp:docPr id="6" name="Picture 6" descr="C:\Users\Uldis\Pictur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ldis\Pictures\r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0723" cy="1944000"/>
                    </a:xfrm>
                    <a:prstGeom prst="rect">
                      <a:avLst/>
                    </a:prstGeom>
                    <a:noFill/>
                    <a:ln>
                      <a:noFill/>
                    </a:ln>
                  </pic:spPr>
                </pic:pic>
              </a:graphicData>
            </a:graphic>
          </wp:inline>
        </w:drawing>
      </w:r>
    </w:p>
    <w:p w14:paraId="1E139CE1" w14:textId="0A82D0F5" w:rsidR="00AE5FE7" w:rsidRPr="00E86AAB" w:rsidRDefault="00806BCF" w:rsidP="00E86AAB">
      <w:pPr>
        <w:jc w:val="center"/>
        <w:rPr>
          <w:b/>
          <w:bCs/>
          <w:spacing w:val="-4"/>
          <w:sz w:val="24"/>
          <w:szCs w:val="24"/>
          <w:lang w:val="en-GB"/>
        </w:rPr>
      </w:pPr>
      <w:r>
        <w:rPr>
          <w:b/>
          <w:bCs/>
          <w:spacing w:val="-4"/>
          <w:sz w:val="24"/>
          <w:szCs w:val="24"/>
          <w:lang w:val="en-GB"/>
        </w:rPr>
        <w:t>Fig. 1.11</w:t>
      </w:r>
      <w:r w:rsidR="00140C71" w:rsidRPr="00806BCF">
        <w:rPr>
          <w:b/>
          <w:bCs/>
          <w:spacing w:val="-4"/>
          <w:sz w:val="24"/>
          <w:szCs w:val="24"/>
          <w:lang w:val="en-GB"/>
        </w:rPr>
        <w:t xml:space="preserve">. </w:t>
      </w:r>
      <w:r w:rsidR="00FE44A6">
        <w:rPr>
          <w:b/>
          <w:spacing w:val="-4"/>
          <w:sz w:val="24"/>
          <w:szCs w:val="24"/>
          <w:lang w:val="en-GB"/>
        </w:rPr>
        <w:t>Sawn material</w:t>
      </w:r>
      <w:r w:rsidR="006F4C5A" w:rsidRPr="00806BCF">
        <w:rPr>
          <w:b/>
          <w:spacing w:val="-4"/>
          <w:sz w:val="24"/>
          <w:szCs w:val="24"/>
          <w:lang w:val="en-GB"/>
        </w:rPr>
        <w:t xml:space="preserve"> of boards depending on the place in cross section in timber</w:t>
      </w:r>
      <w:r w:rsidR="006F4C5A" w:rsidRPr="00806BCF">
        <w:rPr>
          <w:rStyle w:val="FootnoteReference"/>
          <w:b/>
          <w:spacing w:val="-4"/>
          <w:sz w:val="24"/>
          <w:szCs w:val="24"/>
          <w:lang w:val="en-GB"/>
        </w:rPr>
        <w:footnoteReference w:id="9"/>
      </w:r>
      <w:r w:rsidR="006F4C5A" w:rsidRPr="00806BCF">
        <w:rPr>
          <w:b/>
          <w:spacing w:val="-4"/>
          <w:sz w:val="24"/>
          <w:szCs w:val="24"/>
          <w:lang w:val="en-GB"/>
        </w:rPr>
        <w:t xml:space="preserve"> and c</w:t>
      </w:r>
      <w:r w:rsidR="00140C71" w:rsidRPr="00806BCF">
        <w:rPr>
          <w:b/>
          <w:bCs/>
          <w:spacing w:val="-4"/>
          <w:sz w:val="24"/>
          <w:szCs w:val="24"/>
          <w:lang w:val="en-GB"/>
        </w:rPr>
        <w:t>haracteristic shrinkage and dimensional stability of different g</w:t>
      </w:r>
      <w:r w:rsidR="006A5F55" w:rsidRPr="00806BCF">
        <w:rPr>
          <w:b/>
          <w:bCs/>
          <w:spacing w:val="-4"/>
          <w:sz w:val="24"/>
          <w:szCs w:val="24"/>
          <w:lang w:val="en-GB"/>
        </w:rPr>
        <w:t>eometrical wood cross sections</w:t>
      </w:r>
      <w:r w:rsidR="006A5F55" w:rsidRPr="00806BCF">
        <w:rPr>
          <w:rStyle w:val="FootnoteReference"/>
          <w:b/>
          <w:bCs/>
          <w:spacing w:val="-4"/>
          <w:sz w:val="24"/>
          <w:szCs w:val="24"/>
          <w:lang w:val="en-GB"/>
        </w:rPr>
        <w:footnoteReference w:id="10"/>
      </w:r>
    </w:p>
    <w:p w14:paraId="6D6339EC" w14:textId="77777777" w:rsidR="006A228D" w:rsidRPr="00806BCF" w:rsidRDefault="006A228D" w:rsidP="006A228D">
      <w:pPr>
        <w:ind w:firstLine="426"/>
        <w:rPr>
          <w:spacing w:val="-4"/>
          <w:sz w:val="24"/>
          <w:szCs w:val="24"/>
          <w:lang w:val="en-GB"/>
        </w:rPr>
      </w:pPr>
      <w:r w:rsidRPr="00806BCF">
        <w:rPr>
          <w:spacing w:val="-4"/>
          <w:sz w:val="24"/>
          <w:szCs w:val="24"/>
          <w:lang w:val="en-GB"/>
        </w:rPr>
        <w:lastRenderedPageBreak/>
        <w:t xml:space="preserve">In general, greater shrinkage is associated with greater density. </w:t>
      </w:r>
    </w:p>
    <w:p w14:paraId="6F7942A5" w14:textId="53D80C17" w:rsidR="00140C71" w:rsidRPr="00806BCF" w:rsidRDefault="00140C71" w:rsidP="006A5F55">
      <w:pPr>
        <w:rPr>
          <w:bCs/>
          <w:spacing w:val="-4"/>
          <w:sz w:val="24"/>
          <w:szCs w:val="24"/>
          <w:lang w:val="en-GB"/>
        </w:rPr>
      </w:pPr>
      <w:r w:rsidRPr="00806BCF">
        <w:rPr>
          <w:bCs/>
          <w:spacing w:val="-4"/>
          <w:sz w:val="24"/>
          <w:szCs w:val="24"/>
          <w:lang w:val="en-GB"/>
        </w:rPr>
        <w:t>Geometrical changes of flat, square, and round pieces a</w:t>
      </w:r>
      <w:r w:rsidR="009E67A4">
        <w:rPr>
          <w:bCs/>
          <w:spacing w:val="-4"/>
          <w:sz w:val="24"/>
          <w:szCs w:val="24"/>
          <w:lang w:val="en-GB"/>
        </w:rPr>
        <w:t>re</w:t>
      </w:r>
      <w:r w:rsidRPr="00806BCF">
        <w:rPr>
          <w:bCs/>
          <w:spacing w:val="-4"/>
          <w:sz w:val="24"/>
          <w:szCs w:val="24"/>
          <w:lang w:val="en-GB"/>
        </w:rPr>
        <w:t xml:space="preserve"> affected by direction of growth (annual) rin</w:t>
      </w:r>
      <w:r w:rsidR="00DF352B" w:rsidRPr="00806BCF">
        <w:rPr>
          <w:bCs/>
          <w:spacing w:val="-4"/>
          <w:sz w:val="24"/>
          <w:szCs w:val="24"/>
          <w:lang w:val="en-GB"/>
        </w:rPr>
        <w:t>gs (Fig.1.</w:t>
      </w:r>
      <w:r w:rsidR="00806BCF">
        <w:rPr>
          <w:bCs/>
          <w:spacing w:val="-4"/>
          <w:sz w:val="24"/>
          <w:szCs w:val="24"/>
          <w:lang w:val="en-GB"/>
        </w:rPr>
        <w:t xml:space="preserve">3.). </w:t>
      </w:r>
      <w:r w:rsidRPr="00806BCF">
        <w:rPr>
          <w:rFonts w:eastAsia="Times New Roman"/>
          <w:color w:val="000000"/>
          <w:spacing w:val="-4"/>
          <w:sz w:val="24"/>
          <w:szCs w:val="24"/>
          <w:lang w:val="en-GB" w:eastAsia="lv-LV"/>
        </w:rPr>
        <w:t>If the grow</w:t>
      </w:r>
      <w:r w:rsidR="004E38AE">
        <w:rPr>
          <w:rFonts w:eastAsia="Times New Roman"/>
          <w:color w:val="000000"/>
          <w:spacing w:val="-4"/>
          <w:sz w:val="24"/>
          <w:szCs w:val="24"/>
          <w:lang w:val="en-GB" w:eastAsia="lv-LV"/>
        </w:rPr>
        <w:t xml:space="preserve">th </w:t>
      </w:r>
      <w:r w:rsidR="00293B39">
        <w:rPr>
          <w:rFonts w:eastAsia="Times New Roman"/>
          <w:color w:val="000000"/>
          <w:spacing w:val="-4"/>
          <w:sz w:val="24"/>
          <w:szCs w:val="24"/>
          <w:lang w:val="en-GB" w:eastAsia="lv-LV"/>
        </w:rPr>
        <w:t>rings are vertical (Fig.</w:t>
      </w:r>
      <w:r w:rsidR="004E38AE">
        <w:rPr>
          <w:rFonts w:eastAsia="Times New Roman"/>
          <w:color w:val="000000"/>
          <w:spacing w:val="-4"/>
          <w:sz w:val="24"/>
          <w:szCs w:val="24"/>
          <w:lang w:val="en-GB" w:eastAsia="lv-LV"/>
        </w:rPr>
        <w:t>1.11</w:t>
      </w:r>
      <w:r w:rsidRPr="00806BCF">
        <w:rPr>
          <w:rFonts w:eastAsia="Times New Roman"/>
          <w:color w:val="000000"/>
          <w:spacing w:val="-4"/>
          <w:sz w:val="24"/>
          <w:szCs w:val="24"/>
          <w:lang w:val="en-GB" w:eastAsia="lv-LV"/>
        </w:rPr>
        <w:t>.), the board barely changes in shape at all.</w:t>
      </w:r>
      <w:r w:rsidR="00806BCF">
        <w:rPr>
          <w:bCs/>
          <w:spacing w:val="-4"/>
          <w:sz w:val="24"/>
          <w:szCs w:val="24"/>
          <w:lang w:val="en-GB"/>
        </w:rPr>
        <w:t xml:space="preserve"> </w:t>
      </w:r>
      <w:r w:rsidRPr="00806BCF">
        <w:rPr>
          <w:bCs/>
          <w:spacing w:val="-4"/>
          <w:sz w:val="24"/>
          <w:szCs w:val="24"/>
          <w:lang w:val="en-GB"/>
        </w:rPr>
        <w:t xml:space="preserve">That </w:t>
      </w:r>
      <w:r w:rsidR="008B7407" w:rsidRPr="00806BCF">
        <w:rPr>
          <w:bCs/>
          <w:spacing w:val="-4"/>
          <w:sz w:val="24"/>
          <w:szCs w:val="24"/>
          <w:lang w:val="en-GB"/>
        </w:rPr>
        <w:t xml:space="preserve">board called radial and </w:t>
      </w:r>
      <w:r w:rsidR="00AE5FE7" w:rsidRPr="00806BCF">
        <w:rPr>
          <w:bCs/>
          <w:spacing w:val="-4"/>
          <w:sz w:val="24"/>
          <w:szCs w:val="24"/>
          <w:lang w:val="en-GB"/>
        </w:rPr>
        <w:t>shape of</w:t>
      </w:r>
      <w:r w:rsidR="008B7407" w:rsidRPr="00806BCF">
        <w:rPr>
          <w:bCs/>
          <w:spacing w:val="-4"/>
          <w:sz w:val="24"/>
          <w:szCs w:val="24"/>
          <w:lang w:val="en-GB"/>
        </w:rPr>
        <w:t xml:space="preserve"> it</w:t>
      </w:r>
      <w:r w:rsidR="00AE5FE7" w:rsidRPr="00806BCF">
        <w:rPr>
          <w:bCs/>
          <w:spacing w:val="-4"/>
          <w:sz w:val="24"/>
          <w:szCs w:val="24"/>
          <w:lang w:val="en-GB"/>
        </w:rPr>
        <w:t xml:space="preserve"> can be </w:t>
      </w:r>
      <w:r w:rsidR="009E67A4">
        <w:rPr>
          <w:bCs/>
          <w:spacing w:val="-4"/>
          <w:sz w:val="24"/>
          <w:szCs w:val="24"/>
          <w:lang w:val="en-GB"/>
        </w:rPr>
        <w:t>fou</w:t>
      </w:r>
      <w:r w:rsidR="00AE5FE7" w:rsidRPr="00806BCF">
        <w:rPr>
          <w:bCs/>
          <w:spacing w:val="-4"/>
          <w:sz w:val="24"/>
          <w:szCs w:val="24"/>
          <w:lang w:val="en-GB"/>
        </w:rPr>
        <w:t>nd in the central part of</w:t>
      </w:r>
      <w:r w:rsidRPr="00806BCF">
        <w:rPr>
          <w:bCs/>
          <w:spacing w:val="-4"/>
          <w:sz w:val="24"/>
          <w:szCs w:val="24"/>
          <w:lang w:val="en-GB"/>
        </w:rPr>
        <w:t xml:space="preserve"> </w:t>
      </w:r>
      <w:r w:rsidR="000A5E73" w:rsidRPr="00806BCF">
        <w:rPr>
          <w:bCs/>
          <w:spacing w:val="-4"/>
          <w:sz w:val="24"/>
          <w:szCs w:val="24"/>
          <w:lang w:val="en-GB"/>
        </w:rPr>
        <w:t xml:space="preserve">cross </w:t>
      </w:r>
      <w:r w:rsidRPr="00806BCF">
        <w:rPr>
          <w:bCs/>
          <w:spacing w:val="-4"/>
          <w:sz w:val="24"/>
          <w:szCs w:val="24"/>
          <w:lang w:val="en-GB"/>
        </w:rPr>
        <w:t>section of the log. If the growth rings are curved that bo</w:t>
      </w:r>
      <w:r w:rsidR="00293B39">
        <w:rPr>
          <w:bCs/>
          <w:spacing w:val="-4"/>
          <w:sz w:val="24"/>
          <w:szCs w:val="24"/>
          <w:lang w:val="en-GB"/>
        </w:rPr>
        <w:t>ard called tangential (Fig.</w:t>
      </w:r>
      <w:r w:rsidR="004E38AE">
        <w:rPr>
          <w:bCs/>
          <w:spacing w:val="-4"/>
          <w:sz w:val="24"/>
          <w:szCs w:val="24"/>
          <w:lang w:val="en-GB"/>
        </w:rPr>
        <w:t>1.11</w:t>
      </w:r>
      <w:r w:rsidRPr="00806BCF">
        <w:rPr>
          <w:bCs/>
          <w:spacing w:val="-4"/>
          <w:sz w:val="24"/>
          <w:szCs w:val="24"/>
          <w:lang w:val="en-GB"/>
        </w:rPr>
        <w:t>.). Shrinking and swelling depen</w:t>
      </w:r>
      <w:r w:rsidR="004E38AE">
        <w:rPr>
          <w:bCs/>
          <w:spacing w:val="-4"/>
          <w:sz w:val="24"/>
          <w:szCs w:val="24"/>
          <w:lang w:val="en-GB"/>
        </w:rPr>
        <w:t>ding of direction (Fig.1.11</w:t>
      </w:r>
      <w:r w:rsidRPr="00806BCF">
        <w:rPr>
          <w:bCs/>
          <w:spacing w:val="-4"/>
          <w:sz w:val="24"/>
          <w:szCs w:val="24"/>
          <w:lang w:val="en-GB"/>
        </w:rPr>
        <w:t>.) of wood fibres are followed:</w:t>
      </w:r>
    </w:p>
    <w:p w14:paraId="19FE9B6C" w14:textId="37C0E327" w:rsidR="00140C71" w:rsidRPr="00806BCF" w:rsidRDefault="00F96D26" w:rsidP="006A5F55">
      <w:pPr>
        <w:pStyle w:val="ListParagraph"/>
        <w:numPr>
          <w:ilvl w:val="0"/>
          <w:numId w:val="19"/>
        </w:numPr>
        <w:spacing w:after="0" w:line="240" w:lineRule="auto"/>
        <w:rPr>
          <w:bCs/>
          <w:spacing w:val="-4"/>
          <w:sz w:val="24"/>
          <w:szCs w:val="24"/>
          <w:lang w:val="en-GB"/>
        </w:rPr>
      </w:pPr>
      <w:r w:rsidRPr="00806BCF">
        <w:rPr>
          <w:bCs/>
          <w:spacing w:val="-4"/>
          <w:sz w:val="24"/>
          <w:szCs w:val="24"/>
          <w:lang w:val="en-GB"/>
        </w:rPr>
        <w:t>t</w:t>
      </w:r>
      <w:r w:rsidR="00F3570D">
        <w:rPr>
          <w:bCs/>
          <w:spacing w:val="-4"/>
          <w:sz w:val="24"/>
          <w:szCs w:val="24"/>
          <w:lang w:val="en-GB"/>
        </w:rPr>
        <w:t>angential</w:t>
      </w:r>
      <w:r w:rsidR="00140C71" w:rsidRPr="00806BCF">
        <w:rPr>
          <w:bCs/>
          <w:spacing w:val="-4"/>
          <w:sz w:val="24"/>
          <w:szCs w:val="24"/>
          <w:lang w:val="en-GB"/>
        </w:rPr>
        <w:t>~</w:t>
      </w:r>
      <w:r w:rsidR="00F3570D">
        <w:rPr>
          <w:bCs/>
          <w:spacing w:val="-4"/>
          <w:sz w:val="24"/>
          <w:szCs w:val="24"/>
          <w:lang w:val="en-GB"/>
        </w:rPr>
        <w:t xml:space="preserve"> </w:t>
      </w:r>
      <w:r w:rsidR="00140C71" w:rsidRPr="00806BCF">
        <w:rPr>
          <w:bCs/>
          <w:spacing w:val="-4"/>
          <w:sz w:val="24"/>
          <w:szCs w:val="24"/>
          <w:lang w:val="en-GB"/>
        </w:rPr>
        <w:t>10%;</w:t>
      </w:r>
    </w:p>
    <w:p w14:paraId="579D2BDD" w14:textId="7DD70FAE" w:rsidR="00140C71" w:rsidRPr="00806BCF" w:rsidRDefault="00F96D26" w:rsidP="006A5F55">
      <w:pPr>
        <w:pStyle w:val="ListParagraph"/>
        <w:numPr>
          <w:ilvl w:val="0"/>
          <w:numId w:val="19"/>
        </w:numPr>
        <w:spacing w:after="0" w:line="240" w:lineRule="auto"/>
        <w:rPr>
          <w:bCs/>
          <w:spacing w:val="-4"/>
          <w:sz w:val="24"/>
          <w:szCs w:val="24"/>
          <w:lang w:val="en-GB"/>
        </w:rPr>
      </w:pPr>
      <w:r w:rsidRPr="00806BCF">
        <w:rPr>
          <w:spacing w:val="-4"/>
          <w:sz w:val="24"/>
          <w:szCs w:val="24"/>
          <w:lang w:val="en-GB"/>
        </w:rPr>
        <w:t>r</w:t>
      </w:r>
      <w:r w:rsidR="00F3570D">
        <w:rPr>
          <w:spacing w:val="-4"/>
          <w:sz w:val="24"/>
          <w:szCs w:val="24"/>
          <w:lang w:val="en-GB"/>
        </w:rPr>
        <w:t>adial little more</w:t>
      </w:r>
      <w:r w:rsidR="00140C71" w:rsidRPr="00806BCF">
        <w:rPr>
          <w:spacing w:val="-4"/>
          <w:sz w:val="24"/>
          <w:szCs w:val="24"/>
          <w:lang w:val="en-GB"/>
        </w:rPr>
        <w:t>~</w:t>
      </w:r>
      <w:r w:rsidR="00F3570D">
        <w:rPr>
          <w:spacing w:val="-4"/>
          <w:sz w:val="24"/>
          <w:szCs w:val="24"/>
          <w:lang w:val="en-GB"/>
        </w:rPr>
        <w:t xml:space="preserve"> </w:t>
      </w:r>
      <w:r w:rsidR="00140C71" w:rsidRPr="00806BCF">
        <w:rPr>
          <w:spacing w:val="-4"/>
          <w:sz w:val="24"/>
          <w:szCs w:val="24"/>
          <w:lang w:val="en-GB"/>
        </w:rPr>
        <w:t>5%;</w:t>
      </w:r>
    </w:p>
    <w:p w14:paraId="43A8AEE0" w14:textId="73F6EC8C" w:rsidR="00140C71" w:rsidRPr="00806BCF" w:rsidRDefault="00F96D26" w:rsidP="006A5F55">
      <w:pPr>
        <w:pStyle w:val="ListParagraph"/>
        <w:numPr>
          <w:ilvl w:val="0"/>
          <w:numId w:val="19"/>
        </w:numPr>
        <w:spacing w:after="0" w:line="240" w:lineRule="auto"/>
        <w:rPr>
          <w:bCs/>
          <w:spacing w:val="-4"/>
          <w:sz w:val="24"/>
          <w:szCs w:val="24"/>
          <w:lang w:val="en-GB"/>
        </w:rPr>
      </w:pPr>
      <w:r w:rsidRPr="00806BCF">
        <w:rPr>
          <w:spacing w:val="-4"/>
          <w:sz w:val="24"/>
          <w:szCs w:val="24"/>
          <w:lang w:val="en-GB"/>
        </w:rPr>
        <w:t>l</w:t>
      </w:r>
      <w:r w:rsidR="00140C71" w:rsidRPr="00806BCF">
        <w:rPr>
          <w:spacing w:val="-4"/>
          <w:sz w:val="24"/>
          <w:szCs w:val="24"/>
          <w:lang w:val="en-GB"/>
        </w:rPr>
        <w:t>ongitudinal or axial – less than 1%.</w:t>
      </w:r>
    </w:p>
    <w:p w14:paraId="3949AF4D" w14:textId="2057140B" w:rsidR="00140C71" w:rsidRPr="00806BCF" w:rsidRDefault="00140C71" w:rsidP="006A5F55">
      <w:pPr>
        <w:rPr>
          <w:spacing w:val="-4"/>
          <w:sz w:val="24"/>
          <w:szCs w:val="24"/>
          <w:lang w:val="en-GB"/>
        </w:rPr>
      </w:pPr>
      <w:r w:rsidRPr="00806BCF">
        <w:rPr>
          <w:rFonts w:eastAsia="Times New Roman"/>
          <w:color w:val="000000"/>
          <w:spacing w:val="-4"/>
          <w:sz w:val="24"/>
          <w:szCs w:val="24"/>
          <w:lang w:val="en-GB" w:eastAsia="lv-LV"/>
        </w:rPr>
        <w:t>Longitudinal movement means movement in length. As it is very low it should</w:t>
      </w:r>
      <w:r w:rsidR="00AD1555" w:rsidRPr="00806BCF">
        <w:rPr>
          <w:rFonts w:eastAsia="Times New Roman"/>
          <w:color w:val="000000"/>
          <w:spacing w:val="-4"/>
          <w:sz w:val="24"/>
          <w:szCs w:val="24"/>
          <w:lang w:val="en-GB" w:eastAsia="lv-LV"/>
        </w:rPr>
        <w:t xml:space="preserve"> not</w:t>
      </w:r>
      <w:r w:rsidR="004239CD" w:rsidRPr="00806BCF">
        <w:rPr>
          <w:rFonts w:eastAsia="Times New Roman"/>
          <w:color w:val="000000"/>
          <w:spacing w:val="-4"/>
          <w:sz w:val="24"/>
          <w:szCs w:val="24"/>
          <w:lang w:val="en-GB" w:eastAsia="lv-LV"/>
        </w:rPr>
        <w:t xml:space="preserve"> </w:t>
      </w:r>
      <w:r w:rsidR="00AD1555" w:rsidRPr="00806BCF">
        <w:rPr>
          <w:rFonts w:eastAsia="Times New Roman"/>
          <w:color w:val="000000"/>
          <w:spacing w:val="-4"/>
          <w:sz w:val="24"/>
          <w:szCs w:val="24"/>
          <w:lang w:val="en-GB" w:eastAsia="lv-LV"/>
        </w:rPr>
        <w:t>be</w:t>
      </w:r>
      <w:r w:rsidRPr="00806BCF">
        <w:rPr>
          <w:rFonts w:eastAsia="Times New Roman"/>
          <w:color w:val="000000"/>
          <w:spacing w:val="-4"/>
          <w:sz w:val="24"/>
          <w:szCs w:val="24"/>
          <w:lang w:val="en-GB" w:eastAsia="lv-LV"/>
        </w:rPr>
        <w:t xml:space="preserve"> take</w:t>
      </w:r>
      <w:r w:rsidR="00AD1555" w:rsidRPr="00806BCF">
        <w:rPr>
          <w:rFonts w:eastAsia="Times New Roman"/>
          <w:color w:val="000000"/>
          <w:spacing w:val="-4"/>
          <w:sz w:val="24"/>
          <w:szCs w:val="24"/>
          <w:lang w:val="en-GB" w:eastAsia="lv-LV"/>
        </w:rPr>
        <w:t>n</w:t>
      </w:r>
      <w:r w:rsidRPr="00806BCF">
        <w:rPr>
          <w:rFonts w:eastAsia="Times New Roman"/>
          <w:color w:val="000000"/>
          <w:spacing w:val="-4"/>
          <w:sz w:val="24"/>
          <w:szCs w:val="24"/>
          <w:lang w:val="en-GB" w:eastAsia="lv-LV"/>
        </w:rPr>
        <w:t xml:space="preserve"> into account. </w:t>
      </w:r>
    </w:p>
    <w:p w14:paraId="49638778" w14:textId="0344DF02" w:rsidR="00C13D6B" w:rsidRPr="00806BCF" w:rsidRDefault="00140C71" w:rsidP="00F3570D">
      <w:pPr>
        <w:ind w:firstLine="426"/>
        <w:rPr>
          <w:rFonts w:eastAsia="Times New Roman"/>
          <w:color w:val="000000"/>
          <w:spacing w:val="-4"/>
          <w:sz w:val="24"/>
          <w:szCs w:val="24"/>
          <w:lang w:val="en-GB" w:eastAsia="lv-LV"/>
        </w:rPr>
      </w:pPr>
      <w:r w:rsidRPr="00806BCF">
        <w:rPr>
          <w:spacing w:val="-4"/>
          <w:sz w:val="24"/>
          <w:szCs w:val="24"/>
          <w:lang w:val="en-GB"/>
        </w:rPr>
        <w:t>In general</w:t>
      </w:r>
      <w:r w:rsidR="00AD1555" w:rsidRPr="00806BCF">
        <w:rPr>
          <w:spacing w:val="-4"/>
          <w:sz w:val="24"/>
          <w:szCs w:val="24"/>
          <w:lang w:val="en-GB"/>
        </w:rPr>
        <w:t>,</w:t>
      </w:r>
      <w:r w:rsidRPr="00806BCF">
        <w:rPr>
          <w:spacing w:val="-4"/>
          <w:sz w:val="24"/>
          <w:szCs w:val="24"/>
          <w:lang w:val="en-GB"/>
        </w:rPr>
        <w:t xml:space="preserve"> shrinking and swelling can result in warping of wooden boards as well.</w:t>
      </w:r>
      <w:r w:rsidR="004E38AE">
        <w:rPr>
          <w:rFonts w:eastAsia="Times New Roman"/>
          <w:color w:val="000000"/>
          <w:spacing w:val="-4"/>
          <w:sz w:val="24"/>
          <w:szCs w:val="24"/>
          <w:lang w:val="en-GB" w:eastAsia="lv-LV"/>
        </w:rPr>
        <w:t xml:space="preserve"> Figure 1.12</w:t>
      </w:r>
      <w:r w:rsidRPr="00806BCF">
        <w:rPr>
          <w:rFonts w:eastAsia="Times New Roman"/>
          <w:color w:val="000000"/>
          <w:spacing w:val="-4"/>
          <w:sz w:val="24"/>
          <w:szCs w:val="24"/>
          <w:lang w:val="en-GB" w:eastAsia="lv-LV"/>
        </w:rPr>
        <w:t>.</w:t>
      </w:r>
      <w:r w:rsidR="004E38AE">
        <w:rPr>
          <w:rFonts w:eastAsia="Times New Roman"/>
          <w:color w:val="000000"/>
          <w:spacing w:val="-4"/>
          <w:sz w:val="24"/>
          <w:szCs w:val="24"/>
          <w:lang w:val="en-GB" w:eastAsia="lv-LV"/>
        </w:rPr>
        <w:t xml:space="preserve"> (1, 4 and 7 board)</w:t>
      </w:r>
      <w:r w:rsidRPr="00806BCF">
        <w:rPr>
          <w:rFonts w:eastAsia="Times New Roman"/>
          <w:color w:val="000000"/>
          <w:spacing w:val="-4"/>
          <w:sz w:val="24"/>
          <w:szCs w:val="24"/>
          <w:lang w:val="en-GB" w:eastAsia="lv-LV"/>
        </w:rPr>
        <w:t xml:space="preserve"> shows </w:t>
      </w:r>
      <w:r w:rsidR="000A5E73" w:rsidRPr="00806BCF">
        <w:rPr>
          <w:rFonts w:eastAsia="Times New Roman"/>
          <w:color w:val="000000"/>
          <w:spacing w:val="-4"/>
          <w:sz w:val="24"/>
          <w:szCs w:val="24"/>
          <w:lang w:val="en-GB" w:eastAsia="lv-LV"/>
        </w:rPr>
        <w:t>geometry</w:t>
      </w:r>
      <w:r w:rsidRPr="00806BCF">
        <w:rPr>
          <w:rFonts w:eastAsia="Times New Roman"/>
          <w:color w:val="000000"/>
          <w:spacing w:val="-4"/>
          <w:sz w:val="24"/>
          <w:szCs w:val="24"/>
          <w:lang w:val="en-GB" w:eastAsia="lv-LV"/>
        </w:rPr>
        <w:t xml:space="preserve"> of wood boards after</w:t>
      </w:r>
      <w:r w:rsidR="00806BCF">
        <w:rPr>
          <w:rFonts w:eastAsia="Times New Roman"/>
          <w:color w:val="000000"/>
          <w:spacing w:val="-4"/>
          <w:sz w:val="24"/>
          <w:szCs w:val="24"/>
          <w:lang w:val="en-GB" w:eastAsia="lv-LV"/>
        </w:rPr>
        <w:t xml:space="preserve"> sawing.</w:t>
      </w:r>
    </w:p>
    <w:p w14:paraId="347B56AA" w14:textId="3A591EBE" w:rsidR="00925434" w:rsidRPr="00806BCF" w:rsidRDefault="00C13D6B" w:rsidP="00925434">
      <w:pPr>
        <w:ind w:left="-284" w:right="-590"/>
        <w:jc w:val="center"/>
        <w:rPr>
          <w:rFonts w:ascii="Times New Roman" w:eastAsia="Times New Roman" w:hAnsi="Times New Roman" w:cs="Times New Roman"/>
          <w:snapToGrid w:val="0"/>
          <w:color w:val="000000"/>
          <w:spacing w:val="-4"/>
          <w:w w:val="0"/>
          <w:sz w:val="0"/>
          <w:szCs w:val="0"/>
          <w:u w:color="000000"/>
          <w:bdr w:val="none" w:sz="0" w:space="0" w:color="000000"/>
          <w:shd w:val="clear" w:color="000000" w:fill="000000"/>
          <w:lang w:val="x-none" w:eastAsia="x-none" w:bidi="x-none"/>
        </w:rPr>
      </w:pPr>
      <w:r w:rsidRPr="00806BCF">
        <w:rPr>
          <w:rFonts w:eastAsia="Times New Roman"/>
          <w:b/>
          <w:noProof/>
          <w:color w:val="000000"/>
          <w:spacing w:val="-4"/>
          <w:sz w:val="24"/>
          <w:szCs w:val="24"/>
          <w:lang w:val="lv-LV" w:eastAsia="lv-LV"/>
        </w:rPr>
        <w:drawing>
          <wp:inline distT="0" distB="0" distL="0" distR="0" wp14:anchorId="53AF8147" wp14:editId="0A31B0EB">
            <wp:extent cx="2040725" cy="1404000"/>
            <wp:effectExtent l="0" t="0" r="0" b="5715"/>
            <wp:docPr id="62" name="Picture 62" descr="C:\Users\Uldis\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ldis\Pictures\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0725" cy="1404000"/>
                    </a:xfrm>
                    <a:prstGeom prst="rect">
                      <a:avLst/>
                    </a:prstGeom>
                    <a:noFill/>
                    <a:ln>
                      <a:noFill/>
                    </a:ln>
                  </pic:spPr>
                </pic:pic>
              </a:graphicData>
            </a:graphic>
          </wp:inline>
        </w:drawing>
      </w:r>
      <w:r w:rsidR="00583614" w:rsidRPr="00806BCF">
        <w:rPr>
          <w:rFonts w:ascii="Times New Roman" w:eastAsia="Times New Roman" w:hAnsi="Times New Roman" w:cs="Times New Roman"/>
          <w:snapToGrid w:val="0"/>
          <w:color w:val="000000"/>
          <w:spacing w:val="-4"/>
          <w:w w:val="0"/>
          <w:sz w:val="0"/>
          <w:szCs w:val="0"/>
          <w:u w:color="000000"/>
          <w:bdr w:val="none" w:sz="0" w:space="0" w:color="000000"/>
          <w:shd w:val="clear" w:color="000000" w:fill="000000"/>
          <w:lang w:val="x-none" w:eastAsia="x-none" w:bidi="x-none"/>
        </w:rPr>
        <w:t xml:space="preserve">  </w:t>
      </w:r>
      <w:r w:rsidR="00053F33" w:rsidRPr="00053F33">
        <w:rPr>
          <w:rFonts w:eastAsia="Times New Roman"/>
          <w:b/>
          <w:noProof/>
          <w:color w:val="000000"/>
          <w:spacing w:val="-4"/>
          <w:sz w:val="24"/>
          <w:szCs w:val="24"/>
          <w:lang w:val="lv-LV" w:eastAsia="lv-LV"/>
        </w:rPr>
        <w:drawing>
          <wp:inline distT="0" distB="0" distL="0" distR="0" wp14:anchorId="05A1EE8B" wp14:editId="15935754">
            <wp:extent cx="2071280" cy="1404000"/>
            <wp:effectExtent l="0" t="0" r="5715" b="5715"/>
            <wp:docPr id="5" name="Picture 5" descr="C:\Users\Uldis\Pictures\r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dis\Pictures\rif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1280" cy="1404000"/>
                    </a:xfrm>
                    <a:prstGeom prst="rect">
                      <a:avLst/>
                    </a:prstGeom>
                    <a:noFill/>
                    <a:ln>
                      <a:noFill/>
                    </a:ln>
                  </pic:spPr>
                </pic:pic>
              </a:graphicData>
            </a:graphic>
          </wp:inline>
        </w:drawing>
      </w:r>
      <w:r w:rsidR="00053F33" w:rsidRPr="00806BCF">
        <w:rPr>
          <w:rFonts w:eastAsia="Times New Roman"/>
          <w:b/>
          <w:noProof/>
          <w:color w:val="000000"/>
          <w:spacing w:val="-4"/>
          <w:sz w:val="24"/>
          <w:szCs w:val="24"/>
          <w:lang w:val="lv-LV" w:eastAsia="lv-LV"/>
        </w:rPr>
        <w:drawing>
          <wp:inline distT="0" distB="0" distL="0" distR="0" wp14:anchorId="07FD4441" wp14:editId="1A30344D">
            <wp:extent cx="1948212" cy="1404000"/>
            <wp:effectExtent l="0" t="0" r="0" b="5715"/>
            <wp:docPr id="30730" name="Picture 30730" descr="C:\Users\Uldis\Pictures\r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ldis\Pictures\rf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8212" cy="1404000"/>
                    </a:xfrm>
                    <a:prstGeom prst="rect">
                      <a:avLst/>
                    </a:prstGeom>
                    <a:noFill/>
                    <a:ln>
                      <a:noFill/>
                    </a:ln>
                  </pic:spPr>
                </pic:pic>
              </a:graphicData>
            </a:graphic>
          </wp:inline>
        </w:drawing>
      </w:r>
    </w:p>
    <w:p w14:paraId="2EB75202" w14:textId="2254B635" w:rsidR="00140C71" w:rsidRPr="00806BCF" w:rsidRDefault="00806BCF" w:rsidP="006A5F55">
      <w:pPr>
        <w:jc w:val="center"/>
        <w:rPr>
          <w:rFonts w:eastAsia="Times New Roman"/>
          <w:b/>
          <w:color w:val="000000"/>
          <w:spacing w:val="-4"/>
          <w:sz w:val="24"/>
          <w:szCs w:val="24"/>
          <w:vertAlign w:val="superscript"/>
          <w:lang w:val="en-GB" w:eastAsia="lv-LV"/>
        </w:rPr>
      </w:pPr>
      <w:r>
        <w:rPr>
          <w:rFonts w:eastAsia="Times New Roman"/>
          <w:b/>
          <w:color w:val="000000"/>
          <w:spacing w:val="-4"/>
          <w:sz w:val="24"/>
          <w:szCs w:val="24"/>
          <w:lang w:val="en-GB" w:eastAsia="lv-LV"/>
        </w:rPr>
        <w:t>Fig. 1.12</w:t>
      </w:r>
      <w:r w:rsidR="00140C71" w:rsidRPr="00806BCF">
        <w:rPr>
          <w:rFonts w:eastAsia="Times New Roman"/>
          <w:b/>
          <w:color w:val="000000"/>
          <w:spacing w:val="-4"/>
          <w:sz w:val="24"/>
          <w:szCs w:val="24"/>
          <w:lang w:val="en-GB" w:eastAsia="lv-LV"/>
        </w:rPr>
        <w:t>. Board shapes after the sawing</w:t>
      </w:r>
      <w:r w:rsidR="00925434" w:rsidRPr="00806BCF">
        <w:rPr>
          <w:rFonts w:eastAsia="Times New Roman"/>
          <w:b/>
          <w:color w:val="000000"/>
          <w:spacing w:val="-4"/>
          <w:sz w:val="24"/>
          <w:szCs w:val="24"/>
          <w:lang w:val="en-GB" w:eastAsia="lv-LV"/>
        </w:rPr>
        <w:t>/drying and also swelling</w:t>
      </w:r>
      <w:r w:rsidR="006A5F55" w:rsidRPr="00806BCF">
        <w:rPr>
          <w:rStyle w:val="FootnoteReference"/>
          <w:rFonts w:eastAsia="Times New Roman"/>
          <w:color w:val="000000"/>
          <w:spacing w:val="-4"/>
          <w:sz w:val="24"/>
          <w:szCs w:val="24"/>
          <w:lang w:val="en-GB" w:eastAsia="lv-LV"/>
        </w:rPr>
        <w:footnoteReference w:id="11"/>
      </w:r>
      <w:r w:rsidR="00925434" w:rsidRPr="00806BCF">
        <w:rPr>
          <w:rFonts w:eastAsia="Times New Roman"/>
          <w:color w:val="000000"/>
          <w:spacing w:val="-4"/>
          <w:sz w:val="24"/>
          <w:szCs w:val="24"/>
          <w:vertAlign w:val="superscript"/>
          <w:lang w:val="en-GB" w:eastAsia="lv-LV"/>
        </w:rPr>
        <w:t>,</w:t>
      </w:r>
      <w:r w:rsidR="00925434" w:rsidRPr="00806BCF">
        <w:rPr>
          <w:rStyle w:val="FootnoteReference"/>
          <w:rFonts w:eastAsia="Times New Roman"/>
          <w:color w:val="000000"/>
          <w:spacing w:val="-4"/>
          <w:sz w:val="24"/>
          <w:szCs w:val="24"/>
          <w:lang w:val="en-GB" w:eastAsia="lv-LV"/>
        </w:rPr>
        <w:footnoteReference w:id="12"/>
      </w:r>
      <w:r w:rsidR="00925434" w:rsidRPr="00806BCF">
        <w:rPr>
          <w:rFonts w:eastAsia="Times New Roman"/>
          <w:color w:val="000000"/>
          <w:spacing w:val="-4"/>
          <w:sz w:val="24"/>
          <w:szCs w:val="24"/>
          <w:vertAlign w:val="superscript"/>
          <w:lang w:val="en-GB" w:eastAsia="lv-LV"/>
        </w:rPr>
        <w:t>,</w:t>
      </w:r>
      <w:r w:rsidR="00925434" w:rsidRPr="00806BCF">
        <w:rPr>
          <w:rStyle w:val="FootnoteReference"/>
          <w:spacing w:val="-4"/>
          <w:sz w:val="24"/>
          <w:szCs w:val="24"/>
          <w:lang w:val="en-GB"/>
        </w:rPr>
        <w:footnoteReference w:id="13"/>
      </w:r>
    </w:p>
    <w:p w14:paraId="49D1DDE8" w14:textId="352A73B4" w:rsidR="00140C71" w:rsidRPr="00806BCF" w:rsidRDefault="00227A1E" w:rsidP="006A5F55">
      <w:pPr>
        <w:rPr>
          <w:rFonts w:eastAsia="Times New Roman"/>
          <w:color w:val="000000"/>
          <w:spacing w:val="-4"/>
          <w:sz w:val="24"/>
          <w:szCs w:val="24"/>
          <w:lang w:val="en-GB" w:eastAsia="lv-LV"/>
        </w:rPr>
      </w:pPr>
      <w:r w:rsidRPr="00806BCF">
        <w:rPr>
          <w:rFonts w:eastAsia="Times New Roman"/>
          <w:color w:val="000000"/>
          <w:spacing w:val="-4"/>
          <w:sz w:val="24"/>
          <w:szCs w:val="24"/>
          <w:lang w:val="en-GB" w:eastAsia="lv-LV"/>
        </w:rPr>
        <w:t xml:space="preserve"> </w:t>
      </w:r>
    </w:p>
    <w:p w14:paraId="473F06DB" w14:textId="5DDB0F85" w:rsidR="00140C71" w:rsidRPr="004E38AE" w:rsidRDefault="004E38AE" w:rsidP="004E38AE">
      <w:pPr>
        <w:rPr>
          <w:rFonts w:eastAsia="Times New Roman"/>
          <w:color w:val="000000"/>
          <w:spacing w:val="-4"/>
          <w:sz w:val="24"/>
          <w:szCs w:val="24"/>
          <w:lang w:val="en-GB" w:eastAsia="lv-LV"/>
        </w:rPr>
      </w:pPr>
      <w:r>
        <w:rPr>
          <w:rFonts w:eastAsia="Times New Roman"/>
          <w:color w:val="000000"/>
          <w:spacing w:val="-4"/>
          <w:sz w:val="24"/>
          <w:szCs w:val="24"/>
          <w:lang w:val="en-GB" w:eastAsia="lv-LV"/>
        </w:rPr>
        <w:t>At Figure 1.12</w:t>
      </w:r>
      <w:r w:rsidR="00140C71" w:rsidRPr="00806BCF">
        <w:rPr>
          <w:rFonts w:eastAsia="Times New Roman"/>
          <w:color w:val="000000"/>
          <w:spacing w:val="-4"/>
          <w:sz w:val="24"/>
          <w:szCs w:val="24"/>
          <w:lang w:val="en-GB" w:eastAsia="lv-LV"/>
        </w:rPr>
        <w:t xml:space="preserve">. </w:t>
      </w:r>
      <w:r>
        <w:rPr>
          <w:rFonts w:eastAsia="Times New Roman"/>
          <w:color w:val="000000"/>
          <w:spacing w:val="-4"/>
          <w:sz w:val="24"/>
          <w:szCs w:val="24"/>
          <w:lang w:val="en-GB" w:eastAsia="lv-LV"/>
        </w:rPr>
        <w:t>(2, 5 and 8 board)</w:t>
      </w:r>
      <w:r w:rsidR="00140C71" w:rsidRPr="00806BCF">
        <w:rPr>
          <w:rFonts w:eastAsia="Times New Roman"/>
          <w:color w:val="000000"/>
          <w:spacing w:val="-4"/>
          <w:sz w:val="24"/>
          <w:szCs w:val="24"/>
          <w:lang w:val="en-GB" w:eastAsia="lv-LV"/>
        </w:rPr>
        <w:t xml:space="preserve"> </w:t>
      </w:r>
      <w:r w:rsidR="009E67A4" w:rsidRPr="00806BCF">
        <w:rPr>
          <w:rFonts w:eastAsia="Times New Roman"/>
          <w:color w:val="000000"/>
          <w:spacing w:val="-4"/>
          <w:sz w:val="24"/>
          <w:szCs w:val="24"/>
          <w:lang w:val="en-GB" w:eastAsia="lv-LV"/>
        </w:rPr>
        <w:t xml:space="preserve">change in shape </w:t>
      </w:r>
      <w:r w:rsidR="00140C71" w:rsidRPr="00806BCF">
        <w:rPr>
          <w:rFonts w:eastAsia="Times New Roman"/>
          <w:color w:val="000000"/>
          <w:spacing w:val="-4"/>
          <w:sz w:val="24"/>
          <w:szCs w:val="24"/>
          <w:lang w:val="en-GB" w:eastAsia="lv-LV"/>
        </w:rPr>
        <w:t>can be seen after the drying. Flat-sa</w:t>
      </w:r>
      <w:r w:rsidR="00DF352B" w:rsidRPr="00806BCF">
        <w:rPr>
          <w:rFonts w:eastAsia="Times New Roman"/>
          <w:color w:val="000000"/>
          <w:spacing w:val="-4"/>
          <w:sz w:val="24"/>
          <w:szCs w:val="24"/>
          <w:lang w:val="en-GB" w:eastAsia="lv-LV"/>
        </w:rPr>
        <w:t xml:space="preserve">wn materials make </w:t>
      </w:r>
      <w:r>
        <w:rPr>
          <w:rFonts w:eastAsia="Times New Roman"/>
          <w:color w:val="000000"/>
          <w:spacing w:val="-4"/>
          <w:sz w:val="24"/>
          <w:szCs w:val="24"/>
          <w:lang w:val="en-GB" w:eastAsia="lv-LV"/>
        </w:rPr>
        <w:t>cup (Fig.1.12. board 2). Rift-sawn lumber (Fig. 1.12</w:t>
      </w:r>
      <w:r w:rsidR="00140C71" w:rsidRPr="00806BCF">
        <w:rPr>
          <w:rFonts w:eastAsia="Times New Roman"/>
          <w:color w:val="000000"/>
          <w:spacing w:val="-4"/>
          <w:sz w:val="24"/>
          <w:szCs w:val="24"/>
          <w:lang w:val="en-GB" w:eastAsia="lv-LV"/>
        </w:rPr>
        <w:t>.</w:t>
      </w:r>
      <w:r>
        <w:rPr>
          <w:rFonts w:eastAsia="Times New Roman"/>
          <w:color w:val="000000"/>
          <w:spacing w:val="-4"/>
          <w:sz w:val="24"/>
          <w:szCs w:val="24"/>
          <w:lang w:val="en-GB" w:eastAsia="lv-LV"/>
        </w:rPr>
        <w:t xml:space="preserve"> board 5</w:t>
      </w:r>
      <w:r w:rsidR="00140C71" w:rsidRPr="00806BCF">
        <w:rPr>
          <w:rFonts w:eastAsia="Times New Roman"/>
          <w:color w:val="000000"/>
          <w:spacing w:val="-4"/>
          <w:sz w:val="24"/>
          <w:szCs w:val="24"/>
          <w:lang w:val="en-GB" w:eastAsia="lv-LV"/>
        </w:rPr>
        <w:t>) becomes a parallelogram as it dries.</w:t>
      </w:r>
      <w:r w:rsidR="00AD1555" w:rsidRPr="00806BCF">
        <w:rPr>
          <w:rFonts w:eastAsia="Times New Roman"/>
          <w:color w:val="000000"/>
          <w:spacing w:val="-4"/>
          <w:sz w:val="24"/>
          <w:szCs w:val="24"/>
          <w:lang w:val="en-GB" w:eastAsia="lv-LV"/>
        </w:rPr>
        <w:t xml:space="preserve"> </w:t>
      </w:r>
      <w:r w:rsidR="00140C71" w:rsidRPr="00806BCF">
        <w:rPr>
          <w:rFonts w:eastAsia="Times New Roman"/>
          <w:color w:val="000000"/>
          <w:spacing w:val="-4"/>
          <w:sz w:val="24"/>
          <w:szCs w:val="24"/>
          <w:lang w:val="en-GB" w:eastAsia="lv-LV"/>
        </w:rPr>
        <w:t>This phenomenon is</w:t>
      </w:r>
      <w:r>
        <w:rPr>
          <w:rFonts w:eastAsia="Times New Roman"/>
          <w:color w:val="000000"/>
          <w:spacing w:val="-4"/>
          <w:sz w:val="24"/>
          <w:szCs w:val="24"/>
          <w:lang w:val="en-GB" w:eastAsia="lv-LV"/>
        </w:rPr>
        <w:t xml:space="preserve"> known as “diamonding” (Fig.1.12. board 5</w:t>
      </w:r>
      <w:r w:rsidR="00140C71" w:rsidRPr="00806BCF">
        <w:rPr>
          <w:rFonts w:eastAsia="Times New Roman"/>
          <w:color w:val="000000"/>
          <w:spacing w:val="-4"/>
          <w:sz w:val="24"/>
          <w:szCs w:val="24"/>
          <w:lang w:val="en-GB" w:eastAsia="lv-LV"/>
        </w:rPr>
        <w:t>) because the original rectangular shape b</w:t>
      </w:r>
      <w:r w:rsidR="00925434" w:rsidRPr="00806BCF">
        <w:rPr>
          <w:rFonts w:eastAsia="Times New Roman"/>
          <w:color w:val="000000"/>
          <w:spacing w:val="-4"/>
          <w:sz w:val="24"/>
          <w:szCs w:val="24"/>
          <w:lang w:val="en-GB" w:eastAsia="lv-LV"/>
        </w:rPr>
        <w:t>ecomes more of a diamond shape.</w:t>
      </w:r>
      <w:r>
        <w:rPr>
          <w:rFonts w:eastAsia="Times New Roman"/>
          <w:color w:val="000000"/>
          <w:spacing w:val="-4"/>
          <w:sz w:val="24"/>
          <w:szCs w:val="24"/>
          <w:lang w:val="en-GB" w:eastAsia="lv-LV"/>
        </w:rPr>
        <w:t xml:space="preserve"> </w:t>
      </w:r>
      <w:r w:rsidR="00140C71" w:rsidRPr="00806BCF">
        <w:rPr>
          <w:rFonts w:eastAsia="Times New Roman"/>
          <w:color w:val="000000"/>
          <w:spacing w:val="-4"/>
          <w:sz w:val="24"/>
          <w:szCs w:val="24"/>
          <w:lang w:val="en-GB" w:eastAsia="lv-LV"/>
        </w:rPr>
        <w:t xml:space="preserve">It </w:t>
      </w:r>
      <w:r w:rsidR="000A5E73" w:rsidRPr="00806BCF">
        <w:rPr>
          <w:rFonts w:eastAsia="Times New Roman"/>
          <w:color w:val="000000"/>
          <w:spacing w:val="-4"/>
          <w:sz w:val="24"/>
          <w:szCs w:val="24"/>
          <w:lang w:val="en-GB" w:eastAsia="lv-LV"/>
        </w:rPr>
        <w:t>happens</w:t>
      </w:r>
      <w:r w:rsidR="00140C71" w:rsidRPr="00806BCF">
        <w:rPr>
          <w:rFonts w:eastAsia="Times New Roman"/>
          <w:color w:val="000000"/>
          <w:spacing w:val="-4"/>
          <w:sz w:val="24"/>
          <w:szCs w:val="24"/>
          <w:lang w:val="en-GB" w:eastAsia="lv-LV"/>
        </w:rPr>
        <w:t xml:space="preserve">, because </w:t>
      </w:r>
      <w:r w:rsidR="009E67A4">
        <w:rPr>
          <w:rFonts w:eastAsia="Times New Roman"/>
          <w:color w:val="000000"/>
          <w:spacing w:val="-4"/>
          <w:sz w:val="24"/>
          <w:szCs w:val="24"/>
          <w:lang w:val="en-GB" w:eastAsia="lv-LV"/>
        </w:rPr>
        <w:t xml:space="preserve">of </w:t>
      </w:r>
      <w:r>
        <w:rPr>
          <w:rFonts w:eastAsia="Times New Roman"/>
          <w:color w:val="000000"/>
          <w:spacing w:val="-4"/>
          <w:sz w:val="24"/>
          <w:szCs w:val="24"/>
          <w:lang w:val="en-GB" w:eastAsia="lv-LV"/>
        </w:rPr>
        <w:t>MC</w:t>
      </w:r>
      <w:r w:rsidR="00140C71" w:rsidRPr="00806BCF">
        <w:rPr>
          <w:rFonts w:eastAsia="Times New Roman"/>
          <w:color w:val="000000"/>
          <w:spacing w:val="-4"/>
          <w:sz w:val="24"/>
          <w:szCs w:val="24"/>
          <w:lang w:val="en-GB" w:eastAsia="lv-LV"/>
        </w:rPr>
        <w:t xml:space="preserve"> drops.</w:t>
      </w:r>
      <w:r w:rsidR="00140C71" w:rsidRPr="00806BCF">
        <w:rPr>
          <w:rFonts w:eastAsia="Times New Roman"/>
          <w:spacing w:val="-4"/>
          <w:sz w:val="24"/>
          <w:szCs w:val="24"/>
          <w:lang w:val="en-GB" w:eastAsia="lv-LV"/>
        </w:rPr>
        <w:t xml:space="preserve"> </w:t>
      </w:r>
      <w:r w:rsidR="00140C71" w:rsidRPr="00806BCF">
        <w:rPr>
          <w:rFonts w:eastAsia="Times New Roman"/>
          <w:color w:val="000000"/>
          <w:spacing w:val="-4"/>
          <w:sz w:val="24"/>
          <w:szCs w:val="24"/>
          <w:lang w:val="en-GB" w:eastAsia="lv-LV"/>
        </w:rPr>
        <w:t xml:space="preserve">Increase the MC of the cupped piece of wood and it will start </w:t>
      </w:r>
      <w:r w:rsidR="009E67A4">
        <w:rPr>
          <w:rFonts w:eastAsia="Times New Roman"/>
          <w:color w:val="000000"/>
          <w:spacing w:val="-4"/>
          <w:sz w:val="24"/>
          <w:szCs w:val="24"/>
          <w:lang w:val="en-GB" w:eastAsia="lv-LV"/>
        </w:rPr>
        <w:t xml:space="preserve">the </w:t>
      </w:r>
      <w:r w:rsidR="00140C71" w:rsidRPr="00806BCF">
        <w:rPr>
          <w:rFonts w:eastAsia="Times New Roman"/>
          <w:color w:val="000000"/>
          <w:spacing w:val="-4"/>
          <w:sz w:val="24"/>
          <w:szCs w:val="24"/>
          <w:lang w:val="en-GB" w:eastAsia="lv-LV"/>
        </w:rPr>
        <w:t xml:space="preserve">“uncupping”. </w:t>
      </w:r>
    </w:p>
    <w:p w14:paraId="0A286C2B" w14:textId="3C60E31E" w:rsidR="00140C71" w:rsidRPr="004E38AE" w:rsidRDefault="004E38AE" w:rsidP="004E38AE">
      <w:pPr>
        <w:ind w:firstLine="720"/>
        <w:rPr>
          <w:spacing w:val="-4"/>
          <w:sz w:val="24"/>
          <w:szCs w:val="24"/>
          <w:vertAlign w:val="superscript"/>
          <w:lang w:val="en-GB"/>
        </w:rPr>
      </w:pPr>
      <w:r>
        <w:rPr>
          <w:rFonts w:eastAsia="Times New Roman"/>
          <w:color w:val="000000"/>
          <w:spacing w:val="-4"/>
          <w:sz w:val="24"/>
          <w:szCs w:val="24"/>
          <w:lang w:val="en-GB" w:eastAsia="lv-LV"/>
        </w:rPr>
        <w:t>In figure 1.12</w:t>
      </w:r>
      <w:r w:rsidR="00140C71" w:rsidRPr="00806BCF">
        <w:rPr>
          <w:rFonts w:eastAsia="Times New Roman"/>
          <w:color w:val="000000"/>
          <w:spacing w:val="-4"/>
          <w:sz w:val="24"/>
          <w:szCs w:val="24"/>
          <w:lang w:val="en-GB" w:eastAsia="lv-LV"/>
        </w:rPr>
        <w:t>. shown flat-sawn</w:t>
      </w:r>
      <w:r>
        <w:rPr>
          <w:rFonts w:eastAsia="Times New Roman"/>
          <w:color w:val="000000"/>
          <w:spacing w:val="-4"/>
          <w:sz w:val="24"/>
          <w:szCs w:val="24"/>
          <w:lang w:val="en-GB" w:eastAsia="lv-LV"/>
        </w:rPr>
        <w:t xml:space="preserve"> (3</w:t>
      </w:r>
      <w:r w:rsidR="006A228D" w:rsidRPr="00806BCF">
        <w:rPr>
          <w:rFonts w:eastAsia="Times New Roman"/>
          <w:color w:val="000000"/>
          <w:spacing w:val="-4"/>
          <w:sz w:val="24"/>
          <w:szCs w:val="24"/>
          <w:lang w:val="en-GB" w:eastAsia="lv-LV"/>
        </w:rPr>
        <w:t xml:space="preserve">), </w:t>
      </w:r>
      <w:r w:rsidR="00140C71" w:rsidRPr="00806BCF">
        <w:rPr>
          <w:rFonts w:eastAsia="Times New Roman"/>
          <w:color w:val="000000"/>
          <w:spacing w:val="-4"/>
          <w:sz w:val="24"/>
          <w:szCs w:val="24"/>
          <w:lang w:val="en-GB" w:eastAsia="lv-LV"/>
        </w:rPr>
        <w:t>rift-sawn</w:t>
      </w:r>
      <w:r>
        <w:rPr>
          <w:rFonts w:eastAsia="Times New Roman"/>
          <w:color w:val="000000"/>
          <w:spacing w:val="-4"/>
          <w:sz w:val="24"/>
          <w:szCs w:val="24"/>
          <w:lang w:val="en-GB" w:eastAsia="lv-LV"/>
        </w:rPr>
        <w:t xml:space="preserve"> (6</w:t>
      </w:r>
      <w:r w:rsidR="006A228D" w:rsidRPr="00806BCF">
        <w:rPr>
          <w:rFonts w:eastAsia="Times New Roman"/>
          <w:color w:val="000000"/>
          <w:spacing w:val="-4"/>
          <w:sz w:val="24"/>
          <w:szCs w:val="24"/>
          <w:lang w:val="en-GB" w:eastAsia="lv-LV"/>
        </w:rPr>
        <w:t>)</w:t>
      </w:r>
      <w:r w:rsidR="00140C71" w:rsidRPr="00806BCF">
        <w:rPr>
          <w:rFonts w:eastAsia="Times New Roman"/>
          <w:color w:val="000000"/>
          <w:spacing w:val="-4"/>
          <w:sz w:val="24"/>
          <w:szCs w:val="24"/>
          <w:lang w:val="en-GB" w:eastAsia="lv-LV"/>
        </w:rPr>
        <w:t xml:space="preserve"> </w:t>
      </w:r>
      <w:r>
        <w:rPr>
          <w:rFonts w:eastAsia="Times New Roman"/>
          <w:color w:val="000000"/>
          <w:spacing w:val="-4"/>
          <w:sz w:val="24"/>
          <w:szCs w:val="24"/>
          <w:lang w:val="en-GB" w:eastAsia="lv-LV"/>
        </w:rPr>
        <w:t>and quarter-sawn (9</w:t>
      </w:r>
      <w:r w:rsidR="006A228D" w:rsidRPr="00806BCF">
        <w:rPr>
          <w:rFonts w:eastAsia="Times New Roman"/>
          <w:color w:val="000000"/>
          <w:spacing w:val="-4"/>
          <w:sz w:val="24"/>
          <w:szCs w:val="24"/>
          <w:lang w:val="en-GB" w:eastAsia="lv-LV"/>
        </w:rPr>
        <w:t xml:space="preserve">) </w:t>
      </w:r>
      <w:r w:rsidR="00140C71" w:rsidRPr="00806BCF">
        <w:rPr>
          <w:rFonts w:eastAsia="Times New Roman"/>
          <w:color w:val="000000"/>
          <w:spacing w:val="-4"/>
          <w:sz w:val="24"/>
          <w:szCs w:val="24"/>
          <w:lang w:val="en-GB" w:eastAsia="lv-LV"/>
        </w:rPr>
        <w:t>board</w:t>
      </w:r>
      <w:r w:rsidR="006A228D" w:rsidRPr="00806BCF">
        <w:rPr>
          <w:rFonts w:eastAsia="Times New Roman"/>
          <w:color w:val="000000"/>
          <w:spacing w:val="-4"/>
          <w:sz w:val="24"/>
          <w:szCs w:val="24"/>
          <w:lang w:val="en-GB" w:eastAsia="lv-LV"/>
        </w:rPr>
        <w:t xml:space="preserve">s and </w:t>
      </w:r>
      <w:r w:rsidR="00140C71" w:rsidRPr="00806BCF">
        <w:rPr>
          <w:rFonts w:eastAsia="Times New Roman"/>
          <w:color w:val="000000"/>
          <w:spacing w:val="-4"/>
          <w:sz w:val="24"/>
          <w:szCs w:val="24"/>
          <w:lang w:val="en-GB" w:eastAsia="lv-LV"/>
        </w:rPr>
        <w:t>the rate of movement</w:t>
      </w:r>
      <w:r w:rsidR="00F96D26" w:rsidRPr="00806BCF">
        <w:rPr>
          <w:rFonts w:eastAsia="Times New Roman"/>
          <w:color w:val="000000"/>
          <w:spacing w:val="-4"/>
          <w:sz w:val="24"/>
          <w:szCs w:val="24"/>
          <w:vertAlign w:val="superscript"/>
          <w:lang w:val="en-GB" w:eastAsia="lv-LV"/>
        </w:rPr>
        <w:t>12</w:t>
      </w:r>
      <w:r>
        <w:rPr>
          <w:spacing w:val="-4"/>
          <w:sz w:val="24"/>
          <w:szCs w:val="24"/>
          <w:vertAlign w:val="superscript"/>
          <w:lang w:val="en-GB"/>
        </w:rPr>
        <w:t xml:space="preserve"> </w:t>
      </w:r>
      <w:r w:rsidR="00140C71" w:rsidRPr="00806BCF">
        <w:rPr>
          <w:rFonts w:eastAsia="Times New Roman"/>
          <w:color w:val="000000"/>
          <w:spacing w:val="-4"/>
          <w:sz w:val="24"/>
          <w:szCs w:val="24"/>
          <w:lang w:val="en-GB" w:eastAsia="lv-LV"/>
        </w:rPr>
        <w:t>The length does</w:t>
      </w:r>
      <w:r w:rsidR="00AD1555" w:rsidRPr="00806BCF">
        <w:rPr>
          <w:rFonts w:eastAsia="Times New Roman"/>
          <w:color w:val="000000"/>
          <w:spacing w:val="-4"/>
          <w:sz w:val="24"/>
          <w:szCs w:val="24"/>
          <w:lang w:val="en-GB" w:eastAsia="lv-LV"/>
        </w:rPr>
        <w:t xml:space="preserve"> not</w:t>
      </w:r>
      <w:r w:rsidR="00140C71" w:rsidRPr="00806BCF">
        <w:rPr>
          <w:rFonts w:eastAsia="Times New Roman"/>
          <w:color w:val="000000"/>
          <w:spacing w:val="-4"/>
          <w:sz w:val="24"/>
          <w:szCs w:val="24"/>
          <w:lang w:val="en-GB" w:eastAsia="lv-LV"/>
        </w:rPr>
        <w:t xml:space="preserve"> change in a</w:t>
      </w:r>
      <w:r w:rsidR="00F3570D">
        <w:rPr>
          <w:rFonts w:eastAsia="Times New Roman"/>
          <w:color w:val="000000"/>
          <w:spacing w:val="-4"/>
          <w:sz w:val="24"/>
          <w:szCs w:val="24"/>
          <w:lang w:val="en-GB" w:eastAsia="lv-LV"/>
        </w:rPr>
        <w:t>ny of the three cases (Fig.</w:t>
      </w:r>
      <w:r>
        <w:rPr>
          <w:rFonts w:eastAsia="Times New Roman"/>
          <w:color w:val="000000"/>
          <w:spacing w:val="-4"/>
          <w:sz w:val="24"/>
          <w:szCs w:val="24"/>
          <w:lang w:val="en-GB" w:eastAsia="lv-LV"/>
        </w:rPr>
        <w:t>1.12</w:t>
      </w:r>
      <w:r w:rsidR="00140C71" w:rsidRPr="00806BCF">
        <w:rPr>
          <w:rFonts w:eastAsia="Times New Roman"/>
          <w:color w:val="000000"/>
          <w:spacing w:val="-4"/>
          <w:sz w:val="24"/>
          <w:szCs w:val="24"/>
          <w:lang w:val="en-GB" w:eastAsia="lv-LV"/>
        </w:rPr>
        <w:t>.</w:t>
      </w:r>
      <w:r w:rsidR="00F3570D">
        <w:rPr>
          <w:rFonts w:eastAsia="Times New Roman"/>
          <w:color w:val="000000"/>
          <w:spacing w:val="-4"/>
          <w:sz w:val="24"/>
          <w:szCs w:val="24"/>
          <w:lang w:val="en-GB" w:eastAsia="lv-LV"/>
        </w:rPr>
        <w:t>)</w:t>
      </w:r>
      <w:r w:rsidR="006A228D" w:rsidRPr="00806BCF">
        <w:rPr>
          <w:rFonts w:eastAsia="Times New Roman"/>
          <w:color w:val="000000"/>
          <w:spacing w:val="-4"/>
          <w:sz w:val="24"/>
          <w:szCs w:val="24"/>
          <w:lang w:val="en-GB" w:eastAsia="lv-LV"/>
        </w:rPr>
        <w:t xml:space="preserve">, it </w:t>
      </w:r>
      <w:r w:rsidR="00140C71" w:rsidRPr="00806BCF">
        <w:rPr>
          <w:rFonts w:eastAsia="Times New Roman"/>
          <w:color w:val="000000"/>
          <w:spacing w:val="-4"/>
          <w:sz w:val="24"/>
          <w:szCs w:val="24"/>
          <w:lang w:val="en-GB" w:eastAsia="lv-LV"/>
        </w:rPr>
        <w:t>is</w:t>
      </w:r>
      <w:r w:rsidR="00AD1555" w:rsidRPr="00806BCF">
        <w:rPr>
          <w:rFonts w:eastAsia="Times New Roman"/>
          <w:color w:val="000000"/>
          <w:spacing w:val="-4"/>
          <w:sz w:val="24"/>
          <w:szCs w:val="24"/>
          <w:lang w:val="en-GB" w:eastAsia="lv-LV"/>
        </w:rPr>
        <w:t xml:space="preserve"> not</w:t>
      </w:r>
      <w:r w:rsidR="00140C71" w:rsidRPr="00806BCF">
        <w:rPr>
          <w:rFonts w:eastAsia="Times New Roman"/>
          <w:color w:val="000000"/>
          <w:spacing w:val="-4"/>
          <w:sz w:val="24"/>
          <w:szCs w:val="24"/>
          <w:lang w:val="en-GB" w:eastAsia="lv-LV"/>
        </w:rPr>
        <w:t xml:space="preserve"> actually zero, but it’s so tiny that it can be safely ignored for construction purposes.</w:t>
      </w:r>
    </w:p>
    <w:p w14:paraId="2BFC24C7" w14:textId="314425F1" w:rsidR="00140C71" w:rsidRPr="00806BCF" w:rsidRDefault="00DB24C7" w:rsidP="00DB24C7">
      <w:pPr>
        <w:rPr>
          <w:rFonts w:eastAsia="Times New Roman"/>
          <w:color w:val="000000"/>
          <w:spacing w:val="-4"/>
          <w:sz w:val="24"/>
          <w:szCs w:val="24"/>
          <w:lang w:val="en-GB" w:eastAsia="lv-LV"/>
        </w:rPr>
      </w:pPr>
      <w:r w:rsidRPr="00806BCF">
        <w:rPr>
          <w:rFonts w:eastAsia="Times New Roman"/>
          <w:color w:val="000000"/>
          <w:spacing w:val="-4"/>
          <w:sz w:val="24"/>
          <w:szCs w:val="24"/>
          <w:lang w:val="en-GB" w:eastAsia="lv-LV"/>
        </w:rPr>
        <w:tab/>
      </w:r>
    </w:p>
    <w:p w14:paraId="031B9DF8" w14:textId="37EF42CD" w:rsidR="00140C71" w:rsidRPr="00806BCF" w:rsidRDefault="00211897" w:rsidP="00211897">
      <w:pPr>
        <w:pStyle w:val="Heading3"/>
        <w:numPr>
          <w:ilvl w:val="2"/>
          <w:numId w:val="2"/>
        </w:numPr>
        <w:ind w:left="1134" w:hanging="774"/>
        <w:rPr>
          <w:spacing w:val="-4"/>
          <w:lang w:val="en-GB"/>
        </w:rPr>
      </w:pPr>
      <w:r w:rsidRPr="00806BCF">
        <w:rPr>
          <w:spacing w:val="-4"/>
          <w:lang w:val="en-GB"/>
        </w:rPr>
        <w:t xml:space="preserve"> </w:t>
      </w:r>
      <w:bookmarkStart w:id="17" w:name="_Toc60744882"/>
      <w:r w:rsidR="00140C71" w:rsidRPr="00806BCF">
        <w:rPr>
          <w:spacing w:val="-4"/>
          <w:lang w:val="en-GB"/>
        </w:rPr>
        <w:t xml:space="preserve">Wood </w:t>
      </w:r>
      <w:r w:rsidR="00AE5FE7" w:rsidRPr="00806BCF">
        <w:rPr>
          <w:spacing w:val="-4"/>
          <w:lang w:val="en-GB"/>
        </w:rPr>
        <w:t>defects</w:t>
      </w:r>
      <w:r w:rsidR="009E67A4">
        <w:rPr>
          <w:spacing w:val="-4"/>
          <w:lang w:val="en-GB"/>
        </w:rPr>
        <w:t xml:space="preserve"> </w:t>
      </w:r>
      <w:r w:rsidR="00140C71" w:rsidRPr="00806BCF">
        <w:rPr>
          <w:spacing w:val="-4"/>
          <w:lang w:val="en-GB"/>
        </w:rPr>
        <w:t>– make influence to structural properties</w:t>
      </w:r>
      <w:bookmarkEnd w:id="17"/>
    </w:p>
    <w:p w14:paraId="5587E4FF" w14:textId="23806CD1" w:rsidR="00140C71" w:rsidRPr="00806BCF" w:rsidRDefault="00140C71" w:rsidP="00211897">
      <w:pPr>
        <w:pStyle w:val="Heading4"/>
        <w:numPr>
          <w:ilvl w:val="3"/>
          <w:numId w:val="2"/>
        </w:numPr>
        <w:ind w:left="1418" w:hanging="1058"/>
        <w:rPr>
          <w:spacing w:val="-4"/>
          <w:sz w:val="24"/>
          <w:szCs w:val="24"/>
          <w:lang w:val="en-GB"/>
        </w:rPr>
      </w:pPr>
      <w:r w:rsidRPr="00806BCF">
        <w:rPr>
          <w:spacing w:val="-4"/>
          <w:sz w:val="24"/>
          <w:szCs w:val="24"/>
          <w:lang w:val="en-GB"/>
        </w:rPr>
        <w:t>Tree growing def</w:t>
      </w:r>
      <w:r w:rsidR="00AC6411" w:rsidRPr="00806BCF">
        <w:rPr>
          <w:spacing w:val="-4"/>
          <w:sz w:val="24"/>
          <w:szCs w:val="24"/>
          <w:lang w:val="en-GB"/>
        </w:rPr>
        <w:t>ects</w:t>
      </w:r>
    </w:p>
    <w:p w14:paraId="5968E36E" w14:textId="30FF70CE" w:rsidR="00140C71" w:rsidRPr="00806BCF" w:rsidRDefault="00140C71" w:rsidP="006A5F55">
      <w:pPr>
        <w:rPr>
          <w:spacing w:val="-4"/>
          <w:sz w:val="24"/>
          <w:szCs w:val="24"/>
          <w:lang w:val="en-GB"/>
        </w:rPr>
      </w:pPr>
      <w:r w:rsidRPr="00806BCF">
        <w:rPr>
          <w:spacing w:val="-4"/>
          <w:sz w:val="24"/>
          <w:szCs w:val="24"/>
          <w:lang w:val="en-GB"/>
        </w:rPr>
        <w:t xml:space="preserve">Some wood </w:t>
      </w:r>
      <w:r w:rsidR="00AE5FE7" w:rsidRPr="00806BCF">
        <w:rPr>
          <w:spacing w:val="-4"/>
          <w:sz w:val="24"/>
          <w:szCs w:val="24"/>
          <w:lang w:val="en-GB"/>
        </w:rPr>
        <w:t>defects</w:t>
      </w:r>
      <w:r w:rsidRPr="00806BCF">
        <w:rPr>
          <w:spacing w:val="-4"/>
          <w:sz w:val="24"/>
          <w:szCs w:val="24"/>
          <w:lang w:val="en-GB"/>
        </w:rPr>
        <w:t xml:space="preserve"> also should be taken into </w:t>
      </w:r>
      <w:r w:rsidR="000A5E73" w:rsidRPr="00806BCF">
        <w:rPr>
          <w:spacing w:val="-4"/>
          <w:sz w:val="24"/>
          <w:szCs w:val="24"/>
          <w:lang w:val="en-GB"/>
        </w:rPr>
        <w:t>account</w:t>
      </w:r>
      <w:r w:rsidRPr="00806BCF">
        <w:rPr>
          <w:spacing w:val="-4"/>
          <w:sz w:val="24"/>
          <w:szCs w:val="24"/>
          <w:lang w:val="en-GB"/>
        </w:rPr>
        <w:t xml:space="preserve"> before wood </w:t>
      </w:r>
      <w:r w:rsidR="009E67A4">
        <w:rPr>
          <w:spacing w:val="-4"/>
          <w:sz w:val="24"/>
          <w:szCs w:val="24"/>
          <w:lang w:val="en-GB"/>
        </w:rPr>
        <w:t>is</w:t>
      </w:r>
      <w:r w:rsidR="009E67A4" w:rsidRPr="00806BCF">
        <w:rPr>
          <w:spacing w:val="-4"/>
          <w:sz w:val="24"/>
          <w:szCs w:val="24"/>
          <w:lang w:val="en-GB"/>
        </w:rPr>
        <w:t xml:space="preserve"> used </w:t>
      </w:r>
      <w:r w:rsidRPr="00806BCF">
        <w:rPr>
          <w:spacing w:val="-4"/>
          <w:sz w:val="24"/>
          <w:szCs w:val="24"/>
          <w:lang w:val="en-GB"/>
        </w:rPr>
        <w:t>for different</w:t>
      </w:r>
      <w:r w:rsidR="009E67A4">
        <w:rPr>
          <w:spacing w:val="-4"/>
          <w:sz w:val="24"/>
          <w:szCs w:val="24"/>
          <w:lang w:val="en-GB"/>
        </w:rPr>
        <w:t xml:space="preserve"> </w:t>
      </w:r>
      <w:r w:rsidR="000A5E73" w:rsidRPr="00806BCF">
        <w:rPr>
          <w:spacing w:val="-4"/>
          <w:sz w:val="24"/>
          <w:szCs w:val="24"/>
          <w:lang w:val="en-GB"/>
        </w:rPr>
        <w:t>applications</w:t>
      </w:r>
      <w:r w:rsidRPr="00806BCF">
        <w:rPr>
          <w:spacing w:val="-4"/>
          <w:sz w:val="24"/>
          <w:szCs w:val="24"/>
          <w:lang w:val="en-GB"/>
        </w:rPr>
        <w:t xml:space="preserve">. There are some: dead or </w:t>
      </w:r>
      <w:r w:rsidR="000A5E73" w:rsidRPr="00806BCF">
        <w:rPr>
          <w:spacing w:val="-4"/>
          <w:sz w:val="24"/>
          <w:szCs w:val="24"/>
          <w:lang w:val="en-GB"/>
        </w:rPr>
        <w:t>loosed</w:t>
      </w:r>
      <w:r w:rsidRPr="00806BCF">
        <w:rPr>
          <w:spacing w:val="-4"/>
          <w:sz w:val="24"/>
          <w:szCs w:val="24"/>
          <w:lang w:val="en-GB"/>
        </w:rPr>
        <w:t xml:space="preserve"> knots, splits, compressed wood, reaction wood etc. At the time of growing two key examples of the biology of the tree affecting the quality of wood can be seen in the formation of juvenile </w:t>
      </w:r>
      <w:r w:rsidR="00917BA2">
        <w:rPr>
          <w:spacing w:val="-4"/>
          <w:sz w:val="24"/>
          <w:szCs w:val="24"/>
          <w:lang w:val="en-GB"/>
        </w:rPr>
        <w:t>wood and reaction wood (Fig.1.13</w:t>
      </w:r>
      <w:r w:rsidRPr="00806BCF">
        <w:rPr>
          <w:spacing w:val="-4"/>
          <w:sz w:val="24"/>
          <w:szCs w:val="24"/>
          <w:lang w:val="en-GB"/>
        </w:rPr>
        <w:t xml:space="preserve">.). </w:t>
      </w:r>
    </w:p>
    <w:p w14:paraId="4E7CB07D" w14:textId="58816817" w:rsidR="00140C71" w:rsidRPr="00806BCF" w:rsidRDefault="00140C71" w:rsidP="006A5F55">
      <w:pPr>
        <w:jc w:val="center"/>
        <w:rPr>
          <w:spacing w:val="-4"/>
          <w:sz w:val="24"/>
          <w:szCs w:val="24"/>
          <w:lang w:val="en-GB"/>
        </w:rPr>
      </w:pPr>
      <w:r w:rsidRPr="00806BCF">
        <w:rPr>
          <w:noProof/>
          <w:spacing w:val="-4"/>
          <w:sz w:val="24"/>
          <w:szCs w:val="24"/>
          <w:lang w:val="lv-LV" w:eastAsia="lv-LV"/>
        </w:rPr>
        <w:lastRenderedPageBreak/>
        <w:drawing>
          <wp:inline distT="0" distB="0" distL="0" distR="0" wp14:anchorId="599F4936" wp14:editId="03BBF881">
            <wp:extent cx="1449758" cy="136800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9758" cy="1368000"/>
                    </a:xfrm>
                    <a:prstGeom prst="rect">
                      <a:avLst/>
                    </a:prstGeom>
                    <a:noFill/>
                    <a:ln>
                      <a:noFill/>
                    </a:ln>
                  </pic:spPr>
                </pic:pic>
              </a:graphicData>
            </a:graphic>
          </wp:inline>
        </w:drawing>
      </w:r>
      <w:r w:rsidR="000E31C5" w:rsidRPr="00806BCF">
        <w:rPr>
          <w:spacing w:val="-4"/>
          <w:sz w:val="24"/>
          <w:szCs w:val="24"/>
          <w:lang w:val="en-GB"/>
        </w:rPr>
        <w:t xml:space="preserve"> </w:t>
      </w:r>
      <w:r w:rsidR="002A5F6B" w:rsidRPr="00806BCF">
        <w:rPr>
          <w:noProof/>
          <w:spacing w:val="-4"/>
          <w:sz w:val="24"/>
          <w:szCs w:val="24"/>
          <w:lang w:val="lv-LV" w:eastAsia="lv-LV"/>
        </w:rPr>
        <w:drawing>
          <wp:inline distT="0" distB="0" distL="0" distR="0" wp14:anchorId="2586A8D4" wp14:editId="3EFF0576">
            <wp:extent cx="1832610" cy="1329690"/>
            <wp:effectExtent l="0" t="0" r="0" b="3810"/>
            <wp:docPr id="30740" name="Picture 30740" descr="C:\Users\Uldis\Picture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dis\Pictures\f.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2610" cy="1329690"/>
                    </a:xfrm>
                    <a:prstGeom prst="rect">
                      <a:avLst/>
                    </a:prstGeom>
                    <a:noFill/>
                    <a:ln>
                      <a:noFill/>
                    </a:ln>
                  </pic:spPr>
                </pic:pic>
              </a:graphicData>
            </a:graphic>
          </wp:inline>
        </w:drawing>
      </w:r>
    </w:p>
    <w:p w14:paraId="03C21470" w14:textId="40F8F259" w:rsidR="00D07D5C" w:rsidRDefault="00806BCF" w:rsidP="00DB24C7">
      <w:pPr>
        <w:jc w:val="center"/>
        <w:rPr>
          <w:bCs/>
          <w:spacing w:val="-4"/>
          <w:sz w:val="24"/>
          <w:szCs w:val="24"/>
          <w:lang w:val="en-GB" w:eastAsia="lv-LV"/>
        </w:rPr>
      </w:pPr>
      <w:r>
        <w:rPr>
          <w:b/>
          <w:bCs/>
          <w:spacing w:val="-4"/>
          <w:sz w:val="24"/>
          <w:szCs w:val="24"/>
          <w:lang w:val="en-GB"/>
        </w:rPr>
        <w:t>Fig. 1.13</w:t>
      </w:r>
      <w:r w:rsidR="00140C71" w:rsidRPr="00806BCF">
        <w:rPr>
          <w:b/>
          <w:bCs/>
          <w:spacing w:val="-4"/>
          <w:sz w:val="24"/>
          <w:szCs w:val="24"/>
          <w:lang w:val="en-GB"/>
        </w:rPr>
        <w:t>. Macroscopic an</w:t>
      </w:r>
      <w:r w:rsidR="000A5E73" w:rsidRPr="00806BCF">
        <w:rPr>
          <w:b/>
          <w:bCs/>
          <w:spacing w:val="-4"/>
          <w:sz w:val="24"/>
          <w:szCs w:val="24"/>
          <w:lang w:val="en-GB"/>
        </w:rPr>
        <w:t xml:space="preserve">d microscopic views of reaction </w:t>
      </w:r>
      <w:r w:rsidR="00140C71" w:rsidRPr="00806BCF">
        <w:rPr>
          <w:b/>
          <w:bCs/>
          <w:spacing w:val="-4"/>
          <w:sz w:val="24"/>
          <w:szCs w:val="24"/>
          <w:lang w:val="en-GB"/>
        </w:rPr>
        <w:t xml:space="preserve">wood: </w:t>
      </w:r>
      <w:r w:rsidR="00140C71" w:rsidRPr="000E2B28">
        <w:rPr>
          <w:bCs/>
          <w:spacing w:val="-4"/>
          <w:sz w:val="22"/>
          <w:szCs w:val="22"/>
          <w:lang w:val="en-GB"/>
        </w:rPr>
        <w:t xml:space="preserve">A </w:t>
      </w:r>
      <w:r w:rsidR="00227A1E" w:rsidRPr="000E2B28">
        <w:rPr>
          <w:bCs/>
          <w:spacing w:val="-4"/>
          <w:sz w:val="22"/>
          <w:szCs w:val="22"/>
          <w:lang w:val="en-GB"/>
        </w:rPr>
        <w:t>–</w:t>
      </w:r>
      <w:r w:rsidR="00140C71" w:rsidRPr="000E2B28">
        <w:rPr>
          <w:bCs/>
          <w:spacing w:val="-4"/>
          <w:sz w:val="22"/>
          <w:szCs w:val="22"/>
          <w:lang w:val="en-GB"/>
        </w:rPr>
        <w:t xml:space="preserve"> compression</w:t>
      </w:r>
      <w:r w:rsidR="00227A1E" w:rsidRPr="000E2B28">
        <w:rPr>
          <w:b/>
          <w:bCs/>
          <w:spacing w:val="-4"/>
          <w:sz w:val="22"/>
          <w:szCs w:val="22"/>
          <w:lang w:val="en-GB"/>
        </w:rPr>
        <w:t xml:space="preserve"> </w:t>
      </w:r>
      <w:r w:rsidR="00140C71" w:rsidRPr="000E2B28">
        <w:rPr>
          <w:bCs/>
          <w:spacing w:val="-4"/>
          <w:sz w:val="22"/>
          <w:szCs w:val="22"/>
          <w:lang w:val="en-GB"/>
        </w:rPr>
        <w:t xml:space="preserve">wood in </w:t>
      </w:r>
      <w:r w:rsidR="00140C71" w:rsidRPr="000E2B28">
        <w:rPr>
          <w:bCs/>
          <w:iCs/>
          <w:spacing w:val="-4"/>
          <w:sz w:val="22"/>
          <w:szCs w:val="22"/>
          <w:lang w:val="en-GB"/>
        </w:rPr>
        <w:t>Pine;</w:t>
      </w:r>
      <w:r w:rsidR="00140C71" w:rsidRPr="000E2B28">
        <w:rPr>
          <w:bCs/>
          <w:i/>
          <w:iCs/>
          <w:spacing w:val="-4"/>
          <w:sz w:val="22"/>
          <w:szCs w:val="22"/>
          <w:lang w:val="en-GB"/>
        </w:rPr>
        <w:t xml:space="preserve"> </w:t>
      </w:r>
      <w:r w:rsidR="00140C71" w:rsidRPr="000E2B28">
        <w:rPr>
          <w:bCs/>
          <w:spacing w:val="-4"/>
          <w:sz w:val="22"/>
          <w:szCs w:val="22"/>
          <w:lang w:val="en-GB"/>
        </w:rPr>
        <w:t xml:space="preserve">B - tension wood in </w:t>
      </w:r>
      <w:r w:rsidR="00140C71" w:rsidRPr="000E2B28">
        <w:rPr>
          <w:bCs/>
          <w:iCs/>
          <w:spacing w:val="-4"/>
          <w:sz w:val="22"/>
          <w:szCs w:val="22"/>
          <w:lang w:val="en-GB"/>
        </w:rPr>
        <w:t xml:space="preserve">walnut; C – </w:t>
      </w:r>
      <w:r w:rsidR="000E2B28" w:rsidRPr="000E2B28">
        <w:rPr>
          <w:bCs/>
          <w:iCs/>
          <w:spacing w:val="-4"/>
          <w:sz w:val="22"/>
          <w:szCs w:val="22"/>
          <w:lang w:val="en-GB"/>
        </w:rPr>
        <w:t>microscopy</w:t>
      </w:r>
      <w:r w:rsidR="00140C71" w:rsidRPr="000E2B28">
        <w:rPr>
          <w:bCs/>
          <w:iCs/>
          <w:spacing w:val="-4"/>
          <w:sz w:val="22"/>
          <w:szCs w:val="22"/>
          <w:lang w:val="en-GB"/>
        </w:rPr>
        <w:t xml:space="preserve"> of pine </w:t>
      </w:r>
      <w:r w:rsidR="00140C71" w:rsidRPr="000E2B28">
        <w:rPr>
          <w:bCs/>
          <w:spacing w:val="-4"/>
          <w:sz w:val="22"/>
          <w:szCs w:val="22"/>
          <w:lang w:val="en-GB"/>
        </w:rPr>
        <w:t>compression</w:t>
      </w:r>
      <w:r w:rsidR="00227A1E" w:rsidRPr="000E2B28">
        <w:rPr>
          <w:b/>
          <w:bCs/>
          <w:spacing w:val="-4"/>
          <w:sz w:val="22"/>
          <w:szCs w:val="22"/>
          <w:lang w:val="en-GB"/>
        </w:rPr>
        <w:t xml:space="preserve"> </w:t>
      </w:r>
      <w:r w:rsidR="00140C71" w:rsidRPr="000E2B28">
        <w:rPr>
          <w:bCs/>
          <w:spacing w:val="-4"/>
          <w:sz w:val="22"/>
          <w:szCs w:val="22"/>
          <w:lang w:val="en-GB"/>
        </w:rPr>
        <w:t xml:space="preserve">wood; D- </w:t>
      </w:r>
      <w:r w:rsidR="000E2B28" w:rsidRPr="000E2B28">
        <w:rPr>
          <w:bCs/>
          <w:iCs/>
          <w:spacing w:val="-4"/>
          <w:sz w:val="22"/>
          <w:szCs w:val="22"/>
          <w:lang w:val="en-GB"/>
        </w:rPr>
        <w:t>microscopy</w:t>
      </w:r>
      <w:r w:rsidR="00C20558" w:rsidRPr="000E2B28">
        <w:rPr>
          <w:bCs/>
          <w:iCs/>
          <w:spacing w:val="-4"/>
          <w:sz w:val="22"/>
          <w:szCs w:val="22"/>
          <w:lang w:val="en-GB"/>
        </w:rPr>
        <w:t xml:space="preserve"> of</w:t>
      </w:r>
      <w:r w:rsidR="00140C71" w:rsidRPr="000E2B28">
        <w:rPr>
          <w:bCs/>
          <w:iCs/>
          <w:spacing w:val="-4"/>
          <w:sz w:val="22"/>
          <w:szCs w:val="22"/>
          <w:lang w:val="en-GB"/>
        </w:rPr>
        <w:t xml:space="preserve"> walnut</w:t>
      </w:r>
      <w:r w:rsidR="00140C71" w:rsidRPr="000E2B28">
        <w:rPr>
          <w:bCs/>
          <w:spacing w:val="-4"/>
          <w:sz w:val="22"/>
          <w:szCs w:val="22"/>
          <w:lang w:val="en-GB"/>
        </w:rPr>
        <w:t xml:space="preserve"> tension wood</w:t>
      </w:r>
      <w:r w:rsidR="000E31C5" w:rsidRPr="000E2B28">
        <w:rPr>
          <w:bCs/>
          <w:spacing w:val="-4"/>
          <w:sz w:val="22"/>
          <w:szCs w:val="22"/>
          <w:lang w:val="en-GB"/>
        </w:rPr>
        <w:t>;</w:t>
      </w:r>
      <w:r w:rsidR="00140C71" w:rsidRPr="000E2B28">
        <w:rPr>
          <w:bCs/>
          <w:spacing w:val="-4"/>
          <w:sz w:val="22"/>
          <w:szCs w:val="22"/>
          <w:lang w:val="en-GB"/>
        </w:rPr>
        <w:t xml:space="preserve"> </w:t>
      </w:r>
      <w:r w:rsidR="000E31C5" w:rsidRPr="000E2B28">
        <w:rPr>
          <w:spacing w:val="-4"/>
          <w:sz w:val="22"/>
          <w:szCs w:val="22"/>
          <w:lang w:val="en-GB"/>
        </w:rPr>
        <w:t xml:space="preserve">E-growing tree; F and G- compression wood (dark patch) </w:t>
      </w:r>
      <w:r w:rsidR="000E31C5" w:rsidRPr="000E2B28">
        <w:rPr>
          <w:bCs/>
          <w:iCs/>
          <w:spacing w:val="-4"/>
          <w:sz w:val="22"/>
          <w:szCs w:val="22"/>
          <w:lang w:val="en-GB"/>
        </w:rPr>
        <w:t>(Wood Hanbook, 2010;</w:t>
      </w:r>
      <w:r w:rsidR="000E31C5" w:rsidRPr="000E2B28">
        <w:rPr>
          <w:bCs/>
          <w:spacing w:val="-4"/>
          <w:sz w:val="22"/>
          <w:szCs w:val="22"/>
          <w:lang w:val="en-GB" w:eastAsia="lv-LV"/>
        </w:rPr>
        <w:t xml:space="preserve"> Hoadley, 2010).</w:t>
      </w:r>
    </w:p>
    <w:p w14:paraId="6ED68AC4" w14:textId="77777777" w:rsidR="00917BA2" w:rsidRPr="00806BCF" w:rsidRDefault="00917BA2" w:rsidP="00DB24C7">
      <w:pPr>
        <w:jc w:val="center"/>
        <w:rPr>
          <w:bCs/>
          <w:iCs/>
          <w:spacing w:val="-4"/>
          <w:sz w:val="24"/>
          <w:szCs w:val="24"/>
          <w:lang w:val="en-GB"/>
        </w:rPr>
      </w:pPr>
    </w:p>
    <w:p w14:paraId="060E884C" w14:textId="0B097241" w:rsidR="00D07D5C" w:rsidRPr="000E2B28" w:rsidRDefault="00140C71" w:rsidP="00D07D5C">
      <w:pPr>
        <w:rPr>
          <w:i/>
          <w:spacing w:val="-6"/>
          <w:sz w:val="24"/>
          <w:szCs w:val="24"/>
          <w:u w:val="single"/>
          <w:lang w:val="en-GB"/>
        </w:rPr>
      </w:pPr>
      <w:r w:rsidRPr="000E2B28">
        <w:rPr>
          <w:spacing w:val="-6"/>
          <w:sz w:val="24"/>
          <w:szCs w:val="24"/>
          <w:u w:val="single"/>
          <w:lang w:val="en-GB"/>
        </w:rPr>
        <w:t>Juvenile wood</w:t>
      </w:r>
      <w:r w:rsidRPr="000E2B28">
        <w:rPr>
          <w:spacing w:val="-6"/>
          <w:sz w:val="24"/>
          <w:szCs w:val="24"/>
          <w:lang w:val="en-GB"/>
        </w:rPr>
        <w:t xml:space="preserve"> is the first-formed wood of the young tree - the rings closest to the pith. When the wood is dried, resulting in a piece of wood that has a tendency to warp, cup, and check more. The cells, instead of being long and straight, are often shorte</w:t>
      </w:r>
      <w:r w:rsidR="007B1BAA" w:rsidRPr="000E2B28">
        <w:rPr>
          <w:spacing w:val="-6"/>
          <w:sz w:val="24"/>
          <w:szCs w:val="24"/>
          <w:lang w:val="en-GB"/>
        </w:rPr>
        <w:t>r and angled, twisted, or bent.</w:t>
      </w:r>
    </w:p>
    <w:p w14:paraId="12AB8D4F" w14:textId="6216EAF1" w:rsidR="00140C71" w:rsidRPr="000E2B28" w:rsidRDefault="00D07D5C" w:rsidP="006A5F55">
      <w:pPr>
        <w:rPr>
          <w:spacing w:val="-6"/>
          <w:sz w:val="24"/>
          <w:szCs w:val="24"/>
          <w:lang w:val="en-GB"/>
        </w:rPr>
      </w:pPr>
      <w:r w:rsidRPr="000E2B28">
        <w:rPr>
          <w:spacing w:val="-6"/>
          <w:sz w:val="24"/>
          <w:szCs w:val="24"/>
          <w:u w:val="single"/>
          <w:lang w:val="en-GB"/>
        </w:rPr>
        <w:t>Reaction wood</w:t>
      </w:r>
      <w:r w:rsidRPr="000E2B28">
        <w:rPr>
          <w:spacing w:val="-6"/>
          <w:sz w:val="24"/>
          <w:szCs w:val="24"/>
          <w:lang w:val="en-GB"/>
        </w:rPr>
        <w:t xml:space="preserve"> refers to abnormal wood tissues produced in tree trunks subjected to strong wind pressures. </w:t>
      </w:r>
      <w:r w:rsidR="007B1BAA" w:rsidRPr="000E2B28">
        <w:rPr>
          <w:spacing w:val="-6"/>
          <w:sz w:val="24"/>
          <w:szCs w:val="24"/>
          <w:lang w:val="en-GB"/>
        </w:rPr>
        <w:t>In the</w:t>
      </w:r>
      <w:r w:rsidRPr="000E2B28">
        <w:rPr>
          <w:spacing w:val="-6"/>
          <w:sz w:val="24"/>
          <w:szCs w:val="24"/>
          <w:lang w:val="en-GB"/>
        </w:rPr>
        <w:t xml:space="preserve"> softwoods it is compression wood </w:t>
      </w:r>
      <w:r w:rsidR="007B1BAA" w:rsidRPr="000E2B28">
        <w:rPr>
          <w:spacing w:val="-6"/>
          <w:sz w:val="24"/>
          <w:szCs w:val="24"/>
          <w:lang w:val="en-GB"/>
        </w:rPr>
        <w:t xml:space="preserve">(contains more </w:t>
      </w:r>
      <w:r w:rsidR="007B1BAA" w:rsidRPr="0009352D">
        <w:rPr>
          <w:spacing w:val="-6"/>
          <w:sz w:val="24"/>
          <w:szCs w:val="24"/>
          <w:lang w:val="en-GB"/>
        </w:rPr>
        <w:t xml:space="preserve">lignin than normal wood) </w:t>
      </w:r>
      <w:r w:rsidRPr="0009352D">
        <w:rPr>
          <w:spacing w:val="-6"/>
          <w:sz w:val="24"/>
          <w:szCs w:val="24"/>
          <w:lang w:val="en-GB"/>
        </w:rPr>
        <w:t xml:space="preserve">and in </w:t>
      </w:r>
      <w:r w:rsidR="007B1BAA" w:rsidRPr="0009352D">
        <w:rPr>
          <w:spacing w:val="-6"/>
          <w:sz w:val="24"/>
          <w:szCs w:val="24"/>
          <w:lang w:val="en-GB"/>
        </w:rPr>
        <w:t>the hardwoods - tension wood (</w:t>
      </w:r>
      <w:r w:rsidRPr="0009352D">
        <w:rPr>
          <w:spacing w:val="-6"/>
          <w:sz w:val="24"/>
          <w:szCs w:val="24"/>
          <w:lang w:val="en-GB"/>
        </w:rPr>
        <w:t>contains more cellulose than normal wood</w:t>
      </w:r>
      <w:r w:rsidR="007B1BAA" w:rsidRPr="0009352D">
        <w:rPr>
          <w:spacing w:val="-6"/>
          <w:sz w:val="24"/>
          <w:szCs w:val="24"/>
          <w:lang w:val="en-GB"/>
        </w:rPr>
        <w:t>)</w:t>
      </w:r>
      <w:r w:rsidRPr="0009352D">
        <w:rPr>
          <w:spacing w:val="-6"/>
          <w:sz w:val="24"/>
          <w:szCs w:val="24"/>
          <w:lang w:val="en-GB"/>
        </w:rPr>
        <w:t xml:space="preserve"> </w:t>
      </w:r>
      <w:r w:rsidRPr="0009352D">
        <w:rPr>
          <w:rFonts w:eastAsia="Times New Roman" w:cs="Arial"/>
          <w:spacing w:val="-6"/>
          <w:sz w:val="24"/>
          <w:szCs w:val="24"/>
          <w:lang w:val="en-GB" w:eastAsia="lv-LV"/>
        </w:rPr>
        <w:t>(</w:t>
      </w:r>
      <w:r w:rsidR="0086327E" w:rsidRPr="0009352D">
        <w:rPr>
          <w:bCs/>
          <w:iCs/>
          <w:spacing w:val="-4"/>
          <w:sz w:val="24"/>
          <w:szCs w:val="24"/>
          <w:lang w:val="en-GB"/>
        </w:rPr>
        <w:t>Wood Hanbook, 2010</w:t>
      </w:r>
      <w:r w:rsidRPr="0009352D">
        <w:rPr>
          <w:rFonts w:eastAsia="Times New Roman" w:cs="Arial"/>
          <w:spacing w:val="-6"/>
          <w:sz w:val="24"/>
          <w:szCs w:val="24"/>
          <w:lang w:val="en-GB" w:eastAsia="lv-LV"/>
        </w:rPr>
        <w:t>)</w:t>
      </w:r>
      <w:r w:rsidR="000E31C5" w:rsidRPr="0009352D">
        <w:rPr>
          <w:spacing w:val="-6"/>
          <w:sz w:val="24"/>
          <w:szCs w:val="24"/>
          <w:lang w:val="en-GB"/>
        </w:rPr>
        <w:t>.</w:t>
      </w:r>
      <w:r w:rsidR="00917BA2" w:rsidRPr="0009352D">
        <w:rPr>
          <w:spacing w:val="-6"/>
          <w:sz w:val="24"/>
          <w:szCs w:val="24"/>
          <w:lang w:val="en-GB"/>
        </w:rPr>
        <w:t xml:space="preserve"> </w:t>
      </w:r>
      <w:r w:rsidRPr="0009352D">
        <w:rPr>
          <w:spacing w:val="-6"/>
          <w:sz w:val="24"/>
          <w:szCs w:val="24"/>
          <w:lang w:val="en-GB"/>
        </w:rPr>
        <w:t xml:space="preserve">Reaction wood is much denser than normal wood with the specific gravity of around 35% greater in compression wood and 7% greater in tension wood. Longitudinal shrinkage is also greater, 10 times more than normal for compression wood and 5 times for tension wood. Timber containing compression wood is liable to excessive distortion during drying and tends to fail in a brittle manner. It is harder to drive a nail in compression wood, there is a greater chance of it splitting, and compression wood may take a strain differently than normal wood. Most visual strength grading rules limit the amount of compression wood in high quality grades </w:t>
      </w:r>
      <w:r w:rsidRPr="0009352D">
        <w:rPr>
          <w:rFonts w:eastAsia="Times New Roman" w:cs="Arial"/>
          <w:spacing w:val="-6"/>
          <w:sz w:val="24"/>
          <w:szCs w:val="24"/>
          <w:lang w:val="en-GB" w:eastAsia="lv-LV"/>
        </w:rPr>
        <w:t>(</w:t>
      </w:r>
      <w:r w:rsidR="0086327E" w:rsidRPr="0009352D">
        <w:rPr>
          <w:bCs/>
          <w:iCs/>
          <w:spacing w:val="-4"/>
          <w:sz w:val="24"/>
          <w:szCs w:val="24"/>
          <w:lang w:val="en-GB"/>
        </w:rPr>
        <w:t>Wood Hanbook, 2010</w:t>
      </w:r>
      <w:r w:rsidRPr="0009352D">
        <w:rPr>
          <w:rFonts w:eastAsia="Times New Roman" w:cs="Arial"/>
          <w:spacing w:val="-6"/>
          <w:sz w:val="24"/>
          <w:szCs w:val="24"/>
          <w:lang w:val="en-GB" w:eastAsia="lv-LV"/>
        </w:rPr>
        <w:t>)</w:t>
      </w:r>
      <w:r w:rsidR="007B1BAA" w:rsidRPr="0009352D">
        <w:rPr>
          <w:spacing w:val="-6"/>
          <w:sz w:val="24"/>
          <w:szCs w:val="24"/>
          <w:lang w:val="en-GB"/>
        </w:rPr>
        <w:t>.</w:t>
      </w:r>
      <w:r w:rsidR="000E2B28" w:rsidRPr="000E2B28">
        <w:rPr>
          <w:spacing w:val="-6"/>
          <w:sz w:val="24"/>
          <w:szCs w:val="24"/>
          <w:lang w:val="en-GB"/>
        </w:rPr>
        <w:t xml:space="preserve"> </w:t>
      </w:r>
      <w:r w:rsidRPr="000E2B28">
        <w:rPr>
          <w:i/>
          <w:spacing w:val="-6"/>
          <w:sz w:val="24"/>
          <w:szCs w:val="24"/>
          <w:u w:val="single"/>
          <w:lang w:val="en-GB"/>
        </w:rPr>
        <w:t>Slope of grain</w:t>
      </w:r>
      <w:r w:rsidR="000E2B28">
        <w:rPr>
          <w:spacing w:val="-6"/>
          <w:sz w:val="24"/>
          <w:szCs w:val="24"/>
          <w:lang w:val="en-GB"/>
        </w:rPr>
        <w:t xml:space="preserve"> i</w:t>
      </w:r>
      <w:r w:rsidR="00140C71" w:rsidRPr="000E2B28">
        <w:rPr>
          <w:spacing w:val="-6"/>
          <w:sz w:val="24"/>
          <w:szCs w:val="24"/>
          <w:lang w:val="en-GB"/>
        </w:rPr>
        <w:t>n an idealized saw log, the cells of the axial system in the wood are parallel to the length of the log. When the long edge of the board is not parallel with the grain, the board has what is called s</w:t>
      </w:r>
      <w:r w:rsidR="00917BA2" w:rsidRPr="000E2B28">
        <w:rPr>
          <w:spacing w:val="-6"/>
          <w:sz w:val="24"/>
          <w:szCs w:val="24"/>
          <w:lang w:val="en-GB"/>
        </w:rPr>
        <w:t>lope or diagonal grain (Fig.1.14</w:t>
      </w:r>
      <w:r w:rsidR="00140C71" w:rsidRPr="000E2B28">
        <w:rPr>
          <w:spacing w:val="-6"/>
          <w:sz w:val="24"/>
          <w:szCs w:val="24"/>
          <w:lang w:val="en-GB"/>
        </w:rPr>
        <w:t xml:space="preserve">.). </w:t>
      </w:r>
    </w:p>
    <w:p w14:paraId="5A58C725" w14:textId="33B7B8BF" w:rsidR="00140C71" w:rsidRPr="00806BCF" w:rsidRDefault="00140C71" w:rsidP="006A5F55">
      <w:pPr>
        <w:jc w:val="center"/>
        <w:rPr>
          <w:spacing w:val="-4"/>
          <w:sz w:val="24"/>
          <w:szCs w:val="24"/>
          <w:lang w:val="en-GB"/>
        </w:rPr>
      </w:pPr>
      <w:r w:rsidRPr="00806BCF">
        <w:rPr>
          <w:noProof/>
          <w:spacing w:val="-4"/>
          <w:sz w:val="24"/>
          <w:szCs w:val="24"/>
          <w:lang w:val="lv-LV" w:eastAsia="lv-LV"/>
        </w:rPr>
        <w:drawing>
          <wp:inline distT="0" distB="0" distL="0" distR="0" wp14:anchorId="7FF30471" wp14:editId="73C0C30D">
            <wp:extent cx="1523183" cy="1620000"/>
            <wp:effectExtent l="0" t="0" r="1270" b="0"/>
            <wp:docPr id="17" name="Picture 17" descr="File:Slope of grain on board beentree.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lope of grain on board beentree.png - Wikimedia Common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570"/>
                    <a:stretch/>
                  </pic:blipFill>
                  <pic:spPr bwMode="auto">
                    <a:xfrm>
                      <a:off x="0" y="0"/>
                      <a:ext cx="1523183" cy="1620000"/>
                    </a:xfrm>
                    <a:prstGeom prst="rect">
                      <a:avLst/>
                    </a:prstGeom>
                    <a:noFill/>
                    <a:ln>
                      <a:noFill/>
                    </a:ln>
                    <a:extLst>
                      <a:ext uri="{53640926-AAD7-44D8-BBD7-CCE9431645EC}">
                        <a14:shadowObscured xmlns:a14="http://schemas.microsoft.com/office/drawing/2010/main"/>
                      </a:ext>
                    </a:extLst>
                  </pic:spPr>
                </pic:pic>
              </a:graphicData>
            </a:graphic>
          </wp:inline>
        </w:drawing>
      </w:r>
      <w:r w:rsidR="0055484E" w:rsidRPr="00806BCF">
        <w:rPr>
          <w:noProof/>
          <w:spacing w:val="-4"/>
          <w:sz w:val="24"/>
          <w:szCs w:val="24"/>
          <w:lang w:val="lv-LV" w:eastAsia="lv-LV"/>
        </w:rPr>
        <w:t xml:space="preserve"> </w:t>
      </w:r>
      <w:r w:rsidR="007B1BAA" w:rsidRPr="00806BCF">
        <w:rPr>
          <w:noProof/>
          <w:spacing w:val="-4"/>
          <w:sz w:val="24"/>
          <w:szCs w:val="24"/>
          <w:lang w:val="lv-LV" w:eastAsia="lv-LV"/>
        </w:rPr>
        <w:drawing>
          <wp:inline distT="0" distB="0" distL="0" distR="0" wp14:anchorId="3E6EF953" wp14:editId="440CFAA9">
            <wp:extent cx="1669552" cy="1620000"/>
            <wp:effectExtent l="0" t="0" r="6985" b="0"/>
            <wp:docPr id="30742" name="Picture 30742" descr="C:\Users\Uldis\Pictures\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ldis\Pictures\55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9552" cy="1620000"/>
                    </a:xfrm>
                    <a:prstGeom prst="rect">
                      <a:avLst/>
                    </a:prstGeom>
                    <a:noFill/>
                    <a:ln>
                      <a:noFill/>
                    </a:ln>
                  </pic:spPr>
                </pic:pic>
              </a:graphicData>
            </a:graphic>
          </wp:inline>
        </w:drawing>
      </w:r>
    </w:p>
    <w:p w14:paraId="21C4F06A" w14:textId="244001B5" w:rsidR="00140C71" w:rsidRDefault="00806BCF" w:rsidP="00DB24C7">
      <w:pPr>
        <w:jc w:val="center"/>
        <w:rPr>
          <w:b/>
          <w:spacing w:val="-4"/>
          <w:sz w:val="24"/>
          <w:szCs w:val="24"/>
          <w:lang w:val="en-GB"/>
        </w:rPr>
      </w:pPr>
      <w:r>
        <w:rPr>
          <w:b/>
          <w:spacing w:val="-4"/>
          <w:sz w:val="24"/>
          <w:szCs w:val="24"/>
          <w:lang w:val="en-GB"/>
        </w:rPr>
        <w:t>Fig. 1.14</w:t>
      </w:r>
      <w:r w:rsidR="00227A1E" w:rsidRPr="00806BCF">
        <w:rPr>
          <w:b/>
          <w:spacing w:val="-4"/>
          <w:sz w:val="24"/>
          <w:szCs w:val="24"/>
          <w:lang w:val="en-GB"/>
        </w:rPr>
        <w:t>.</w:t>
      </w:r>
      <w:r w:rsidR="000C272D" w:rsidRPr="00806BCF">
        <w:rPr>
          <w:b/>
          <w:spacing w:val="-4"/>
          <w:sz w:val="24"/>
          <w:szCs w:val="24"/>
          <w:lang w:val="en-GB"/>
        </w:rPr>
        <w:t xml:space="preserve"> </w:t>
      </w:r>
      <w:r w:rsidR="00227A1E" w:rsidRPr="00806BCF">
        <w:rPr>
          <w:b/>
          <w:spacing w:val="-4"/>
          <w:sz w:val="24"/>
          <w:szCs w:val="24"/>
          <w:lang w:val="en-GB"/>
        </w:rPr>
        <w:t>Slope of grain</w:t>
      </w:r>
      <w:r w:rsidR="00227A1E" w:rsidRPr="00806BCF">
        <w:rPr>
          <w:rStyle w:val="FootnoteReference"/>
          <w:b/>
          <w:spacing w:val="-4"/>
          <w:sz w:val="24"/>
          <w:szCs w:val="24"/>
          <w:lang w:val="en-GB"/>
        </w:rPr>
        <w:footnoteReference w:id="14"/>
      </w:r>
      <w:r w:rsidR="0055484E" w:rsidRPr="00806BCF">
        <w:rPr>
          <w:b/>
          <w:spacing w:val="-4"/>
          <w:sz w:val="24"/>
          <w:szCs w:val="24"/>
          <w:lang w:val="en-GB"/>
        </w:rPr>
        <w:t xml:space="preserve"> and unregular shapes of boards:</w:t>
      </w:r>
      <w:r w:rsidR="0055484E" w:rsidRPr="000E2B28">
        <w:rPr>
          <w:spacing w:val="-4"/>
          <w:sz w:val="22"/>
          <w:szCs w:val="22"/>
          <w:lang w:val="en-GB"/>
        </w:rPr>
        <w:t xml:space="preserve"> A – twist; B – bow; C - cup; D – crook</w:t>
      </w:r>
      <w:r w:rsidR="0055484E" w:rsidRPr="000E2B28">
        <w:rPr>
          <w:rStyle w:val="FootnoteReference"/>
          <w:spacing w:val="-4"/>
          <w:sz w:val="22"/>
          <w:szCs w:val="22"/>
          <w:lang w:val="en-GB"/>
        </w:rPr>
        <w:footnoteReference w:id="15"/>
      </w:r>
    </w:p>
    <w:p w14:paraId="3443542F" w14:textId="77777777" w:rsidR="00917BA2" w:rsidRPr="00806BCF" w:rsidRDefault="00917BA2" w:rsidP="00DB24C7">
      <w:pPr>
        <w:jc w:val="center"/>
        <w:rPr>
          <w:spacing w:val="-4"/>
          <w:sz w:val="24"/>
          <w:szCs w:val="24"/>
          <w:lang w:val="en-GB"/>
        </w:rPr>
      </w:pPr>
    </w:p>
    <w:p w14:paraId="2AF72442" w14:textId="79767197" w:rsidR="007B1BAA" w:rsidRPr="000B40C3" w:rsidRDefault="000E2B28" w:rsidP="000B40C3">
      <w:pPr>
        <w:rPr>
          <w:spacing w:val="-8"/>
          <w:sz w:val="24"/>
          <w:szCs w:val="24"/>
          <w:lang w:val="en-GB"/>
        </w:rPr>
      </w:pPr>
      <w:r w:rsidRPr="000E2B28">
        <w:rPr>
          <w:spacing w:val="-6"/>
          <w:sz w:val="24"/>
          <w:szCs w:val="24"/>
          <w:lang w:val="en-GB"/>
        </w:rPr>
        <w:lastRenderedPageBreak/>
        <w:t>Boards with diagonal grain will show atypical shrinking and swelling with changes in MC. And also mechanical properties changed depending on the slope of grain.</w:t>
      </w:r>
      <w:r>
        <w:rPr>
          <w:spacing w:val="-6"/>
          <w:sz w:val="24"/>
          <w:szCs w:val="24"/>
          <w:lang w:val="en-GB"/>
        </w:rPr>
        <w:t xml:space="preserve"> </w:t>
      </w:r>
      <w:r w:rsidR="00D07D5C" w:rsidRPr="000B40C3">
        <w:rPr>
          <w:spacing w:val="-8"/>
          <w:sz w:val="24"/>
          <w:szCs w:val="24"/>
          <w:lang w:val="en-GB"/>
        </w:rPr>
        <w:t>Grain deviation can severely impair the</w:t>
      </w:r>
      <w:r w:rsidR="000B40C3" w:rsidRPr="000B40C3">
        <w:rPr>
          <w:spacing w:val="-8"/>
          <w:sz w:val="24"/>
          <w:szCs w:val="24"/>
          <w:lang w:val="en-GB"/>
        </w:rPr>
        <w:t xml:space="preserve"> strength properties of timber (</w:t>
      </w:r>
      <w:r w:rsidR="00806BCF" w:rsidRPr="000B40C3">
        <w:rPr>
          <w:spacing w:val="-8"/>
          <w:sz w:val="24"/>
          <w:szCs w:val="24"/>
          <w:lang w:val="en-GB"/>
        </w:rPr>
        <w:t>Table 1.2.</w:t>
      </w:r>
      <w:r w:rsidR="000B40C3" w:rsidRPr="000B40C3">
        <w:rPr>
          <w:spacing w:val="-8"/>
          <w:sz w:val="24"/>
          <w:szCs w:val="24"/>
          <w:lang w:val="en-GB"/>
        </w:rPr>
        <w:t>)</w:t>
      </w:r>
    </w:p>
    <w:p w14:paraId="2D5B7596" w14:textId="77777777" w:rsidR="00D07D5C" w:rsidRPr="00806BCF" w:rsidRDefault="00D07D5C" w:rsidP="00D07D5C">
      <w:pPr>
        <w:jc w:val="right"/>
        <w:rPr>
          <w:spacing w:val="-4"/>
          <w:sz w:val="24"/>
          <w:szCs w:val="24"/>
          <w:lang w:val="en-GB"/>
        </w:rPr>
      </w:pPr>
      <w:r w:rsidRPr="00806BCF">
        <w:rPr>
          <w:spacing w:val="-4"/>
          <w:sz w:val="24"/>
          <w:szCs w:val="24"/>
          <w:lang w:val="en-GB"/>
        </w:rPr>
        <w:t xml:space="preserve">Table 1.2. </w:t>
      </w:r>
    </w:p>
    <w:p w14:paraId="28BAB78D" w14:textId="77777777" w:rsidR="00D07D5C" w:rsidRPr="00806BCF" w:rsidRDefault="00D07D5C" w:rsidP="00D07D5C">
      <w:pPr>
        <w:jc w:val="center"/>
        <w:rPr>
          <w:b/>
          <w:spacing w:val="-4"/>
          <w:sz w:val="24"/>
          <w:szCs w:val="24"/>
          <w:lang w:val="en-GB"/>
        </w:rPr>
      </w:pPr>
      <w:r w:rsidRPr="00806BCF">
        <w:rPr>
          <w:b/>
          <w:spacing w:val="-4"/>
          <w:sz w:val="24"/>
          <w:szCs w:val="24"/>
          <w:lang w:val="en-GB"/>
        </w:rPr>
        <w:t xml:space="preserve">Effect of grain deviation on strength properties of timber </w:t>
      </w:r>
      <w:r w:rsidRPr="00F3570D">
        <w:rPr>
          <w:rFonts w:eastAsia="Times New Roman" w:cs="Arial"/>
          <w:spacing w:val="-4"/>
          <w:sz w:val="24"/>
          <w:szCs w:val="24"/>
          <w:lang w:val="en-GB" w:eastAsia="lv-LV"/>
        </w:rPr>
        <w:t>(Porteaus and Kermani, 2013)</w:t>
      </w:r>
      <w:r w:rsidRPr="00F3570D">
        <w:rPr>
          <w:spacing w:val="-4"/>
          <w:sz w:val="24"/>
          <w:szCs w:val="24"/>
          <w:lang w:val="en-GB"/>
        </w:rPr>
        <w:t>.</w:t>
      </w:r>
    </w:p>
    <w:tbl>
      <w:tblPr>
        <w:tblStyle w:val="TableGrid"/>
        <w:tblW w:w="0" w:type="auto"/>
        <w:tblLook w:val="04A0" w:firstRow="1" w:lastRow="0" w:firstColumn="1" w:lastColumn="0" w:noHBand="0" w:noVBand="1"/>
      </w:tblPr>
      <w:tblGrid>
        <w:gridCol w:w="2254"/>
        <w:gridCol w:w="2254"/>
        <w:gridCol w:w="2254"/>
        <w:gridCol w:w="2255"/>
      </w:tblGrid>
      <w:tr w:rsidR="00D07D5C" w:rsidRPr="00806BCF" w14:paraId="70FC6D52" w14:textId="77777777" w:rsidTr="00D0474B">
        <w:tc>
          <w:tcPr>
            <w:tcW w:w="2254" w:type="dxa"/>
          </w:tcPr>
          <w:p w14:paraId="1E2052F6" w14:textId="77777777" w:rsidR="00D07D5C" w:rsidRPr="00806BCF" w:rsidRDefault="00D07D5C" w:rsidP="00D0474B">
            <w:pPr>
              <w:jc w:val="center"/>
              <w:rPr>
                <w:spacing w:val="-4"/>
                <w:lang w:val="en-GB"/>
              </w:rPr>
            </w:pPr>
            <w:r w:rsidRPr="00806BCF">
              <w:rPr>
                <w:spacing w:val="-4"/>
                <w:lang w:val="en-GB"/>
              </w:rPr>
              <w:t>Slope of grain</w:t>
            </w:r>
          </w:p>
        </w:tc>
        <w:tc>
          <w:tcPr>
            <w:tcW w:w="2254" w:type="dxa"/>
          </w:tcPr>
          <w:p w14:paraId="591B6213" w14:textId="77777777" w:rsidR="00D07D5C" w:rsidRPr="00806BCF" w:rsidRDefault="00D07D5C" w:rsidP="00D0474B">
            <w:pPr>
              <w:jc w:val="center"/>
              <w:rPr>
                <w:spacing w:val="-4"/>
                <w:lang w:val="en-GB"/>
              </w:rPr>
            </w:pPr>
            <w:r w:rsidRPr="00806BCF">
              <w:rPr>
                <w:spacing w:val="-4"/>
                <w:lang w:val="en-GB"/>
              </w:rPr>
              <w:t>Bending strength, %</w:t>
            </w:r>
          </w:p>
        </w:tc>
        <w:tc>
          <w:tcPr>
            <w:tcW w:w="2254" w:type="dxa"/>
          </w:tcPr>
          <w:p w14:paraId="0A8E45AA" w14:textId="77777777" w:rsidR="00D07D5C" w:rsidRPr="00806BCF" w:rsidRDefault="00D07D5C" w:rsidP="00D0474B">
            <w:pPr>
              <w:jc w:val="center"/>
              <w:rPr>
                <w:spacing w:val="-4"/>
                <w:lang w:val="en-GB"/>
              </w:rPr>
            </w:pPr>
            <w:r w:rsidRPr="00806BCF">
              <w:rPr>
                <w:spacing w:val="-4"/>
                <w:lang w:val="en-GB"/>
              </w:rPr>
              <w:t>Compression parallel to grain, %</w:t>
            </w:r>
          </w:p>
        </w:tc>
        <w:tc>
          <w:tcPr>
            <w:tcW w:w="2255" w:type="dxa"/>
          </w:tcPr>
          <w:p w14:paraId="0F1342F5" w14:textId="77777777" w:rsidR="00D07D5C" w:rsidRPr="00806BCF" w:rsidRDefault="00D07D5C" w:rsidP="00D0474B">
            <w:pPr>
              <w:jc w:val="center"/>
              <w:rPr>
                <w:spacing w:val="-4"/>
                <w:lang w:val="en-GB"/>
              </w:rPr>
            </w:pPr>
            <w:r w:rsidRPr="00806BCF">
              <w:rPr>
                <w:spacing w:val="-4"/>
                <w:lang w:val="en-GB"/>
              </w:rPr>
              <w:t>Impact loading, %</w:t>
            </w:r>
          </w:p>
        </w:tc>
      </w:tr>
      <w:tr w:rsidR="00D07D5C" w:rsidRPr="00806BCF" w14:paraId="368C25D6" w14:textId="77777777" w:rsidTr="00D0474B">
        <w:tc>
          <w:tcPr>
            <w:tcW w:w="2254" w:type="dxa"/>
          </w:tcPr>
          <w:p w14:paraId="1EFAC519" w14:textId="77777777" w:rsidR="00D07D5C" w:rsidRPr="00806BCF" w:rsidRDefault="00D07D5C" w:rsidP="00D0474B">
            <w:pPr>
              <w:jc w:val="center"/>
              <w:rPr>
                <w:spacing w:val="-4"/>
                <w:lang w:val="en-GB"/>
              </w:rPr>
            </w:pPr>
            <w:r w:rsidRPr="00806BCF">
              <w:rPr>
                <w:spacing w:val="-4"/>
                <w:lang w:val="en-GB"/>
              </w:rPr>
              <w:t>Straight grain</w:t>
            </w:r>
          </w:p>
        </w:tc>
        <w:tc>
          <w:tcPr>
            <w:tcW w:w="2254" w:type="dxa"/>
          </w:tcPr>
          <w:p w14:paraId="15680F8D" w14:textId="77777777" w:rsidR="00D07D5C" w:rsidRPr="00806BCF" w:rsidRDefault="00D07D5C" w:rsidP="00D0474B">
            <w:pPr>
              <w:jc w:val="center"/>
              <w:rPr>
                <w:spacing w:val="-4"/>
                <w:lang w:val="en-GB"/>
              </w:rPr>
            </w:pPr>
            <w:r w:rsidRPr="00806BCF">
              <w:rPr>
                <w:spacing w:val="-4"/>
                <w:lang w:val="en-GB"/>
              </w:rPr>
              <w:t>100</w:t>
            </w:r>
          </w:p>
        </w:tc>
        <w:tc>
          <w:tcPr>
            <w:tcW w:w="2254" w:type="dxa"/>
          </w:tcPr>
          <w:p w14:paraId="542941EE" w14:textId="77777777" w:rsidR="00D07D5C" w:rsidRPr="00806BCF" w:rsidRDefault="00D07D5C" w:rsidP="00D0474B">
            <w:pPr>
              <w:jc w:val="center"/>
              <w:rPr>
                <w:spacing w:val="-4"/>
                <w:lang w:val="en-GB"/>
              </w:rPr>
            </w:pPr>
            <w:r w:rsidRPr="00806BCF">
              <w:rPr>
                <w:spacing w:val="-4"/>
                <w:lang w:val="en-GB"/>
              </w:rPr>
              <w:t>100</w:t>
            </w:r>
          </w:p>
        </w:tc>
        <w:tc>
          <w:tcPr>
            <w:tcW w:w="2255" w:type="dxa"/>
          </w:tcPr>
          <w:p w14:paraId="4DD319A8" w14:textId="77777777" w:rsidR="00D07D5C" w:rsidRPr="00806BCF" w:rsidRDefault="00D07D5C" w:rsidP="00D0474B">
            <w:pPr>
              <w:jc w:val="center"/>
              <w:rPr>
                <w:spacing w:val="-4"/>
                <w:lang w:val="en-GB"/>
              </w:rPr>
            </w:pPr>
            <w:r w:rsidRPr="00806BCF">
              <w:rPr>
                <w:spacing w:val="-4"/>
                <w:lang w:val="en-GB"/>
              </w:rPr>
              <w:t>100</w:t>
            </w:r>
          </w:p>
        </w:tc>
      </w:tr>
      <w:tr w:rsidR="00D07D5C" w:rsidRPr="00806BCF" w14:paraId="6F3C4902" w14:textId="77777777" w:rsidTr="00D0474B">
        <w:tc>
          <w:tcPr>
            <w:tcW w:w="2254" w:type="dxa"/>
          </w:tcPr>
          <w:p w14:paraId="39945A7C" w14:textId="77777777" w:rsidR="00D07D5C" w:rsidRPr="00806BCF" w:rsidRDefault="00D07D5C" w:rsidP="00D0474B">
            <w:pPr>
              <w:jc w:val="center"/>
              <w:rPr>
                <w:spacing w:val="-4"/>
                <w:lang w:val="en-GB"/>
              </w:rPr>
            </w:pPr>
            <w:r w:rsidRPr="00806BCF">
              <w:rPr>
                <w:spacing w:val="-4"/>
                <w:lang w:val="en-GB"/>
              </w:rPr>
              <w:t>1 in 20 (3</w:t>
            </w:r>
            <w:r w:rsidRPr="00806BCF">
              <w:rPr>
                <w:spacing w:val="-4"/>
                <w:lang w:val="en-GB"/>
              </w:rPr>
              <w:sym w:font="Symbol" w:char="F0B0"/>
            </w:r>
            <w:r w:rsidRPr="00806BCF">
              <w:rPr>
                <w:spacing w:val="-4"/>
                <w:lang w:val="en-GB"/>
              </w:rPr>
              <w:t>)</w:t>
            </w:r>
          </w:p>
        </w:tc>
        <w:tc>
          <w:tcPr>
            <w:tcW w:w="2254" w:type="dxa"/>
          </w:tcPr>
          <w:p w14:paraId="0B60156D" w14:textId="77777777" w:rsidR="00D07D5C" w:rsidRPr="00806BCF" w:rsidRDefault="00D07D5C" w:rsidP="00D0474B">
            <w:pPr>
              <w:jc w:val="center"/>
              <w:rPr>
                <w:spacing w:val="-4"/>
                <w:lang w:val="en-GB"/>
              </w:rPr>
            </w:pPr>
            <w:r w:rsidRPr="00806BCF">
              <w:rPr>
                <w:spacing w:val="-4"/>
                <w:lang w:val="en-GB"/>
              </w:rPr>
              <w:t>93</w:t>
            </w:r>
          </w:p>
        </w:tc>
        <w:tc>
          <w:tcPr>
            <w:tcW w:w="2254" w:type="dxa"/>
          </w:tcPr>
          <w:p w14:paraId="0022A9EE" w14:textId="77777777" w:rsidR="00D07D5C" w:rsidRPr="00806BCF" w:rsidRDefault="00D07D5C" w:rsidP="00D0474B">
            <w:pPr>
              <w:jc w:val="center"/>
              <w:rPr>
                <w:spacing w:val="-4"/>
                <w:lang w:val="en-GB"/>
              </w:rPr>
            </w:pPr>
            <w:r w:rsidRPr="00806BCF">
              <w:rPr>
                <w:spacing w:val="-4"/>
                <w:lang w:val="en-GB"/>
              </w:rPr>
              <w:t>100</w:t>
            </w:r>
          </w:p>
        </w:tc>
        <w:tc>
          <w:tcPr>
            <w:tcW w:w="2255" w:type="dxa"/>
          </w:tcPr>
          <w:p w14:paraId="4CDDACD5" w14:textId="77777777" w:rsidR="00D07D5C" w:rsidRPr="00806BCF" w:rsidRDefault="00D07D5C" w:rsidP="00D0474B">
            <w:pPr>
              <w:jc w:val="center"/>
              <w:rPr>
                <w:spacing w:val="-4"/>
                <w:lang w:val="en-GB"/>
              </w:rPr>
            </w:pPr>
            <w:r w:rsidRPr="00806BCF">
              <w:rPr>
                <w:spacing w:val="-4"/>
                <w:lang w:val="en-GB"/>
              </w:rPr>
              <w:t>95</w:t>
            </w:r>
          </w:p>
        </w:tc>
      </w:tr>
      <w:tr w:rsidR="00D07D5C" w:rsidRPr="00806BCF" w14:paraId="7B253543" w14:textId="77777777" w:rsidTr="00D0474B">
        <w:tc>
          <w:tcPr>
            <w:tcW w:w="2254" w:type="dxa"/>
          </w:tcPr>
          <w:p w14:paraId="76C9D3F3" w14:textId="77777777" w:rsidR="00D07D5C" w:rsidRPr="00806BCF" w:rsidRDefault="00D07D5C" w:rsidP="00D0474B">
            <w:pPr>
              <w:jc w:val="center"/>
              <w:rPr>
                <w:spacing w:val="-4"/>
                <w:lang w:val="en-GB"/>
              </w:rPr>
            </w:pPr>
            <w:r w:rsidRPr="00806BCF">
              <w:rPr>
                <w:spacing w:val="-4"/>
                <w:lang w:val="en-GB"/>
              </w:rPr>
              <w:t>1 in 10 (6</w:t>
            </w:r>
            <w:r w:rsidRPr="00806BCF">
              <w:rPr>
                <w:spacing w:val="-4"/>
                <w:lang w:val="en-GB"/>
              </w:rPr>
              <w:sym w:font="Symbol" w:char="F0B0"/>
            </w:r>
            <w:r w:rsidRPr="00806BCF">
              <w:rPr>
                <w:spacing w:val="-4"/>
                <w:lang w:val="en-GB"/>
              </w:rPr>
              <w:t>)</w:t>
            </w:r>
          </w:p>
        </w:tc>
        <w:tc>
          <w:tcPr>
            <w:tcW w:w="2254" w:type="dxa"/>
          </w:tcPr>
          <w:p w14:paraId="37D505CB" w14:textId="77777777" w:rsidR="00D07D5C" w:rsidRPr="00806BCF" w:rsidRDefault="00D07D5C" w:rsidP="00D0474B">
            <w:pPr>
              <w:jc w:val="center"/>
              <w:rPr>
                <w:spacing w:val="-4"/>
                <w:lang w:val="en-GB"/>
              </w:rPr>
            </w:pPr>
            <w:r w:rsidRPr="00806BCF">
              <w:rPr>
                <w:spacing w:val="-4"/>
                <w:lang w:val="en-GB"/>
              </w:rPr>
              <w:t>81</w:t>
            </w:r>
          </w:p>
        </w:tc>
        <w:tc>
          <w:tcPr>
            <w:tcW w:w="2254" w:type="dxa"/>
          </w:tcPr>
          <w:p w14:paraId="024C019C" w14:textId="77777777" w:rsidR="00D07D5C" w:rsidRPr="00806BCF" w:rsidRDefault="00D07D5C" w:rsidP="00D0474B">
            <w:pPr>
              <w:jc w:val="center"/>
              <w:rPr>
                <w:spacing w:val="-4"/>
                <w:lang w:val="en-GB"/>
              </w:rPr>
            </w:pPr>
            <w:r w:rsidRPr="00806BCF">
              <w:rPr>
                <w:spacing w:val="-4"/>
                <w:lang w:val="en-GB"/>
              </w:rPr>
              <w:t>99</w:t>
            </w:r>
          </w:p>
        </w:tc>
        <w:tc>
          <w:tcPr>
            <w:tcW w:w="2255" w:type="dxa"/>
          </w:tcPr>
          <w:p w14:paraId="38E66E60" w14:textId="77777777" w:rsidR="00D07D5C" w:rsidRPr="00806BCF" w:rsidRDefault="00D07D5C" w:rsidP="00D0474B">
            <w:pPr>
              <w:jc w:val="center"/>
              <w:rPr>
                <w:spacing w:val="-4"/>
                <w:lang w:val="en-GB"/>
              </w:rPr>
            </w:pPr>
            <w:r w:rsidRPr="00806BCF">
              <w:rPr>
                <w:spacing w:val="-4"/>
                <w:lang w:val="en-GB"/>
              </w:rPr>
              <w:t>62</w:t>
            </w:r>
          </w:p>
        </w:tc>
      </w:tr>
      <w:tr w:rsidR="00D07D5C" w:rsidRPr="00806BCF" w14:paraId="332FC5BA" w14:textId="77777777" w:rsidTr="00D0474B">
        <w:tc>
          <w:tcPr>
            <w:tcW w:w="2254" w:type="dxa"/>
          </w:tcPr>
          <w:p w14:paraId="5D793AC2" w14:textId="77777777" w:rsidR="00D07D5C" w:rsidRPr="00806BCF" w:rsidRDefault="00D07D5C" w:rsidP="00D0474B">
            <w:pPr>
              <w:jc w:val="center"/>
              <w:rPr>
                <w:spacing w:val="-4"/>
                <w:lang w:val="en-GB"/>
              </w:rPr>
            </w:pPr>
            <w:r w:rsidRPr="00806BCF">
              <w:rPr>
                <w:spacing w:val="-4"/>
                <w:lang w:val="en-GB"/>
              </w:rPr>
              <w:t>1 in 5 (11,5</w:t>
            </w:r>
            <w:r w:rsidRPr="00806BCF">
              <w:rPr>
                <w:spacing w:val="-4"/>
                <w:lang w:val="en-GB"/>
              </w:rPr>
              <w:sym w:font="Symbol" w:char="F0B0"/>
            </w:r>
            <w:r w:rsidRPr="00806BCF">
              <w:rPr>
                <w:spacing w:val="-4"/>
                <w:lang w:val="en-GB"/>
              </w:rPr>
              <w:t>)</w:t>
            </w:r>
          </w:p>
        </w:tc>
        <w:tc>
          <w:tcPr>
            <w:tcW w:w="2254" w:type="dxa"/>
          </w:tcPr>
          <w:p w14:paraId="0ED00237" w14:textId="77777777" w:rsidR="00D07D5C" w:rsidRPr="00806BCF" w:rsidRDefault="00D07D5C" w:rsidP="00D0474B">
            <w:pPr>
              <w:jc w:val="center"/>
              <w:rPr>
                <w:spacing w:val="-4"/>
                <w:lang w:val="en-GB"/>
              </w:rPr>
            </w:pPr>
            <w:r w:rsidRPr="00806BCF">
              <w:rPr>
                <w:spacing w:val="-4"/>
                <w:lang w:val="en-GB"/>
              </w:rPr>
              <w:t>55</w:t>
            </w:r>
          </w:p>
        </w:tc>
        <w:tc>
          <w:tcPr>
            <w:tcW w:w="2254" w:type="dxa"/>
          </w:tcPr>
          <w:p w14:paraId="5CF1B45F" w14:textId="77777777" w:rsidR="00D07D5C" w:rsidRPr="00806BCF" w:rsidRDefault="00D07D5C" w:rsidP="00D0474B">
            <w:pPr>
              <w:jc w:val="center"/>
              <w:rPr>
                <w:spacing w:val="-4"/>
                <w:lang w:val="en-GB"/>
              </w:rPr>
            </w:pPr>
            <w:r w:rsidRPr="00806BCF">
              <w:rPr>
                <w:spacing w:val="-4"/>
                <w:lang w:val="en-GB"/>
              </w:rPr>
              <w:t>93</w:t>
            </w:r>
          </w:p>
        </w:tc>
        <w:tc>
          <w:tcPr>
            <w:tcW w:w="2255" w:type="dxa"/>
          </w:tcPr>
          <w:p w14:paraId="3FA189C9" w14:textId="77777777" w:rsidR="00D07D5C" w:rsidRPr="00806BCF" w:rsidRDefault="00D07D5C" w:rsidP="00D0474B">
            <w:pPr>
              <w:jc w:val="center"/>
              <w:rPr>
                <w:spacing w:val="-4"/>
                <w:lang w:val="en-GB"/>
              </w:rPr>
            </w:pPr>
            <w:r w:rsidRPr="00806BCF">
              <w:rPr>
                <w:spacing w:val="-4"/>
                <w:lang w:val="en-GB"/>
              </w:rPr>
              <w:t>36</w:t>
            </w:r>
          </w:p>
        </w:tc>
      </w:tr>
    </w:tbl>
    <w:p w14:paraId="4AC14504" w14:textId="77777777" w:rsidR="00D07D5C" w:rsidRPr="00806BCF" w:rsidRDefault="00D07D5C" w:rsidP="00D07D5C">
      <w:pPr>
        <w:rPr>
          <w:spacing w:val="-4"/>
          <w:sz w:val="24"/>
          <w:szCs w:val="24"/>
          <w:lang w:val="en-GB"/>
        </w:rPr>
      </w:pPr>
    </w:p>
    <w:p w14:paraId="1F7F3461" w14:textId="3FF53E03" w:rsidR="00D07D5C" w:rsidRPr="00806BCF" w:rsidRDefault="00140C71" w:rsidP="0055484E">
      <w:pPr>
        <w:rPr>
          <w:spacing w:val="-4"/>
          <w:sz w:val="24"/>
          <w:szCs w:val="24"/>
          <w:lang w:val="en-GB"/>
        </w:rPr>
      </w:pPr>
      <w:r w:rsidRPr="00806BCF">
        <w:rPr>
          <w:spacing w:val="-4"/>
          <w:sz w:val="24"/>
          <w:szCs w:val="24"/>
          <w:lang w:val="en-GB"/>
        </w:rPr>
        <w:t xml:space="preserve">That kind </w:t>
      </w:r>
      <w:r w:rsidR="009E67A4">
        <w:rPr>
          <w:spacing w:val="-4"/>
          <w:sz w:val="24"/>
          <w:szCs w:val="24"/>
          <w:lang w:val="en-GB"/>
        </w:rPr>
        <w:t xml:space="preserve">of </w:t>
      </w:r>
      <w:r w:rsidRPr="00806BCF">
        <w:rPr>
          <w:spacing w:val="-4"/>
          <w:sz w:val="24"/>
          <w:szCs w:val="24"/>
          <w:lang w:val="en-GB"/>
        </w:rPr>
        <w:t xml:space="preserve">wood </w:t>
      </w:r>
      <w:r w:rsidR="000102D2" w:rsidRPr="00806BCF">
        <w:rPr>
          <w:spacing w:val="-4"/>
          <w:sz w:val="24"/>
          <w:szCs w:val="24"/>
          <w:lang w:val="en-GB"/>
        </w:rPr>
        <w:t xml:space="preserve">defects </w:t>
      </w:r>
      <w:r w:rsidRPr="00806BCF">
        <w:rPr>
          <w:spacing w:val="-4"/>
          <w:sz w:val="24"/>
          <w:szCs w:val="24"/>
          <w:lang w:val="en-GB"/>
        </w:rPr>
        <w:t xml:space="preserve">and above mentioned make boards </w:t>
      </w:r>
      <w:r w:rsidR="000A5E73" w:rsidRPr="00806BCF">
        <w:rPr>
          <w:spacing w:val="-4"/>
          <w:sz w:val="24"/>
          <w:szCs w:val="24"/>
          <w:lang w:val="en-GB"/>
        </w:rPr>
        <w:t>in regular</w:t>
      </w:r>
      <w:r w:rsidRPr="00806BCF">
        <w:rPr>
          <w:spacing w:val="-4"/>
          <w:sz w:val="24"/>
          <w:szCs w:val="24"/>
          <w:lang w:val="en-GB"/>
        </w:rPr>
        <w:t xml:space="preserve"> shape after drying – in the time of </w:t>
      </w:r>
      <w:r w:rsidR="000A5E73" w:rsidRPr="00806BCF">
        <w:rPr>
          <w:spacing w:val="-4"/>
          <w:sz w:val="24"/>
          <w:szCs w:val="24"/>
          <w:lang w:val="en-GB"/>
        </w:rPr>
        <w:t>exploitation</w:t>
      </w:r>
      <w:r w:rsidR="00917BA2">
        <w:rPr>
          <w:spacing w:val="-4"/>
          <w:sz w:val="24"/>
          <w:szCs w:val="24"/>
          <w:lang w:val="en-GB"/>
        </w:rPr>
        <w:t xml:space="preserve">. </w:t>
      </w:r>
      <w:r w:rsidRPr="00806BCF">
        <w:rPr>
          <w:spacing w:val="-4"/>
          <w:sz w:val="24"/>
          <w:szCs w:val="24"/>
          <w:lang w:val="en-GB"/>
        </w:rPr>
        <w:t>When the board indicated by curvature formed in direct</w:t>
      </w:r>
      <w:r w:rsidR="00917BA2">
        <w:rPr>
          <w:spacing w:val="-4"/>
          <w:sz w:val="24"/>
          <w:szCs w:val="24"/>
          <w:lang w:val="en-GB"/>
        </w:rPr>
        <w:t>ion of length of board (Fig.1.14</w:t>
      </w:r>
      <w:r w:rsidRPr="00806BCF">
        <w:rPr>
          <w:spacing w:val="-4"/>
          <w:sz w:val="24"/>
          <w:szCs w:val="24"/>
          <w:lang w:val="en-GB"/>
        </w:rPr>
        <w:t xml:space="preserve">.) it </w:t>
      </w:r>
      <w:r w:rsidR="009E67A4">
        <w:rPr>
          <w:spacing w:val="-4"/>
          <w:sz w:val="24"/>
          <w:szCs w:val="24"/>
          <w:lang w:val="en-GB"/>
        </w:rPr>
        <w:t xml:space="preserve">is </w:t>
      </w:r>
      <w:r w:rsidRPr="00806BCF">
        <w:rPr>
          <w:spacing w:val="-4"/>
          <w:sz w:val="24"/>
          <w:szCs w:val="24"/>
          <w:lang w:val="en-GB"/>
        </w:rPr>
        <w:t xml:space="preserve">called bow. Crooked of the board is the curvature of the piece of sawn wood in the plane of flat-wise (also known as spring or free side bend). </w:t>
      </w:r>
      <w:r w:rsidRPr="00806BCF">
        <w:rPr>
          <w:spacing w:val="-8"/>
          <w:sz w:val="24"/>
          <w:szCs w:val="24"/>
          <w:lang w:val="en-GB"/>
        </w:rPr>
        <w:t>If a board has spirally distorted along its leng</w:t>
      </w:r>
      <w:r w:rsidR="00917BA2">
        <w:rPr>
          <w:spacing w:val="-8"/>
          <w:sz w:val="24"/>
          <w:szCs w:val="24"/>
          <w:lang w:val="en-GB"/>
        </w:rPr>
        <w:t>th, is known as twist (Fig.1.14</w:t>
      </w:r>
      <w:r w:rsidRPr="00806BCF">
        <w:rPr>
          <w:spacing w:val="-8"/>
          <w:sz w:val="24"/>
          <w:szCs w:val="24"/>
          <w:lang w:val="en-GB"/>
        </w:rPr>
        <w:t>.). Cup of the board is indic</w:t>
      </w:r>
      <w:r w:rsidR="000A5E73" w:rsidRPr="00806BCF">
        <w:rPr>
          <w:spacing w:val="-8"/>
          <w:sz w:val="24"/>
          <w:szCs w:val="24"/>
          <w:lang w:val="en-GB"/>
        </w:rPr>
        <w:t>ated by curvature formed in transverse</w:t>
      </w:r>
      <w:r w:rsidR="007B1BAA" w:rsidRPr="00806BCF">
        <w:rPr>
          <w:spacing w:val="-8"/>
          <w:sz w:val="24"/>
          <w:szCs w:val="24"/>
          <w:lang w:val="en-GB"/>
        </w:rPr>
        <w:t xml:space="preserve"> direction of wood.</w:t>
      </w:r>
    </w:p>
    <w:p w14:paraId="4097FE2E" w14:textId="77777777" w:rsidR="00AC6411" w:rsidRPr="00806BCF" w:rsidRDefault="00AC6411" w:rsidP="00AC6411">
      <w:pPr>
        <w:rPr>
          <w:bCs/>
          <w:i/>
          <w:spacing w:val="-4"/>
          <w:sz w:val="24"/>
          <w:szCs w:val="24"/>
          <w:u w:val="single"/>
          <w:lang w:val="en-GB" w:eastAsia="lv-LV"/>
        </w:rPr>
      </w:pPr>
      <w:r w:rsidRPr="00806BCF">
        <w:rPr>
          <w:bCs/>
          <w:i/>
          <w:spacing w:val="-4"/>
          <w:sz w:val="24"/>
          <w:szCs w:val="24"/>
          <w:u w:val="single"/>
          <w:lang w:val="en-GB" w:eastAsia="lv-LV"/>
        </w:rPr>
        <w:t>Knots</w:t>
      </w:r>
    </w:p>
    <w:p w14:paraId="529BA827" w14:textId="70082346" w:rsidR="00F7215F" w:rsidRPr="00806BCF" w:rsidRDefault="00140C71" w:rsidP="006A5F55">
      <w:pPr>
        <w:rPr>
          <w:bCs/>
          <w:spacing w:val="-4"/>
          <w:sz w:val="24"/>
          <w:szCs w:val="24"/>
          <w:lang w:val="en-GB" w:eastAsia="lv-LV"/>
        </w:rPr>
      </w:pPr>
      <w:r w:rsidRPr="00806BCF">
        <w:rPr>
          <w:spacing w:val="-4"/>
          <w:sz w:val="24"/>
          <w:szCs w:val="24"/>
          <w:lang w:val="en-GB" w:eastAsia="lv-LV"/>
        </w:rPr>
        <w:t>In wood quality and strength sorting, about 90% of quality crit</w:t>
      </w:r>
      <w:r w:rsidR="00C83AD7" w:rsidRPr="00806BCF">
        <w:rPr>
          <w:spacing w:val="-4"/>
          <w:sz w:val="24"/>
          <w:szCs w:val="24"/>
          <w:lang w:val="en-GB" w:eastAsia="lv-LV"/>
        </w:rPr>
        <w:t xml:space="preserve">eria are related to its knots. </w:t>
      </w:r>
      <w:r w:rsidR="00917BA2">
        <w:rPr>
          <w:bCs/>
          <w:spacing w:val="-4"/>
          <w:sz w:val="24"/>
          <w:szCs w:val="24"/>
          <w:lang w:val="en-GB" w:eastAsia="lv-LV"/>
        </w:rPr>
        <w:t>Fig</w:t>
      </w:r>
      <w:r w:rsidR="00B81265">
        <w:rPr>
          <w:bCs/>
          <w:spacing w:val="-4"/>
          <w:sz w:val="24"/>
          <w:szCs w:val="24"/>
          <w:lang w:val="en-GB" w:eastAsia="lv-LV"/>
        </w:rPr>
        <w:t xml:space="preserve">ure </w:t>
      </w:r>
      <w:r w:rsidR="00917BA2">
        <w:rPr>
          <w:bCs/>
          <w:spacing w:val="-4"/>
          <w:sz w:val="24"/>
          <w:szCs w:val="24"/>
          <w:lang w:val="en-GB" w:eastAsia="lv-LV"/>
        </w:rPr>
        <w:t>1.15</w:t>
      </w:r>
      <w:r w:rsidRPr="00806BCF">
        <w:rPr>
          <w:bCs/>
          <w:spacing w:val="-4"/>
          <w:sz w:val="24"/>
          <w:szCs w:val="24"/>
          <w:lang w:val="en-GB" w:eastAsia="lv-LV"/>
        </w:rPr>
        <w:t>.</w:t>
      </w:r>
      <w:r w:rsidR="00B81265">
        <w:rPr>
          <w:bCs/>
          <w:spacing w:val="-4"/>
          <w:sz w:val="24"/>
          <w:szCs w:val="24"/>
          <w:lang w:val="en-GB" w:eastAsia="lv-LV"/>
        </w:rPr>
        <w:t xml:space="preserve"> </w:t>
      </w:r>
      <w:r w:rsidR="002E1E03">
        <w:rPr>
          <w:bCs/>
          <w:spacing w:val="-4"/>
          <w:sz w:val="24"/>
          <w:szCs w:val="24"/>
          <w:lang w:val="en-GB" w:eastAsia="lv-LV"/>
        </w:rPr>
        <w:t>shows</w:t>
      </w:r>
      <w:r w:rsidR="00B81265" w:rsidRPr="00B81265">
        <w:rPr>
          <w:bCs/>
          <w:spacing w:val="-4"/>
          <w:sz w:val="24"/>
          <w:szCs w:val="24"/>
          <w:lang w:val="en-GB" w:eastAsia="lv-LV"/>
        </w:rPr>
        <w:t xml:space="preserve"> the beginning </w:t>
      </w:r>
      <w:r w:rsidR="004620B1">
        <w:rPr>
          <w:bCs/>
          <w:spacing w:val="-4"/>
          <w:sz w:val="24"/>
          <w:szCs w:val="24"/>
          <w:lang w:val="en-GB" w:eastAsia="lv-LV"/>
        </w:rPr>
        <w:t xml:space="preserve">or first </w:t>
      </w:r>
      <w:r w:rsidR="00B81265" w:rsidRPr="00B81265">
        <w:rPr>
          <w:bCs/>
          <w:spacing w:val="-4"/>
          <w:sz w:val="24"/>
          <w:szCs w:val="24"/>
          <w:lang w:val="en-GB" w:eastAsia="lv-LV"/>
        </w:rPr>
        <w:t xml:space="preserve">stage of forming of the </w:t>
      </w:r>
      <w:r w:rsidR="00477350">
        <w:rPr>
          <w:bCs/>
          <w:spacing w:val="-4"/>
          <w:sz w:val="24"/>
          <w:szCs w:val="24"/>
          <w:lang w:val="en-GB" w:eastAsia="lv-LV"/>
        </w:rPr>
        <w:t>knot</w:t>
      </w:r>
      <w:r w:rsidR="00B81265" w:rsidRPr="00B81265">
        <w:rPr>
          <w:bCs/>
          <w:spacing w:val="-4"/>
          <w:sz w:val="24"/>
          <w:szCs w:val="24"/>
          <w:lang w:val="en-GB" w:eastAsia="lv-LV"/>
        </w:rPr>
        <w:t>s</w:t>
      </w:r>
      <w:r w:rsidR="00B81265">
        <w:rPr>
          <w:bCs/>
          <w:spacing w:val="-4"/>
          <w:sz w:val="24"/>
          <w:szCs w:val="24"/>
          <w:lang w:val="en-GB" w:eastAsia="lv-LV"/>
        </w:rPr>
        <w:t>.</w:t>
      </w:r>
      <w:r w:rsidRPr="00806BCF">
        <w:rPr>
          <w:bCs/>
          <w:spacing w:val="-4"/>
          <w:sz w:val="24"/>
          <w:szCs w:val="24"/>
          <w:lang w:val="en-GB" w:eastAsia="lv-LV"/>
        </w:rPr>
        <w:t xml:space="preserve"> At the first stage knot is </w:t>
      </w:r>
      <w:r w:rsidR="009E67A4">
        <w:rPr>
          <w:bCs/>
          <w:spacing w:val="-4"/>
          <w:sz w:val="24"/>
          <w:szCs w:val="24"/>
          <w:lang w:val="en-GB" w:eastAsia="lv-LV"/>
        </w:rPr>
        <w:t>a</w:t>
      </w:r>
      <w:r w:rsidRPr="00806BCF">
        <w:rPr>
          <w:bCs/>
          <w:spacing w:val="-4"/>
          <w:sz w:val="24"/>
          <w:szCs w:val="24"/>
          <w:lang w:val="en-GB" w:eastAsia="lv-LV"/>
        </w:rPr>
        <w:t>live, then after the years it can bec</w:t>
      </w:r>
      <w:r w:rsidR="009E67A4">
        <w:rPr>
          <w:bCs/>
          <w:spacing w:val="-4"/>
          <w:sz w:val="24"/>
          <w:szCs w:val="24"/>
          <w:lang w:val="en-GB" w:eastAsia="lv-LV"/>
        </w:rPr>
        <w:t>o</w:t>
      </w:r>
      <w:r w:rsidR="00917BA2">
        <w:rPr>
          <w:bCs/>
          <w:spacing w:val="-4"/>
          <w:sz w:val="24"/>
          <w:szCs w:val="24"/>
          <w:lang w:val="en-GB" w:eastAsia="lv-LV"/>
        </w:rPr>
        <w:t>me dead knot – stage 2 (Fig.1.15</w:t>
      </w:r>
      <w:r w:rsidR="00DF352B" w:rsidRPr="00806BCF">
        <w:rPr>
          <w:bCs/>
          <w:spacing w:val="-4"/>
          <w:sz w:val="24"/>
          <w:szCs w:val="24"/>
          <w:lang w:val="en-GB" w:eastAsia="lv-LV"/>
        </w:rPr>
        <w:t>.</w:t>
      </w:r>
      <w:r w:rsidRPr="00806BCF">
        <w:rPr>
          <w:bCs/>
          <w:spacing w:val="-4"/>
          <w:sz w:val="24"/>
          <w:szCs w:val="24"/>
          <w:lang w:val="en-GB" w:eastAsia="lv-LV"/>
        </w:rPr>
        <w:t>). Tree still growing and dead knot can be closed, which stays under the growing wooden fibers as ba</w:t>
      </w:r>
      <w:r w:rsidR="00917BA2">
        <w:rPr>
          <w:bCs/>
          <w:spacing w:val="-4"/>
          <w:sz w:val="24"/>
          <w:szCs w:val="24"/>
          <w:lang w:val="en-GB" w:eastAsia="lv-LV"/>
        </w:rPr>
        <w:t>rk pocket for example (Fig.1.15</w:t>
      </w:r>
      <w:r w:rsidRPr="00806BCF">
        <w:rPr>
          <w:bCs/>
          <w:spacing w:val="-4"/>
          <w:sz w:val="24"/>
          <w:szCs w:val="24"/>
          <w:lang w:val="en-GB" w:eastAsia="lv-LV"/>
        </w:rPr>
        <w:t xml:space="preserve">.) </w:t>
      </w:r>
      <w:r w:rsidR="009E67A4">
        <w:rPr>
          <w:bCs/>
          <w:spacing w:val="-4"/>
          <w:sz w:val="24"/>
          <w:szCs w:val="24"/>
          <w:lang w:val="en-GB" w:eastAsia="lv-LV"/>
        </w:rPr>
        <w:t xml:space="preserve">– </w:t>
      </w:r>
      <w:r w:rsidRPr="00806BCF">
        <w:rPr>
          <w:bCs/>
          <w:spacing w:val="-4"/>
          <w:sz w:val="24"/>
          <w:szCs w:val="24"/>
          <w:lang w:val="en-GB" w:eastAsia="lv-LV"/>
        </w:rPr>
        <w:t>stage 3.</w:t>
      </w:r>
    </w:p>
    <w:p w14:paraId="3AFE4226" w14:textId="66908597" w:rsidR="00140C71" w:rsidRPr="00806BCF" w:rsidRDefault="00247FD2" w:rsidP="006A5F55">
      <w:pPr>
        <w:jc w:val="center"/>
        <w:rPr>
          <w:bCs/>
          <w:spacing w:val="-4"/>
          <w:sz w:val="24"/>
          <w:szCs w:val="24"/>
          <w:lang w:val="en-GB" w:eastAsia="lv-LV"/>
        </w:rPr>
      </w:pPr>
      <w:r w:rsidRPr="00247FD2">
        <w:rPr>
          <w:bCs/>
          <w:noProof/>
          <w:spacing w:val="-4"/>
          <w:sz w:val="24"/>
          <w:szCs w:val="24"/>
          <w:lang w:val="lv-LV" w:eastAsia="lv-LV"/>
        </w:rPr>
        <w:drawing>
          <wp:inline distT="0" distB="0" distL="0" distR="0" wp14:anchorId="6F9F65A4" wp14:editId="6BB5D247">
            <wp:extent cx="6346752" cy="1716657"/>
            <wp:effectExtent l="0" t="0" r="0" b="0"/>
            <wp:docPr id="13" name="Picture 13" descr="C:\Users\Uldis\Pictures\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dis\Pictures\1Z.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2509" cy="1718214"/>
                    </a:xfrm>
                    <a:prstGeom prst="rect">
                      <a:avLst/>
                    </a:prstGeom>
                    <a:noFill/>
                    <a:ln>
                      <a:noFill/>
                    </a:ln>
                  </pic:spPr>
                </pic:pic>
              </a:graphicData>
            </a:graphic>
          </wp:inline>
        </w:drawing>
      </w:r>
    </w:p>
    <w:p w14:paraId="473C8CE9" w14:textId="3BA270AD" w:rsidR="00140C71" w:rsidRPr="00806BCF" w:rsidRDefault="00806BCF" w:rsidP="006A5F55">
      <w:pPr>
        <w:jc w:val="center"/>
        <w:rPr>
          <w:b/>
          <w:bCs/>
          <w:spacing w:val="-4"/>
          <w:sz w:val="24"/>
          <w:szCs w:val="24"/>
          <w:lang w:val="en-GB" w:eastAsia="lv-LV"/>
        </w:rPr>
      </w:pPr>
      <w:r>
        <w:rPr>
          <w:b/>
          <w:bCs/>
          <w:spacing w:val="-4"/>
          <w:sz w:val="24"/>
          <w:szCs w:val="24"/>
          <w:lang w:val="en-GB" w:eastAsia="lv-LV"/>
        </w:rPr>
        <w:t>Fig. 1.15</w:t>
      </w:r>
      <w:r w:rsidR="00140C71" w:rsidRPr="00806BCF">
        <w:rPr>
          <w:b/>
          <w:bCs/>
          <w:spacing w:val="-4"/>
          <w:sz w:val="24"/>
          <w:szCs w:val="24"/>
          <w:lang w:val="en-GB" w:eastAsia="lv-LV"/>
        </w:rPr>
        <w:t xml:space="preserve">. Forming of knot </w:t>
      </w:r>
      <w:r w:rsidR="00140C71" w:rsidRPr="00806BCF">
        <w:rPr>
          <w:bCs/>
          <w:spacing w:val="-4"/>
          <w:sz w:val="24"/>
          <w:szCs w:val="24"/>
          <w:lang w:val="en-GB" w:eastAsia="lv-LV"/>
        </w:rPr>
        <w:t>(Hoadley, 2010).</w:t>
      </w:r>
    </w:p>
    <w:p w14:paraId="78F6B011" w14:textId="77777777" w:rsidR="00140C71" w:rsidRPr="00806BCF" w:rsidRDefault="00140C71" w:rsidP="006A5F55">
      <w:pPr>
        <w:rPr>
          <w:bCs/>
          <w:spacing w:val="-4"/>
          <w:sz w:val="24"/>
          <w:szCs w:val="24"/>
          <w:lang w:val="en-GB" w:eastAsia="lv-LV"/>
        </w:rPr>
      </w:pPr>
    </w:p>
    <w:p w14:paraId="61B07FAF" w14:textId="34405D13" w:rsidR="000E2B28" w:rsidRPr="00806BCF" w:rsidRDefault="00140C71" w:rsidP="006A5F55">
      <w:pPr>
        <w:rPr>
          <w:bCs/>
          <w:spacing w:val="-4"/>
          <w:sz w:val="24"/>
          <w:szCs w:val="24"/>
          <w:lang w:val="en-GB" w:eastAsia="lv-LV"/>
        </w:rPr>
      </w:pPr>
      <w:r w:rsidRPr="00806BCF">
        <w:rPr>
          <w:bCs/>
          <w:spacing w:val="-4"/>
          <w:sz w:val="24"/>
          <w:szCs w:val="24"/>
          <w:lang w:val="en-GB" w:eastAsia="lv-LV"/>
        </w:rPr>
        <w:t xml:space="preserve">Secondly </w:t>
      </w:r>
      <w:r w:rsidR="00D63110" w:rsidRPr="00806BCF">
        <w:rPr>
          <w:bCs/>
          <w:spacing w:val="-4"/>
          <w:sz w:val="24"/>
          <w:szCs w:val="24"/>
          <w:lang w:val="en-GB" w:eastAsia="lv-LV"/>
        </w:rPr>
        <w:t>tha</w:t>
      </w:r>
      <w:r w:rsidR="00687C8E">
        <w:rPr>
          <w:bCs/>
          <w:spacing w:val="-4"/>
          <w:sz w:val="24"/>
          <w:szCs w:val="24"/>
          <w:lang w:val="en-GB" w:eastAsia="lv-LV"/>
        </w:rPr>
        <w:t>t i</w:t>
      </w:r>
      <w:r w:rsidR="00D63110" w:rsidRPr="00806BCF">
        <w:rPr>
          <w:bCs/>
          <w:spacing w:val="-4"/>
          <w:sz w:val="24"/>
          <w:szCs w:val="24"/>
          <w:lang w:val="en-GB" w:eastAsia="lv-LV"/>
        </w:rPr>
        <w:t xml:space="preserve">s </w:t>
      </w:r>
      <w:r w:rsidRPr="00806BCF">
        <w:rPr>
          <w:bCs/>
          <w:spacing w:val="-4"/>
          <w:sz w:val="24"/>
          <w:szCs w:val="24"/>
          <w:lang w:val="en-GB" w:eastAsia="lv-LV"/>
        </w:rPr>
        <w:t xml:space="preserve">look </w:t>
      </w:r>
      <w:r w:rsidR="00917BA2">
        <w:rPr>
          <w:bCs/>
          <w:spacing w:val="-4"/>
          <w:sz w:val="24"/>
          <w:szCs w:val="24"/>
          <w:lang w:val="en-GB" w:eastAsia="lv-LV"/>
        </w:rPr>
        <w:t>at the standing timber (Fig.1.16</w:t>
      </w:r>
      <w:r w:rsidRPr="00806BCF">
        <w:rPr>
          <w:bCs/>
          <w:spacing w:val="-4"/>
          <w:sz w:val="24"/>
          <w:szCs w:val="24"/>
          <w:lang w:val="en-GB" w:eastAsia="lv-LV"/>
        </w:rPr>
        <w:t>.)</w:t>
      </w:r>
      <w:r w:rsidR="000E2B28">
        <w:rPr>
          <w:bCs/>
          <w:spacing w:val="-4"/>
          <w:sz w:val="24"/>
          <w:szCs w:val="24"/>
          <w:lang w:val="en-GB" w:eastAsia="lv-LV"/>
        </w:rPr>
        <w:t>.</w:t>
      </w:r>
      <w:r w:rsidR="007D76A4">
        <w:rPr>
          <w:rStyle w:val="tlid-translation"/>
          <w:rFonts w:cs="Times New Roman"/>
          <w:spacing w:val="-4"/>
          <w:sz w:val="24"/>
          <w:szCs w:val="24"/>
          <w:lang w:val="en-GB"/>
        </w:rPr>
        <w:t xml:space="preserve"> </w:t>
      </w:r>
      <w:r w:rsidR="000E2B28" w:rsidRPr="00806BCF">
        <w:rPr>
          <w:rStyle w:val="tlid-translation"/>
          <w:rFonts w:cs="Times New Roman"/>
          <w:spacing w:val="-4"/>
          <w:sz w:val="24"/>
          <w:szCs w:val="24"/>
          <w:lang w:val="en-GB"/>
        </w:rPr>
        <w:t xml:space="preserve">As it can be seen less branches are located in the </w:t>
      </w:r>
      <w:r w:rsidR="00687C8E">
        <w:rPr>
          <w:rStyle w:val="tlid-translation"/>
          <w:rFonts w:cs="Times New Roman"/>
          <w:spacing w:val="-4"/>
          <w:sz w:val="24"/>
          <w:szCs w:val="24"/>
          <w:lang w:val="en-GB"/>
        </w:rPr>
        <w:t>lower</w:t>
      </w:r>
      <w:r w:rsidR="000E2B28" w:rsidRPr="00806BCF">
        <w:rPr>
          <w:rStyle w:val="tlid-translation"/>
          <w:rFonts w:cs="Times New Roman"/>
          <w:spacing w:val="-4"/>
          <w:sz w:val="24"/>
          <w:szCs w:val="24"/>
          <w:lang w:val="en-GB"/>
        </w:rPr>
        <w:t xml:space="preserve"> part of timber. And especially many black/dead branches are in the periphery. Timber without branches is obtained only from the outskirts of the pine trunk. Spruce branches are more or less evenly distributed along the entire length of the trunk. The height of the trun</w:t>
      </w:r>
      <w:r w:rsidR="000E2B28">
        <w:rPr>
          <w:rStyle w:val="tlid-translation"/>
          <w:rFonts w:cs="Times New Roman"/>
          <w:spacing w:val="-4"/>
          <w:sz w:val="24"/>
          <w:szCs w:val="24"/>
          <w:lang w:val="en-GB"/>
        </w:rPr>
        <w:t>k is from 20 to 30 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140C71" w:rsidRPr="00806BCF" w14:paraId="249A27F1" w14:textId="77777777" w:rsidTr="004A7FD0">
        <w:tc>
          <w:tcPr>
            <w:tcW w:w="8777" w:type="dxa"/>
            <w:gridSpan w:val="2"/>
          </w:tcPr>
          <w:p w14:paraId="25AE23A5" w14:textId="08CA4E75" w:rsidR="00140C71" w:rsidRPr="00806BCF" w:rsidRDefault="00B82502" w:rsidP="006A5F55">
            <w:pPr>
              <w:jc w:val="center"/>
              <w:rPr>
                <w:bCs/>
                <w:spacing w:val="-4"/>
                <w:sz w:val="24"/>
                <w:szCs w:val="24"/>
                <w:lang w:val="en-GB" w:eastAsia="lv-LV"/>
              </w:rPr>
            </w:pPr>
            <w:r w:rsidRPr="00806BCF">
              <w:rPr>
                <w:bCs/>
                <w:noProof/>
                <w:spacing w:val="-4"/>
                <w:sz w:val="24"/>
                <w:szCs w:val="24"/>
                <w:lang w:val="lv-LV" w:eastAsia="lv-LV"/>
              </w:rPr>
              <w:drawing>
                <wp:inline distT="0" distB="0" distL="0" distR="0" wp14:anchorId="32709DB2" wp14:editId="00B4981F">
                  <wp:extent cx="4703673" cy="2351837"/>
                  <wp:effectExtent l="0" t="0" r="1905" b="0"/>
                  <wp:docPr id="30743" name="Picture 30743" descr="C:\Users\Uldis\Pictures\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ldis\Pictures\89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0404" cy="2355203"/>
                          </a:xfrm>
                          <a:prstGeom prst="rect">
                            <a:avLst/>
                          </a:prstGeom>
                          <a:noFill/>
                          <a:ln>
                            <a:noFill/>
                          </a:ln>
                        </pic:spPr>
                      </pic:pic>
                    </a:graphicData>
                  </a:graphic>
                </wp:inline>
              </w:drawing>
            </w:r>
          </w:p>
        </w:tc>
      </w:tr>
      <w:tr w:rsidR="00140C71" w:rsidRPr="00806BCF" w14:paraId="1CD74339" w14:textId="77777777" w:rsidTr="004A7FD0">
        <w:tc>
          <w:tcPr>
            <w:tcW w:w="4388" w:type="dxa"/>
          </w:tcPr>
          <w:p w14:paraId="48FB0877" w14:textId="77777777" w:rsidR="00140C71" w:rsidRPr="00806BCF" w:rsidRDefault="00140C71" w:rsidP="006A5F55">
            <w:pPr>
              <w:jc w:val="center"/>
              <w:rPr>
                <w:bCs/>
                <w:spacing w:val="-4"/>
                <w:sz w:val="24"/>
                <w:szCs w:val="24"/>
                <w:lang w:val="en-GB" w:eastAsia="lv-LV"/>
              </w:rPr>
            </w:pPr>
            <w:r w:rsidRPr="00806BCF">
              <w:rPr>
                <w:bCs/>
                <w:spacing w:val="-4"/>
                <w:sz w:val="24"/>
                <w:szCs w:val="24"/>
                <w:lang w:val="en-GB" w:eastAsia="lv-LV"/>
              </w:rPr>
              <w:t>A</w:t>
            </w:r>
          </w:p>
        </w:tc>
        <w:tc>
          <w:tcPr>
            <w:tcW w:w="4389" w:type="dxa"/>
          </w:tcPr>
          <w:p w14:paraId="618094BF" w14:textId="77777777" w:rsidR="00140C71" w:rsidRPr="00806BCF" w:rsidRDefault="00140C71" w:rsidP="006A5F55">
            <w:pPr>
              <w:jc w:val="center"/>
              <w:rPr>
                <w:bCs/>
                <w:spacing w:val="-4"/>
                <w:sz w:val="24"/>
                <w:szCs w:val="24"/>
                <w:lang w:val="en-GB" w:eastAsia="lv-LV"/>
              </w:rPr>
            </w:pPr>
            <w:r w:rsidRPr="00806BCF">
              <w:rPr>
                <w:bCs/>
                <w:spacing w:val="-4"/>
                <w:sz w:val="24"/>
                <w:szCs w:val="24"/>
                <w:lang w:val="en-GB" w:eastAsia="lv-LV"/>
              </w:rPr>
              <w:t>B</w:t>
            </w:r>
          </w:p>
        </w:tc>
      </w:tr>
    </w:tbl>
    <w:p w14:paraId="093AA166" w14:textId="046CFAFF" w:rsidR="00140C71" w:rsidRPr="0009352D" w:rsidRDefault="00806BCF" w:rsidP="006A5F55">
      <w:pPr>
        <w:jc w:val="center"/>
        <w:rPr>
          <w:bCs/>
          <w:spacing w:val="-4"/>
          <w:sz w:val="24"/>
          <w:szCs w:val="24"/>
          <w:lang w:val="en-GB" w:eastAsia="lv-LV"/>
        </w:rPr>
      </w:pPr>
      <w:r>
        <w:rPr>
          <w:b/>
          <w:bCs/>
          <w:spacing w:val="-4"/>
          <w:sz w:val="24"/>
          <w:szCs w:val="24"/>
          <w:lang w:val="en-GB" w:eastAsia="lv-LV"/>
        </w:rPr>
        <w:t>Fig. 1.16</w:t>
      </w:r>
      <w:r w:rsidR="00140C71" w:rsidRPr="00806BCF">
        <w:rPr>
          <w:b/>
          <w:bCs/>
          <w:spacing w:val="-4"/>
          <w:sz w:val="24"/>
          <w:szCs w:val="24"/>
          <w:lang w:val="en-GB" w:eastAsia="lv-LV"/>
        </w:rPr>
        <w:t xml:space="preserve">. </w:t>
      </w:r>
      <w:r w:rsidR="00340D33" w:rsidRPr="00806BCF">
        <w:rPr>
          <w:b/>
          <w:bCs/>
          <w:spacing w:val="-4"/>
          <w:sz w:val="24"/>
          <w:szCs w:val="24"/>
          <w:lang w:val="en-GB" w:eastAsia="lv-LV"/>
        </w:rPr>
        <w:t>Characterization</w:t>
      </w:r>
      <w:r w:rsidR="00140C71" w:rsidRPr="00806BCF">
        <w:rPr>
          <w:b/>
          <w:bCs/>
          <w:spacing w:val="-4"/>
          <w:sz w:val="24"/>
          <w:szCs w:val="24"/>
          <w:lang w:val="en-GB" w:eastAsia="lv-LV"/>
        </w:rPr>
        <w:t xml:space="preserve"> of trunk: </w:t>
      </w:r>
      <w:r w:rsidR="00140C71" w:rsidRPr="00806BCF">
        <w:rPr>
          <w:bCs/>
          <w:spacing w:val="-4"/>
          <w:sz w:val="24"/>
          <w:szCs w:val="24"/>
          <w:lang w:val="en-GB" w:eastAsia="lv-LV"/>
        </w:rPr>
        <w:t>A- pine; B- spruce</w:t>
      </w:r>
      <w:r w:rsidR="004204E8">
        <w:rPr>
          <w:bCs/>
          <w:spacing w:val="-4"/>
          <w:sz w:val="24"/>
          <w:szCs w:val="24"/>
          <w:lang w:val="en-GB" w:eastAsia="lv-LV"/>
        </w:rPr>
        <w:t xml:space="preserve"> </w:t>
      </w:r>
      <w:r w:rsidR="004204E8" w:rsidRPr="0009352D">
        <w:rPr>
          <w:bCs/>
          <w:spacing w:val="-4"/>
          <w:sz w:val="24"/>
          <w:szCs w:val="24"/>
          <w:lang w:val="en-GB" w:eastAsia="lv-LV"/>
        </w:rPr>
        <w:t>(</w:t>
      </w:r>
      <w:r w:rsidR="004204E8" w:rsidRPr="0009352D">
        <w:rPr>
          <w:rStyle w:val="entry-header-author"/>
          <w:spacing w:val="-4"/>
          <w:sz w:val="24"/>
          <w:szCs w:val="24"/>
          <w:lang w:val="en-GB"/>
        </w:rPr>
        <w:t>Softwood sawn material application. Guidelines. 2009)</w:t>
      </w:r>
      <w:r w:rsidR="00140C71" w:rsidRPr="0009352D">
        <w:rPr>
          <w:bCs/>
          <w:spacing w:val="-4"/>
          <w:sz w:val="24"/>
          <w:szCs w:val="24"/>
          <w:lang w:val="en-GB" w:eastAsia="lv-LV"/>
        </w:rPr>
        <w:t>.</w:t>
      </w:r>
    </w:p>
    <w:p w14:paraId="7D764BC0" w14:textId="77777777" w:rsidR="00917BA2" w:rsidRPr="00806BCF" w:rsidRDefault="00917BA2" w:rsidP="006A5F55">
      <w:pPr>
        <w:jc w:val="center"/>
        <w:rPr>
          <w:b/>
          <w:bCs/>
          <w:spacing w:val="-4"/>
          <w:sz w:val="24"/>
          <w:szCs w:val="24"/>
          <w:lang w:val="en-GB" w:eastAsia="lv-LV"/>
        </w:rPr>
      </w:pPr>
    </w:p>
    <w:p w14:paraId="75C1E994" w14:textId="40554733" w:rsidR="00B82502" w:rsidRPr="00806BCF" w:rsidRDefault="00917BA2" w:rsidP="009F76F0">
      <w:pPr>
        <w:rPr>
          <w:rFonts w:cs="Times New Roman"/>
          <w:spacing w:val="-4"/>
          <w:sz w:val="24"/>
          <w:szCs w:val="24"/>
          <w:lang w:val="en-GB"/>
        </w:rPr>
      </w:pPr>
      <w:r>
        <w:rPr>
          <w:rStyle w:val="tlid-translation"/>
          <w:rFonts w:cs="Times New Roman"/>
          <w:spacing w:val="-4"/>
          <w:sz w:val="24"/>
          <w:szCs w:val="24"/>
          <w:lang w:val="en-GB"/>
        </w:rPr>
        <w:t>Figure 1.17</w:t>
      </w:r>
      <w:r w:rsidR="00140C71" w:rsidRPr="00806BCF">
        <w:rPr>
          <w:rStyle w:val="tlid-translation"/>
          <w:rFonts w:cs="Times New Roman"/>
          <w:spacing w:val="-4"/>
          <w:sz w:val="24"/>
          <w:szCs w:val="24"/>
          <w:lang w:val="en-GB"/>
        </w:rPr>
        <w:t>. shows type of knots and also appearance how does</w:t>
      </w:r>
      <w:r w:rsidR="00F7215F" w:rsidRPr="00806BCF">
        <w:rPr>
          <w:rStyle w:val="tlid-translation"/>
          <w:rFonts w:cs="Times New Roman"/>
          <w:spacing w:val="-4"/>
          <w:sz w:val="24"/>
          <w:szCs w:val="24"/>
          <w:lang w:val="en-GB"/>
        </w:rPr>
        <w:t xml:space="preserve"> they looks like on the boards.</w:t>
      </w:r>
    </w:p>
    <w:tbl>
      <w:tblPr>
        <w:tblStyle w:val="TableGrid"/>
        <w:tblW w:w="1006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1275"/>
        <w:gridCol w:w="1276"/>
        <w:gridCol w:w="1276"/>
        <w:gridCol w:w="1276"/>
        <w:gridCol w:w="1275"/>
        <w:gridCol w:w="1134"/>
        <w:gridCol w:w="1276"/>
      </w:tblGrid>
      <w:tr w:rsidR="009F76F0" w:rsidRPr="00806BCF" w14:paraId="43C3BD80" w14:textId="77777777" w:rsidTr="009F76F0">
        <w:tc>
          <w:tcPr>
            <w:tcW w:w="1277" w:type="dxa"/>
          </w:tcPr>
          <w:p w14:paraId="74067B6F" w14:textId="052A417C" w:rsidR="00B82502" w:rsidRPr="00806BCF" w:rsidRDefault="00B82502" w:rsidP="009F76F0">
            <w:pPr>
              <w:ind w:left="-108"/>
              <w:jc w:val="center"/>
              <w:rPr>
                <w:b/>
                <w:spacing w:val="-4"/>
                <w:sz w:val="24"/>
                <w:szCs w:val="24"/>
                <w:lang w:val="en-GB"/>
              </w:rPr>
            </w:pPr>
            <w:r w:rsidRPr="00806BCF">
              <w:rPr>
                <w:noProof/>
                <w:spacing w:val="-4"/>
                <w:sz w:val="24"/>
                <w:szCs w:val="24"/>
                <w:lang w:val="lv-LV" w:eastAsia="lv-LV"/>
              </w:rPr>
              <w:drawing>
                <wp:inline distT="0" distB="0" distL="0" distR="0" wp14:anchorId="411EF230" wp14:editId="5B3DE17E">
                  <wp:extent cx="783356" cy="720000"/>
                  <wp:effectExtent l="0" t="0" r="0" b="4445"/>
                  <wp:docPr id="53" name="Picture 53"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78335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5" w:type="dxa"/>
          </w:tcPr>
          <w:p w14:paraId="37BA56C6" w14:textId="60EB11B4" w:rsidR="00B82502" w:rsidRPr="00806BCF" w:rsidRDefault="00B82502" w:rsidP="009F76F0">
            <w:pPr>
              <w:ind w:left="-250" w:right="-250"/>
              <w:jc w:val="center"/>
              <w:rPr>
                <w:b/>
                <w:spacing w:val="-4"/>
                <w:sz w:val="24"/>
                <w:szCs w:val="24"/>
                <w:lang w:val="en-GB"/>
              </w:rPr>
            </w:pPr>
            <w:r w:rsidRPr="00806BCF">
              <w:rPr>
                <w:noProof/>
                <w:spacing w:val="-4"/>
                <w:sz w:val="24"/>
                <w:szCs w:val="24"/>
                <w:lang w:val="lv-LV" w:eastAsia="lv-LV"/>
              </w:rPr>
              <w:drawing>
                <wp:inline distT="0" distB="0" distL="0" distR="0" wp14:anchorId="351320C0" wp14:editId="39DC30FB">
                  <wp:extent cx="740156" cy="720000"/>
                  <wp:effectExtent l="0" t="0" r="3175" b="4445"/>
                  <wp:docPr id="52" name="Picture 52"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74015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14:paraId="029FB0BE" w14:textId="6AF59C91" w:rsidR="00B82502" w:rsidRPr="00806BCF" w:rsidRDefault="00B82502" w:rsidP="009F76F0">
            <w:pPr>
              <w:ind w:left="-108" w:right="-108"/>
              <w:jc w:val="center"/>
              <w:rPr>
                <w:b/>
                <w:spacing w:val="-4"/>
                <w:sz w:val="24"/>
                <w:szCs w:val="24"/>
                <w:lang w:val="en-GB"/>
              </w:rPr>
            </w:pPr>
            <w:r w:rsidRPr="00806BCF">
              <w:rPr>
                <w:noProof/>
                <w:spacing w:val="-4"/>
                <w:sz w:val="24"/>
                <w:szCs w:val="24"/>
                <w:lang w:val="lv-LV" w:eastAsia="lv-LV"/>
              </w:rPr>
              <w:drawing>
                <wp:inline distT="0" distB="0" distL="0" distR="0" wp14:anchorId="6B845A70" wp14:editId="4F8E6CF4">
                  <wp:extent cx="761890" cy="720000"/>
                  <wp:effectExtent l="0" t="0" r="635" b="4445"/>
                  <wp:docPr id="55" name="Picture 55"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76189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14:paraId="434C0F16" w14:textId="0997E2BF" w:rsidR="00B82502" w:rsidRPr="00806BCF" w:rsidRDefault="009F76F0" w:rsidP="009F76F0">
            <w:pPr>
              <w:ind w:left="-108"/>
              <w:jc w:val="center"/>
              <w:rPr>
                <w:b/>
                <w:spacing w:val="-4"/>
                <w:sz w:val="24"/>
                <w:szCs w:val="24"/>
                <w:lang w:val="en-GB"/>
              </w:rPr>
            </w:pPr>
            <w:r w:rsidRPr="00806BCF">
              <w:rPr>
                <w:noProof/>
                <w:spacing w:val="-4"/>
                <w:sz w:val="24"/>
                <w:szCs w:val="24"/>
                <w:lang w:val="lv-LV" w:eastAsia="lv-LV"/>
              </w:rPr>
              <w:drawing>
                <wp:inline distT="0" distB="0" distL="0" distR="0" wp14:anchorId="22E2727C" wp14:editId="644EC241">
                  <wp:extent cx="797482" cy="720000"/>
                  <wp:effectExtent l="0" t="0" r="3175" b="4445"/>
                  <wp:docPr id="56" name="Picture 56"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797482"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14:paraId="57EBA353" w14:textId="54813623" w:rsidR="00B82502" w:rsidRPr="00806BCF" w:rsidRDefault="00B82502" w:rsidP="009F76F0">
            <w:pPr>
              <w:ind w:hanging="108"/>
              <w:jc w:val="center"/>
              <w:rPr>
                <w:b/>
                <w:spacing w:val="-4"/>
                <w:sz w:val="24"/>
                <w:szCs w:val="24"/>
                <w:lang w:val="en-GB"/>
              </w:rPr>
            </w:pPr>
            <w:r w:rsidRPr="00806BCF">
              <w:rPr>
                <w:noProof/>
                <w:spacing w:val="-4"/>
                <w:sz w:val="24"/>
                <w:szCs w:val="24"/>
                <w:lang w:val="lv-LV" w:eastAsia="lv-LV"/>
              </w:rPr>
              <w:drawing>
                <wp:inline distT="0" distB="0" distL="0" distR="0" wp14:anchorId="7C06C0E4" wp14:editId="178B59BE">
                  <wp:extent cx="761557" cy="720000"/>
                  <wp:effectExtent l="0" t="0" r="635" b="4445"/>
                  <wp:docPr id="57" name="Picture 57"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761557"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5" w:type="dxa"/>
          </w:tcPr>
          <w:p w14:paraId="05E579F4" w14:textId="71BED849" w:rsidR="00B82502" w:rsidRPr="00806BCF" w:rsidRDefault="00B82502" w:rsidP="009F76F0">
            <w:pPr>
              <w:ind w:right="-108" w:hanging="108"/>
              <w:jc w:val="center"/>
              <w:rPr>
                <w:b/>
                <w:spacing w:val="-4"/>
                <w:sz w:val="24"/>
                <w:szCs w:val="24"/>
                <w:lang w:val="en-GB"/>
              </w:rPr>
            </w:pPr>
            <w:r w:rsidRPr="00806BCF">
              <w:rPr>
                <w:noProof/>
                <w:spacing w:val="-4"/>
                <w:sz w:val="24"/>
                <w:szCs w:val="24"/>
                <w:lang w:val="lv-LV" w:eastAsia="lv-LV"/>
              </w:rPr>
              <w:drawing>
                <wp:inline distT="0" distB="0" distL="0" distR="0" wp14:anchorId="417C6DAB" wp14:editId="5D880A6B">
                  <wp:extent cx="764630" cy="720000"/>
                  <wp:effectExtent l="0" t="0" r="0" b="4445"/>
                  <wp:docPr id="58" name="Picture 58"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76463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Pr>
          <w:p w14:paraId="4F842E1A" w14:textId="65F9BB84" w:rsidR="00B82502" w:rsidRPr="00806BCF" w:rsidRDefault="00B82502" w:rsidP="009F76F0">
            <w:pPr>
              <w:ind w:right="-108" w:hanging="108"/>
              <w:jc w:val="center"/>
              <w:rPr>
                <w:b/>
                <w:spacing w:val="-4"/>
                <w:sz w:val="24"/>
                <w:szCs w:val="24"/>
                <w:lang w:val="en-GB"/>
              </w:rPr>
            </w:pPr>
            <w:r w:rsidRPr="00806BCF">
              <w:rPr>
                <w:noProof/>
                <w:spacing w:val="-4"/>
                <w:sz w:val="24"/>
                <w:szCs w:val="24"/>
                <w:lang w:val="lv-LV" w:eastAsia="lv-LV"/>
              </w:rPr>
              <w:drawing>
                <wp:inline distT="0" distB="0" distL="0" distR="0" wp14:anchorId="389BAC71" wp14:editId="47333DB2">
                  <wp:extent cx="756732" cy="720000"/>
                  <wp:effectExtent l="0" t="0" r="5715" b="4445"/>
                  <wp:docPr id="59" name="Picture 59"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756732"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14:paraId="1CE97895" w14:textId="087E56DC" w:rsidR="00B82502" w:rsidRPr="00806BCF" w:rsidRDefault="00B82502" w:rsidP="009F76F0">
            <w:pPr>
              <w:ind w:right="-108" w:hanging="106"/>
              <w:jc w:val="center"/>
              <w:rPr>
                <w:b/>
                <w:spacing w:val="-4"/>
                <w:sz w:val="24"/>
                <w:szCs w:val="24"/>
                <w:lang w:val="en-GB"/>
              </w:rPr>
            </w:pPr>
            <w:r w:rsidRPr="00806BCF">
              <w:rPr>
                <w:noProof/>
                <w:spacing w:val="-4"/>
                <w:sz w:val="24"/>
                <w:szCs w:val="24"/>
                <w:lang w:val="lv-LV" w:eastAsia="lv-LV"/>
              </w:rPr>
              <w:drawing>
                <wp:inline distT="0" distB="0" distL="0" distR="0" wp14:anchorId="71D6EA82" wp14:editId="5CEF81CD">
                  <wp:extent cx="755510" cy="720000"/>
                  <wp:effectExtent l="0" t="0" r="6985" b="4445"/>
                  <wp:docPr id="54" name="Picture 54"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755510"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F76F0" w:rsidRPr="00806BCF" w14:paraId="0D7ACAFB" w14:textId="77777777" w:rsidTr="009F76F0">
        <w:tc>
          <w:tcPr>
            <w:tcW w:w="1277" w:type="dxa"/>
          </w:tcPr>
          <w:p w14:paraId="4749BB61" w14:textId="2BF38577" w:rsidR="00B82502" w:rsidRPr="00806BCF" w:rsidRDefault="00B82502" w:rsidP="00B82502">
            <w:pPr>
              <w:jc w:val="center"/>
              <w:rPr>
                <w:b/>
                <w:spacing w:val="-4"/>
                <w:sz w:val="24"/>
                <w:szCs w:val="24"/>
                <w:lang w:val="en-GB"/>
              </w:rPr>
            </w:pPr>
            <w:r w:rsidRPr="00806BCF">
              <w:rPr>
                <w:i/>
                <w:spacing w:val="-4"/>
                <w:lang w:val="en-GB"/>
              </w:rPr>
              <w:t>live knot</w:t>
            </w:r>
          </w:p>
        </w:tc>
        <w:tc>
          <w:tcPr>
            <w:tcW w:w="1275" w:type="dxa"/>
          </w:tcPr>
          <w:p w14:paraId="72A656F2" w14:textId="3853F4AE" w:rsidR="00B82502" w:rsidRPr="00806BCF" w:rsidRDefault="00B82502" w:rsidP="00B82502">
            <w:pPr>
              <w:jc w:val="center"/>
              <w:rPr>
                <w:b/>
                <w:spacing w:val="-4"/>
                <w:sz w:val="24"/>
                <w:szCs w:val="24"/>
                <w:lang w:val="en-GB"/>
              </w:rPr>
            </w:pPr>
            <w:r w:rsidRPr="00806BCF">
              <w:rPr>
                <w:i/>
                <w:spacing w:val="-4"/>
                <w:lang w:val="en-GB"/>
              </w:rPr>
              <w:t>dead knot</w:t>
            </w:r>
          </w:p>
        </w:tc>
        <w:tc>
          <w:tcPr>
            <w:tcW w:w="1276" w:type="dxa"/>
          </w:tcPr>
          <w:p w14:paraId="72627287" w14:textId="07DE97DF" w:rsidR="00B82502" w:rsidRPr="00806BCF" w:rsidRDefault="00B82502" w:rsidP="00B82502">
            <w:pPr>
              <w:jc w:val="center"/>
              <w:rPr>
                <w:b/>
                <w:spacing w:val="-4"/>
                <w:sz w:val="24"/>
                <w:szCs w:val="24"/>
                <w:lang w:val="en-GB"/>
              </w:rPr>
            </w:pPr>
            <w:r w:rsidRPr="00806BCF">
              <w:rPr>
                <w:i/>
                <w:spacing w:val="-4"/>
                <w:lang w:val="en-GB"/>
              </w:rPr>
              <w:t>knot with bark</w:t>
            </w:r>
          </w:p>
        </w:tc>
        <w:tc>
          <w:tcPr>
            <w:tcW w:w="1276" w:type="dxa"/>
          </w:tcPr>
          <w:p w14:paraId="45D0A58C" w14:textId="017505A1" w:rsidR="00B82502" w:rsidRPr="00806BCF" w:rsidRDefault="00B82502" w:rsidP="00B82502">
            <w:pPr>
              <w:jc w:val="center"/>
              <w:rPr>
                <w:b/>
                <w:spacing w:val="-4"/>
                <w:sz w:val="24"/>
                <w:szCs w:val="24"/>
                <w:lang w:val="en-GB"/>
              </w:rPr>
            </w:pPr>
            <w:r w:rsidRPr="00806BCF">
              <w:rPr>
                <w:i/>
                <w:spacing w:val="-4"/>
                <w:lang w:val="en-GB"/>
              </w:rPr>
              <w:t>rotten knot</w:t>
            </w:r>
          </w:p>
        </w:tc>
        <w:tc>
          <w:tcPr>
            <w:tcW w:w="1276" w:type="dxa"/>
          </w:tcPr>
          <w:p w14:paraId="706BB31D" w14:textId="2408FAAB" w:rsidR="00B82502" w:rsidRPr="00806BCF" w:rsidRDefault="00B82502" w:rsidP="00B82502">
            <w:pPr>
              <w:jc w:val="center"/>
              <w:rPr>
                <w:b/>
                <w:spacing w:val="-4"/>
                <w:sz w:val="24"/>
                <w:szCs w:val="24"/>
                <w:lang w:val="en-GB"/>
              </w:rPr>
            </w:pPr>
            <w:r w:rsidRPr="00806BCF">
              <w:rPr>
                <w:i/>
                <w:spacing w:val="-4"/>
                <w:lang w:val="en-GB"/>
              </w:rPr>
              <w:t>edge knot</w:t>
            </w:r>
          </w:p>
        </w:tc>
        <w:tc>
          <w:tcPr>
            <w:tcW w:w="1275" w:type="dxa"/>
          </w:tcPr>
          <w:p w14:paraId="6EC355C5" w14:textId="0785314A" w:rsidR="00B82502" w:rsidRPr="00806BCF" w:rsidRDefault="00B82502" w:rsidP="00B82502">
            <w:pPr>
              <w:jc w:val="center"/>
              <w:rPr>
                <w:b/>
                <w:spacing w:val="-4"/>
                <w:sz w:val="24"/>
                <w:szCs w:val="24"/>
                <w:lang w:val="en-GB"/>
              </w:rPr>
            </w:pPr>
            <w:r w:rsidRPr="00806BCF">
              <w:rPr>
                <w:rStyle w:val="tlid-translation"/>
                <w:i/>
                <w:spacing w:val="-4"/>
                <w:lang w:val="en-GB"/>
              </w:rPr>
              <w:t>wedge branch</w:t>
            </w:r>
          </w:p>
        </w:tc>
        <w:tc>
          <w:tcPr>
            <w:tcW w:w="1134" w:type="dxa"/>
          </w:tcPr>
          <w:p w14:paraId="56BE58AE" w14:textId="1BC09C15" w:rsidR="00B82502" w:rsidRPr="00806BCF" w:rsidRDefault="00B82502" w:rsidP="00B82502">
            <w:pPr>
              <w:jc w:val="center"/>
              <w:rPr>
                <w:b/>
                <w:spacing w:val="-4"/>
                <w:sz w:val="24"/>
                <w:szCs w:val="24"/>
                <w:lang w:val="en-GB"/>
              </w:rPr>
            </w:pPr>
            <w:r w:rsidRPr="00806BCF">
              <w:rPr>
                <w:i/>
                <w:spacing w:val="-4"/>
                <w:lang w:val="en-GB"/>
              </w:rPr>
              <w:t>leafy knot</w:t>
            </w:r>
          </w:p>
        </w:tc>
        <w:tc>
          <w:tcPr>
            <w:tcW w:w="1276" w:type="dxa"/>
          </w:tcPr>
          <w:p w14:paraId="5F5CFDA0" w14:textId="47308DF2" w:rsidR="00B82502" w:rsidRPr="00806BCF" w:rsidRDefault="00B82502" w:rsidP="00B82502">
            <w:pPr>
              <w:jc w:val="center"/>
              <w:rPr>
                <w:b/>
                <w:spacing w:val="-4"/>
                <w:sz w:val="24"/>
                <w:szCs w:val="24"/>
                <w:lang w:val="en-GB"/>
              </w:rPr>
            </w:pPr>
            <w:r w:rsidRPr="00806BCF">
              <w:rPr>
                <w:i/>
                <w:spacing w:val="-4"/>
                <w:lang w:val="en-GB"/>
              </w:rPr>
              <w:t>group of knots</w:t>
            </w:r>
          </w:p>
        </w:tc>
      </w:tr>
    </w:tbl>
    <w:p w14:paraId="549F09A6" w14:textId="243F6DBA" w:rsidR="00140C71" w:rsidRPr="0009352D" w:rsidRDefault="00806BCF" w:rsidP="004204E8">
      <w:pPr>
        <w:ind w:left="-284" w:right="-285"/>
        <w:jc w:val="center"/>
        <w:rPr>
          <w:b/>
          <w:spacing w:val="-10"/>
          <w:sz w:val="24"/>
          <w:szCs w:val="24"/>
          <w:lang w:val="en-GB"/>
        </w:rPr>
      </w:pPr>
      <w:r w:rsidRPr="0009352D">
        <w:rPr>
          <w:b/>
          <w:spacing w:val="-10"/>
          <w:sz w:val="24"/>
          <w:szCs w:val="24"/>
          <w:lang w:val="en-GB"/>
        </w:rPr>
        <w:t>Fig. 1.17</w:t>
      </w:r>
      <w:r w:rsidR="00140C71" w:rsidRPr="0009352D">
        <w:rPr>
          <w:b/>
          <w:spacing w:val="-10"/>
          <w:sz w:val="24"/>
          <w:szCs w:val="24"/>
          <w:lang w:val="en-GB"/>
        </w:rPr>
        <w:t>. Types of knots</w:t>
      </w:r>
      <w:r w:rsidR="004204E8" w:rsidRPr="0009352D">
        <w:rPr>
          <w:b/>
          <w:spacing w:val="-10"/>
          <w:sz w:val="24"/>
          <w:szCs w:val="24"/>
          <w:lang w:val="en-GB"/>
        </w:rPr>
        <w:t xml:space="preserve"> </w:t>
      </w:r>
      <w:r w:rsidR="004204E8" w:rsidRPr="0009352D">
        <w:rPr>
          <w:bCs/>
          <w:spacing w:val="-10"/>
          <w:sz w:val="24"/>
          <w:szCs w:val="24"/>
          <w:lang w:val="en-GB" w:eastAsia="lv-LV"/>
        </w:rPr>
        <w:t>(</w:t>
      </w:r>
      <w:r w:rsidR="004204E8" w:rsidRPr="0009352D">
        <w:rPr>
          <w:rStyle w:val="entry-header-author"/>
          <w:spacing w:val="-10"/>
          <w:sz w:val="24"/>
          <w:szCs w:val="24"/>
          <w:lang w:val="en-GB"/>
        </w:rPr>
        <w:t>Softwood sawn material application. Guidelines. 2009)</w:t>
      </w:r>
      <w:r w:rsidR="004204E8" w:rsidRPr="0009352D">
        <w:rPr>
          <w:bCs/>
          <w:spacing w:val="-10"/>
          <w:sz w:val="24"/>
          <w:szCs w:val="24"/>
          <w:lang w:val="en-GB" w:eastAsia="lv-LV"/>
        </w:rPr>
        <w:t>.</w:t>
      </w:r>
    </w:p>
    <w:p w14:paraId="20C591E8" w14:textId="77777777" w:rsidR="009D3CEE" w:rsidRPr="00806BCF" w:rsidRDefault="009D3CEE" w:rsidP="006A5F55">
      <w:pPr>
        <w:rPr>
          <w:spacing w:val="-4"/>
          <w:sz w:val="24"/>
          <w:szCs w:val="24"/>
          <w:lang w:val="en-GB"/>
        </w:rPr>
      </w:pPr>
    </w:p>
    <w:p w14:paraId="74420523" w14:textId="041EA4C3" w:rsidR="00140C71" w:rsidRPr="00806BCF" w:rsidRDefault="009D3CEE" w:rsidP="006A5F55">
      <w:pPr>
        <w:rPr>
          <w:spacing w:val="-4"/>
          <w:sz w:val="24"/>
          <w:szCs w:val="24"/>
          <w:lang w:val="en-GB"/>
        </w:rPr>
      </w:pPr>
      <w:r w:rsidRPr="00806BCF">
        <w:rPr>
          <w:spacing w:val="-4"/>
          <w:sz w:val="24"/>
          <w:szCs w:val="24"/>
          <w:lang w:val="en-GB"/>
        </w:rPr>
        <w:t>The presence of knots has adverse effects on most mechanical properties of timber as they distort the fibres around them</w:t>
      </w:r>
      <w:r w:rsidR="00AC6411" w:rsidRPr="00806BCF">
        <w:rPr>
          <w:spacing w:val="-4"/>
          <w:sz w:val="24"/>
          <w:szCs w:val="24"/>
          <w:lang w:val="en-GB"/>
        </w:rPr>
        <w:t xml:space="preserve">. </w:t>
      </w:r>
      <w:r w:rsidRPr="00806BCF">
        <w:rPr>
          <w:spacing w:val="-4"/>
          <w:sz w:val="24"/>
          <w:szCs w:val="24"/>
          <w:lang w:val="en-GB"/>
        </w:rPr>
        <w:t xml:space="preserve">For example, the presence of a knot on the lower side of a flexural board, being subjected to tensile stresses due to bending, has a greater effect on the load capacity of the member than a similar knot on the upper side being subjected to compressive stresses </w:t>
      </w:r>
      <w:r w:rsidRPr="00806BCF">
        <w:rPr>
          <w:rFonts w:eastAsia="Times New Roman" w:cs="Arial"/>
          <w:spacing w:val="-4"/>
          <w:sz w:val="24"/>
          <w:szCs w:val="24"/>
          <w:lang w:val="en-GB" w:eastAsia="lv-LV"/>
        </w:rPr>
        <w:t>(Porteaus and Kermani, 2013)</w:t>
      </w:r>
      <w:r w:rsidRPr="00806BCF">
        <w:rPr>
          <w:spacing w:val="-4"/>
          <w:sz w:val="24"/>
          <w:szCs w:val="24"/>
          <w:lang w:val="en-GB"/>
        </w:rPr>
        <w:t>.</w:t>
      </w:r>
    </w:p>
    <w:p w14:paraId="586C52D0" w14:textId="77777777" w:rsidR="009D3CEE" w:rsidRPr="00806BCF" w:rsidRDefault="009D3CEE" w:rsidP="004D614D">
      <w:pPr>
        <w:rPr>
          <w:spacing w:val="-4"/>
          <w:sz w:val="24"/>
          <w:szCs w:val="24"/>
          <w:lang w:val="en-GB"/>
        </w:rPr>
      </w:pPr>
    </w:p>
    <w:p w14:paraId="23CBF5C5" w14:textId="69854E7C" w:rsidR="00140C71" w:rsidRPr="00806BCF" w:rsidRDefault="00140C71" w:rsidP="00211897">
      <w:pPr>
        <w:pStyle w:val="Heading2"/>
        <w:numPr>
          <w:ilvl w:val="1"/>
          <w:numId w:val="2"/>
        </w:numPr>
        <w:spacing w:line="240" w:lineRule="auto"/>
        <w:ind w:left="993" w:hanging="633"/>
        <w:rPr>
          <w:spacing w:val="-4"/>
        </w:rPr>
      </w:pPr>
      <w:bookmarkStart w:id="18" w:name="_Toc60744883"/>
      <w:r w:rsidRPr="00806BCF">
        <w:rPr>
          <w:spacing w:val="-4"/>
        </w:rPr>
        <w:t>Mechanical properties</w:t>
      </w:r>
      <w:bookmarkEnd w:id="18"/>
    </w:p>
    <w:p w14:paraId="62A04953" w14:textId="1CE8E68D" w:rsidR="00140C71" w:rsidRPr="00806BCF" w:rsidRDefault="00140C71" w:rsidP="006A5F55">
      <w:pPr>
        <w:rPr>
          <w:rFonts w:eastAsia="Times New Roman"/>
          <w:bCs/>
          <w:spacing w:val="-4"/>
          <w:sz w:val="24"/>
          <w:szCs w:val="24"/>
          <w:u w:val="single"/>
          <w:lang w:val="en-GB" w:eastAsia="lv-LV"/>
        </w:rPr>
      </w:pPr>
      <w:r w:rsidRPr="00806BCF">
        <w:rPr>
          <w:rFonts w:eastAsia="Times New Roman"/>
          <w:bCs/>
          <w:spacing w:val="-4"/>
          <w:sz w:val="24"/>
          <w:szCs w:val="24"/>
          <w:lang w:val="en-GB" w:eastAsia="lv-LV"/>
        </w:rPr>
        <w:t>Factors affecting strength of wood:</w:t>
      </w:r>
    </w:p>
    <w:p w14:paraId="3A29EF49" w14:textId="77777777" w:rsidR="00140C71" w:rsidRPr="00806BCF" w:rsidRDefault="00140C71" w:rsidP="006A5F55">
      <w:pPr>
        <w:pStyle w:val="ListParagraph"/>
        <w:numPr>
          <w:ilvl w:val="0"/>
          <w:numId w:val="9"/>
        </w:numPr>
        <w:spacing w:after="0" w:line="240" w:lineRule="auto"/>
        <w:rPr>
          <w:rFonts w:eastAsia="Times New Roman"/>
          <w:spacing w:val="-4"/>
          <w:sz w:val="24"/>
          <w:szCs w:val="24"/>
          <w:lang w:val="en-GB" w:eastAsia="lv-LV"/>
        </w:rPr>
      </w:pPr>
      <w:r w:rsidRPr="00806BCF">
        <w:rPr>
          <w:rFonts w:eastAsia="Times New Roman"/>
          <w:spacing w:val="-4"/>
          <w:sz w:val="24"/>
          <w:szCs w:val="24"/>
          <w:lang w:val="en-GB" w:eastAsia="lv-LV"/>
        </w:rPr>
        <w:t>density of wood;</w:t>
      </w:r>
    </w:p>
    <w:p w14:paraId="75CDA034" w14:textId="77777777" w:rsidR="00140C71" w:rsidRPr="00806BCF" w:rsidRDefault="00140C71" w:rsidP="006A5F55">
      <w:pPr>
        <w:pStyle w:val="ListParagraph"/>
        <w:numPr>
          <w:ilvl w:val="0"/>
          <w:numId w:val="9"/>
        </w:numPr>
        <w:spacing w:after="0" w:line="240" w:lineRule="auto"/>
        <w:rPr>
          <w:rFonts w:eastAsia="Times New Roman"/>
          <w:spacing w:val="-4"/>
          <w:sz w:val="24"/>
          <w:szCs w:val="24"/>
          <w:lang w:val="en-GB" w:eastAsia="lv-LV"/>
        </w:rPr>
      </w:pPr>
      <w:r w:rsidRPr="00806BCF">
        <w:rPr>
          <w:rFonts w:eastAsia="Times New Roman"/>
          <w:spacing w:val="-4"/>
          <w:sz w:val="24"/>
          <w:szCs w:val="24"/>
          <w:lang w:val="en-GB" w:eastAsia="lv-LV"/>
        </w:rPr>
        <w:t>grow ring width and specially percentage of early and late wood;</w:t>
      </w:r>
    </w:p>
    <w:p w14:paraId="6C87DF2D" w14:textId="77777777" w:rsidR="00140C71" w:rsidRPr="00806BCF" w:rsidRDefault="00140C71" w:rsidP="006A5F55">
      <w:pPr>
        <w:pStyle w:val="ListParagraph"/>
        <w:numPr>
          <w:ilvl w:val="0"/>
          <w:numId w:val="9"/>
        </w:numPr>
        <w:spacing w:after="0" w:line="240" w:lineRule="auto"/>
        <w:rPr>
          <w:rFonts w:eastAsia="Times New Roman"/>
          <w:spacing w:val="-4"/>
          <w:sz w:val="24"/>
          <w:szCs w:val="24"/>
          <w:lang w:val="en-GB" w:eastAsia="lv-LV"/>
        </w:rPr>
      </w:pPr>
      <w:r w:rsidRPr="00806BCF">
        <w:rPr>
          <w:rFonts w:eastAsia="Times New Roman"/>
          <w:spacing w:val="-4"/>
          <w:sz w:val="24"/>
          <w:szCs w:val="24"/>
          <w:lang w:val="en-GB" w:eastAsia="lv-LV"/>
        </w:rPr>
        <w:t>moisture content;</w:t>
      </w:r>
    </w:p>
    <w:p w14:paraId="3389BDF4" w14:textId="77777777" w:rsidR="00140C71" w:rsidRPr="00806BCF" w:rsidRDefault="00140C71" w:rsidP="006A5F55">
      <w:pPr>
        <w:pStyle w:val="ListParagraph"/>
        <w:numPr>
          <w:ilvl w:val="0"/>
          <w:numId w:val="9"/>
        </w:numPr>
        <w:spacing w:after="0" w:line="240" w:lineRule="auto"/>
        <w:rPr>
          <w:rFonts w:eastAsia="Times New Roman"/>
          <w:spacing w:val="-4"/>
          <w:sz w:val="24"/>
          <w:szCs w:val="24"/>
          <w:lang w:val="en-GB" w:eastAsia="lv-LV"/>
        </w:rPr>
      </w:pPr>
      <w:r w:rsidRPr="00806BCF">
        <w:rPr>
          <w:rFonts w:eastAsia="Times New Roman"/>
          <w:spacing w:val="-4"/>
          <w:sz w:val="24"/>
          <w:szCs w:val="24"/>
          <w:lang w:val="en-GB" w:eastAsia="lv-LV"/>
        </w:rPr>
        <w:t>direction of grain;</w:t>
      </w:r>
    </w:p>
    <w:p w14:paraId="4649162D" w14:textId="77777777" w:rsidR="00140C71" w:rsidRPr="00806BCF" w:rsidRDefault="00140C71" w:rsidP="006A5F55">
      <w:pPr>
        <w:pStyle w:val="ListParagraph"/>
        <w:numPr>
          <w:ilvl w:val="0"/>
          <w:numId w:val="9"/>
        </w:numPr>
        <w:spacing w:after="0" w:line="240" w:lineRule="auto"/>
        <w:rPr>
          <w:rFonts w:eastAsia="Times New Roman"/>
          <w:spacing w:val="-4"/>
          <w:sz w:val="24"/>
          <w:szCs w:val="24"/>
          <w:lang w:val="en-GB" w:eastAsia="lv-LV"/>
        </w:rPr>
      </w:pPr>
      <w:r w:rsidRPr="00806BCF">
        <w:rPr>
          <w:rFonts w:eastAsia="Times New Roman"/>
          <w:spacing w:val="-4"/>
          <w:sz w:val="24"/>
          <w:szCs w:val="24"/>
          <w:lang w:val="en-GB" w:eastAsia="lv-LV"/>
        </w:rPr>
        <w:t>temperature;</w:t>
      </w:r>
    </w:p>
    <w:p w14:paraId="7CE4A2B2" w14:textId="77777777" w:rsidR="00140C71" w:rsidRPr="00806BCF" w:rsidRDefault="00140C71" w:rsidP="006A5F55">
      <w:pPr>
        <w:pStyle w:val="ListParagraph"/>
        <w:numPr>
          <w:ilvl w:val="0"/>
          <w:numId w:val="9"/>
        </w:numPr>
        <w:spacing w:after="0" w:line="240" w:lineRule="auto"/>
        <w:rPr>
          <w:rFonts w:eastAsia="Times New Roman"/>
          <w:spacing w:val="-4"/>
          <w:sz w:val="24"/>
          <w:szCs w:val="24"/>
          <w:lang w:val="en-GB" w:eastAsia="lv-LV"/>
        </w:rPr>
      </w:pPr>
      <w:r w:rsidRPr="00806BCF">
        <w:rPr>
          <w:rFonts w:eastAsia="Times New Roman"/>
          <w:spacing w:val="-4"/>
          <w:sz w:val="24"/>
          <w:szCs w:val="24"/>
          <w:lang w:val="en-GB" w:eastAsia="lv-LV"/>
        </w:rPr>
        <w:t>time of loading;</w:t>
      </w:r>
    </w:p>
    <w:p w14:paraId="15EEFC61" w14:textId="5C996108" w:rsidR="00140C71" w:rsidRPr="00806BCF" w:rsidRDefault="00140C71" w:rsidP="006A5F55">
      <w:pPr>
        <w:pStyle w:val="ListParagraph"/>
        <w:numPr>
          <w:ilvl w:val="0"/>
          <w:numId w:val="9"/>
        </w:numPr>
        <w:spacing w:after="0" w:line="240" w:lineRule="auto"/>
        <w:rPr>
          <w:rFonts w:eastAsia="Times New Roman"/>
          <w:spacing w:val="-4"/>
          <w:sz w:val="24"/>
          <w:szCs w:val="24"/>
          <w:lang w:val="en-GB" w:eastAsia="lv-LV"/>
        </w:rPr>
      </w:pPr>
      <w:r w:rsidRPr="00806BCF">
        <w:rPr>
          <w:rFonts w:eastAsia="Times New Roman"/>
          <w:spacing w:val="-4"/>
          <w:sz w:val="24"/>
          <w:szCs w:val="24"/>
          <w:lang w:val="en-GB" w:eastAsia="lv-LV"/>
        </w:rPr>
        <w:t xml:space="preserve">locality of wood </w:t>
      </w:r>
      <w:r w:rsidR="004A3FFF" w:rsidRPr="00806BCF">
        <w:rPr>
          <w:rFonts w:eastAsia="Times New Roman"/>
          <w:spacing w:val="-4"/>
          <w:sz w:val="24"/>
          <w:szCs w:val="24"/>
          <w:lang w:val="en-GB" w:eastAsia="lv-LV"/>
        </w:rPr>
        <w:t>defects</w:t>
      </w:r>
      <w:r w:rsidR="00F3570D">
        <w:rPr>
          <w:rFonts w:eastAsia="Times New Roman"/>
          <w:spacing w:val="-4"/>
          <w:sz w:val="24"/>
          <w:szCs w:val="24"/>
          <w:lang w:val="en-GB" w:eastAsia="lv-LV"/>
        </w:rPr>
        <w:t>.</w:t>
      </w:r>
    </w:p>
    <w:p w14:paraId="16371544" w14:textId="0D93ED5F" w:rsidR="007E687C" w:rsidRPr="00806BCF" w:rsidRDefault="00140C71" w:rsidP="006A5F55">
      <w:pPr>
        <w:rPr>
          <w:rFonts w:eastAsiaTheme="minorEastAsia"/>
          <w:color w:val="232020"/>
          <w:spacing w:val="-4"/>
          <w:sz w:val="24"/>
          <w:szCs w:val="24"/>
          <w:lang w:val="en-GB"/>
        </w:rPr>
      </w:pPr>
      <w:r w:rsidRPr="00806BCF">
        <w:rPr>
          <w:spacing w:val="-4"/>
          <w:sz w:val="24"/>
          <w:szCs w:val="24"/>
          <w:lang w:val="en-GB"/>
        </w:rPr>
        <w:t xml:space="preserve">Strength properties of wood increase with its decreasing </w:t>
      </w:r>
      <w:r w:rsidR="007E687C" w:rsidRPr="00806BCF">
        <w:rPr>
          <w:spacing w:val="-4"/>
          <w:sz w:val="24"/>
          <w:szCs w:val="24"/>
          <w:lang w:val="en-GB"/>
        </w:rPr>
        <w:t>MC</w:t>
      </w:r>
      <w:r w:rsidRPr="00806BCF">
        <w:rPr>
          <w:spacing w:val="-4"/>
          <w:sz w:val="24"/>
          <w:szCs w:val="24"/>
          <w:lang w:val="en-GB"/>
        </w:rPr>
        <w:t xml:space="preserve">. For example, air-dried wood with average </w:t>
      </w:r>
      <w:r w:rsidR="007E687C" w:rsidRPr="00806BCF">
        <w:rPr>
          <w:spacing w:val="-4"/>
          <w:sz w:val="24"/>
          <w:szCs w:val="24"/>
          <w:lang w:val="en-GB"/>
        </w:rPr>
        <w:t>MC</w:t>
      </w:r>
      <w:r w:rsidRPr="00806BCF">
        <w:rPr>
          <w:spacing w:val="-4"/>
          <w:sz w:val="24"/>
          <w:szCs w:val="24"/>
          <w:lang w:val="en-GB"/>
        </w:rPr>
        <w:t xml:space="preserve"> of 12% will have higher strength properties than that of wood with 20</w:t>
      </w:r>
      <w:r w:rsidR="00AC6411" w:rsidRPr="00806BCF">
        <w:rPr>
          <w:spacing w:val="-4"/>
          <w:sz w:val="24"/>
          <w:szCs w:val="24"/>
          <w:lang w:val="en-GB"/>
        </w:rPr>
        <w:t xml:space="preserve"> or 30</w:t>
      </w:r>
      <w:r w:rsidRPr="00806BCF">
        <w:rPr>
          <w:spacing w:val="-4"/>
          <w:sz w:val="24"/>
          <w:szCs w:val="24"/>
          <w:lang w:val="en-GB"/>
        </w:rPr>
        <w:t>%</w:t>
      </w:r>
      <w:r w:rsidR="00AC6411" w:rsidRPr="00806BCF">
        <w:rPr>
          <w:spacing w:val="-4"/>
          <w:sz w:val="24"/>
          <w:szCs w:val="24"/>
          <w:lang w:val="en-GB"/>
        </w:rPr>
        <w:t xml:space="preserve"> (</w:t>
      </w:r>
      <w:r w:rsidR="00AC6411" w:rsidRPr="00806BCF">
        <w:rPr>
          <w:rFonts w:eastAsia="TimesNewRomanPSMT"/>
          <w:spacing w:val="-4"/>
          <w:sz w:val="24"/>
          <w:szCs w:val="24"/>
          <w:lang w:val="en-GB"/>
        </w:rPr>
        <w:t>Table 1.3.)</w:t>
      </w:r>
      <w:r w:rsidRPr="00806BCF">
        <w:rPr>
          <w:spacing w:val="-4"/>
          <w:sz w:val="24"/>
          <w:szCs w:val="24"/>
          <w:lang w:val="en-GB"/>
        </w:rPr>
        <w:t xml:space="preserve">. In general, wood is dried to 15 till 20% moisture for typical structural application rather than using it in green condition. Strength properties of wood also can be estimated using </w:t>
      </w:r>
      <w:r w:rsidR="007E687C" w:rsidRPr="00806BCF">
        <w:rPr>
          <w:spacing w:val="-4"/>
          <w:sz w:val="24"/>
          <w:szCs w:val="24"/>
          <w:lang w:val="en-GB"/>
        </w:rPr>
        <w:t>some</w:t>
      </w:r>
      <w:r w:rsidRPr="00806BCF">
        <w:rPr>
          <w:spacing w:val="-4"/>
          <w:sz w:val="24"/>
          <w:szCs w:val="24"/>
          <w:lang w:val="en-GB"/>
        </w:rPr>
        <w:t xml:space="preserve"> equation</w:t>
      </w:r>
      <w:r w:rsidR="007E687C" w:rsidRPr="00806BCF">
        <w:rPr>
          <w:spacing w:val="-4"/>
          <w:sz w:val="24"/>
          <w:szCs w:val="24"/>
          <w:lang w:val="en-GB"/>
        </w:rPr>
        <w:t>s.</w:t>
      </w:r>
      <w:r w:rsidRPr="00806BCF">
        <w:rPr>
          <w:spacing w:val="-4"/>
          <w:sz w:val="24"/>
          <w:szCs w:val="24"/>
          <w:lang w:val="en-GB"/>
        </w:rPr>
        <w:t xml:space="preserve"> </w:t>
      </w:r>
    </w:p>
    <w:p w14:paraId="6D393043" w14:textId="7BC4FF98" w:rsidR="00140C71" w:rsidRPr="00806BCF" w:rsidRDefault="00DF352B" w:rsidP="006A5F55">
      <w:pPr>
        <w:jc w:val="right"/>
        <w:rPr>
          <w:rFonts w:eastAsia="TimesNewRomanPSMT"/>
          <w:spacing w:val="-4"/>
          <w:sz w:val="24"/>
          <w:szCs w:val="24"/>
          <w:lang w:val="en-GB"/>
        </w:rPr>
      </w:pPr>
      <w:r w:rsidRPr="00806BCF">
        <w:rPr>
          <w:rFonts w:eastAsia="TimesNewRomanPSMT"/>
          <w:spacing w:val="-4"/>
          <w:sz w:val="24"/>
          <w:szCs w:val="24"/>
          <w:lang w:val="en-GB"/>
        </w:rPr>
        <w:t>Table 1.3</w:t>
      </w:r>
      <w:r w:rsidR="00140C71" w:rsidRPr="00806BCF">
        <w:rPr>
          <w:rFonts w:eastAsia="TimesNewRomanPSMT"/>
          <w:spacing w:val="-4"/>
          <w:sz w:val="24"/>
          <w:szCs w:val="24"/>
          <w:lang w:val="en-GB"/>
        </w:rPr>
        <w:t>.</w:t>
      </w:r>
    </w:p>
    <w:p w14:paraId="45FD5D05" w14:textId="77777777" w:rsidR="00140C71" w:rsidRPr="00806BCF" w:rsidRDefault="00140C71" w:rsidP="006A5F55">
      <w:pPr>
        <w:jc w:val="center"/>
        <w:rPr>
          <w:rFonts w:eastAsia="TimesNewRomanPSMT"/>
          <w:b/>
          <w:spacing w:val="-4"/>
          <w:sz w:val="24"/>
          <w:szCs w:val="24"/>
          <w:lang w:val="en-GB"/>
        </w:rPr>
      </w:pPr>
      <w:r w:rsidRPr="00806BCF">
        <w:rPr>
          <w:rFonts w:eastAsia="TimesNewRomanPSMT"/>
          <w:b/>
          <w:spacing w:val="-4"/>
          <w:sz w:val="24"/>
          <w:szCs w:val="24"/>
          <w:lang w:val="en-GB"/>
        </w:rPr>
        <w:t>Mechanical properties of pine, spruce and oak clear specimens</w:t>
      </w:r>
    </w:p>
    <w:tbl>
      <w:tblPr>
        <w:tblStyle w:val="TableGrid"/>
        <w:tblW w:w="9351" w:type="dxa"/>
        <w:jc w:val="center"/>
        <w:tblLayout w:type="fixed"/>
        <w:tblLook w:val="04A0" w:firstRow="1" w:lastRow="0" w:firstColumn="1" w:lastColumn="0" w:noHBand="0" w:noVBand="1"/>
      </w:tblPr>
      <w:tblGrid>
        <w:gridCol w:w="998"/>
        <w:gridCol w:w="709"/>
        <w:gridCol w:w="992"/>
        <w:gridCol w:w="709"/>
        <w:gridCol w:w="992"/>
        <w:gridCol w:w="709"/>
        <w:gridCol w:w="1270"/>
        <w:gridCol w:w="846"/>
        <w:gridCol w:w="997"/>
        <w:gridCol w:w="1129"/>
      </w:tblGrid>
      <w:tr w:rsidR="00140C71" w:rsidRPr="00806BCF" w14:paraId="0D431E6D" w14:textId="77777777" w:rsidTr="00F7215F">
        <w:trPr>
          <w:jc w:val="center"/>
        </w:trPr>
        <w:tc>
          <w:tcPr>
            <w:tcW w:w="998" w:type="dxa"/>
            <w:vMerge w:val="restart"/>
          </w:tcPr>
          <w:p w14:paraId="23E66B33" w14:textId="77777777" w:rsidR="00140C71" w:rsidRPr="00806BCF" w:rsidRDefault="00140C71" w:rsidP="006A5F55">
            <w:pPr>
              <w:rPr>
                <w:rFonts w:eastAsia="TimesNewRomanPSMT"/>
                <w:spacing w:val="-4"/>
                <w:lang w:val="en-GB"/>
              </w:rPr>
            </w:pPr>
            <w:r w:rsidRPr="00806BCF">
              <w:rPr>
                <w:rFonts w:eastAsia="TimesNewRomanPSMT"/>
                <w:spacing w:val="-4"/>
                <w:lang w:val="en-GB"/>
              </w:rPr>
              <w:t>Wood Species</w:t>
            </w:r>
          </w:p>
        </w:tc>
        <w:tc>
          <w:tcPr>
            <w:tcW w:w="1701" w:type="dxa"/>
            <w:gridSpan w:val="2"/>
          </w:tcPr>
          <w:p w14:paraId="032C4CBF" w14:textId="4C265977" w:rsidR="00F3570D" w:rsidRDefault="00140C71" w:rsidP="0009352D">
            <w:pPr>
              <w:jc w:val="center"/>
              <w:rPr>
                <w:rFonts w:eastAsia="TimesNewRomanPSMT"/>
                <w:spacing w:val="-4"/>
                <w:lang w:val="en-GB"/>
              </w:rPr>
            </w:pPr>
            <w:r w:rsidRPr="00806BCF">
              <w:rPr>
                <w:rFonts w:eastAsia="TimesNewRomanPSMT"/>
                <w:spacing w:val="-4"/>
                <w:lang w:val="en-GB"/>
              </w:rPr>
              <w:t>Bending strength,</w:t>
            </w:r>
          </w:p>
          <w:p w14:paraId="59AB49F5" w14:textId="5588F0E2" w:rsidR="00140C71" w:rsidRPr="00806BCF" w:rsidRDefault="00140C71" w:rsidP="0009352D">
            <w:pPr>
              <w:jc w:val="center"/>
              <w:rPr>
                <w:rFonts w:eastAsia="TimesNewRomanPSMT"/>
                <w:spacing w:val="-4"/>
                <w:vertAlign w:val="superscript"/>
                <w:lang w:val="en-GB"/>
              </w:rPr>
            </w:pPr>
            <w:r w:rsidRPr="00806BCF">
              <w:rPr>
                <w:rFonts w:eastAsia="TimesNewRomanPSMT"/>
                <w:spacing w:val="-4"/>
                <w:lang w:val="en-GB"/>
              </w:rPr>
              <w:t>N mm</w:t>
            </w:r>
            <w:r w:rsidRPr="00806BCF">
              <w:rPr>
                <w:rFonts w:eastAsia="TimesNewRomanPSMT"/>
                <w:spacing w:val="-4"/>
                <w:vertAlign w:val="superscript"/>
                <w:lang w:val="en-GB"/>
              </w:rPr>
              <w:t>-2</w:t>
            </w:r>
          </w:p>
        </w:tc>
        <w:tc>
          <w:tcPr>
            <w:tcW w:w="1701" w:type="dxa"/>
            <w:gridSpan w:val="2"/>
          </w:tcPr>
          <w:p w14:paraId="1B413251"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Compression strength parallel to grain, N mm</w:t>
            </w:r>
            <w:r w:rsidRPr="00806BCF">
              <w:rPr>
                <w:rFonts w:eastAsia="TimesNewRomanPSMT"/>
                <w:spacing w:val="-4"/>
                <w:vertAlign w:val="superscript"/>
                <w:lang w:val="en-GB"/>
              </w:rPr>
              <w:t>-2</w:t>
            </w:r>
          </w:p>
        </w:tc>
        <w:tc>
          <w:tcPr>
            <w:tcW w:w="1979" w:type="dxa"/>
            <w:gridSpan w:val="2"/>
          </w:tcPr>
          <w:p w14:paraId="2F342000"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Compression strength perpendicular to grain, N mm</w:t>
            </w:r>
            <w:r w:rsidRPr="00806BCF">
              <w:rPr>
                <w:rFonts w:eastAsia="TimesNewRomanPSMT"/>
                <w:spacing w:val="-4"/>
                <w:vertAlign w:val="superscript"/>
                <w:lang w:val="en-GB"/>
              </w:rPr>
              <w:t>-2</w:t>
            </w:r>
          </w:p>
        </w:tc>
        <w:tc>
          <w:tcPr>
            <w:tcW w:w="1843" w:type="dxa"/>
            <w:gridSpan w:val="2"/>
          </w:tcPr>
          <w:p w14:paraId="7DBC59EB"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Tension strength parallel to grain, N mm</w:t>
            </w:r>
            <w:r w:rsidRPr="00806BCF">
              <w:rPr>
                <w:rFonts w:eastAsia="TimesNewRomanPSMT"/>
                <w:spacing w:val="-4"/>
                <w:vertAlign w:val="superscript"/>
                <w:lang w:val="en-GB"/>
              </w:rPr>
              <w:t>-2</w:t>
            </w:r>
          </w:p>
        </w:tc>
        <w:tc>
          <w:tcPr>
            <w:tcW w:w="1129" w:type="dxa"/>
          </w:tcPr>
          <w:p w14:paraId="3DD275DF" w14:textId="7642F8C1" w:rsidR="00140C71" w:rsidRPr="00806BCF" w:rsidRDefault="00140C71" w:rsidP="0009352D">
            <w:pPr>
              <w:jc w:val="center"/>
              <w:rPr>
                <w:rFonts w:eastAsia="TimesNewRomanPSMT"/>
                <w:spacing w:val="-4"/>
                <w:lang w:val="en-GB"/>
              </w:rPr>
            </w:pPr>
            <w:r w:rsidRPr="00806BCF">
              <w:rPr>
                <w:rFonts w:eastAsia="TimesNewRomanPSMT"/>
                <w:spacing w:val="-4"/>
                <w:lang w:val="en-GB"/>
              </w:rPr>
              <w:t>Density,</w:t>
            </w:r>
          </w:p>
          <w:p w14:paraId="4E00BC42" w14:textId="77777777" w:rsidR="00140C71" w:rsidRPr="00806BCF" w:rsidRDefault="00140C71" w:rsidP="0009352D">
            <w:pPr>
              <w:jc w:val="center"/>
              <w:rPr>
                <w:rFonts w:eastAsia="TimesNewRomanPSMT"/>
                <w:spacing w:val="-4"/>
                <w:vertAlign w:val="superscript"/>
                <w:lang w:val="en-GB"/>
              </w:rPr>
            </w:pPr>
            <w:r w:rsidRPr="00806BCF">
              <w:rPr>
                <w:rFonts w:eastAsia="TimesNewRomanPSMT"/>
                <w:spacing w:val="-4"/>
                <w:lang w:val="en-GB"/>
              </w:rPr>
              <w:t>kg m</w:t>
            </w:r>
            <w:r w:rsidRPr="00806BCF">
              <w:rPr>
                <w:rFonts w:eastAsia="TimesNewRomanPSMT"/>
                <w:spacing w:val="-4"/>
                <w:vertAlign w:val="superscript"/>
                <w:lang w:val="en-GB"/>
              </w:rPr>
              <w:t>-3</w:t>
            </w:r>
          </w:p>
        </w:tc>
      </w:tr>
      <w:tr w:rsidR="00140C71" w:rsidRPr="00806BCF" w14:paraId="0E9DCBCF" w14:textId="77777777" w:rsidTr="00F7215F">
        <w:trPr>
          <w:jc w:val="center"/>
        </w:trPr>
        <w:tc>
          <w:tcPr>
            <w:tcW w:w="998" w:type="dxa"/>
            <w:vMerge/>
            <w:vAlign w:val="center"/>
          </w:tcPr>
          <w:p w14:paraId="62F2E508" w14:textId="77777777" w:rsidR="00140C71" w:rsidRPr="00806BCF" w:rsidRDefault="00140C71" w:rsidP="006A5F55">
            <w:pPr>
              <w:rPr>
                <w:rFonts w:eastAsia="TimesNewRomanPSMT"/>
                <w:spacing w:val="-4"/>
                <w:lang w:val="en-GB"/>
              </w:rPr>
            </w:pPr>
          </w:p>
        </w:tc>
        <w:tc>
          <w:tcPr>
            <w:tcW w:w="709" w:type="dxa"/>
            <w:vAlign w:val="center"/>
          </w:tcPr>
          <w:p w14:paraId="1B494EE8" w14:textId="77777777"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MC 12%</w:t>
            </w:r>
          </w:p>
        </w:tc>
        <w:tc>
          <w:tcPr>
            <w:tcW w:w="992" w:type="dxa"/>
            <w:vAlign w:val="center"/>
          </w:tcPr>
          <w:p w14:paraId="6664DC71" w14:textId="30613B42"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 xml:space="preserve">MC </w:t>
            </w:r>
            <w:r w:rsidR="007D76A4">
              <w:rPr>
                <w:rFonts w:eastAsia="TimesNewRomanPSMT"/>
                <w:spacing w:val="-4"/>
                <w:sz w:val="18"/>
                <w:szCs w:val="18"/>
                <w:lang w:val="en-GB"/>
              </w:rPr>
              <w:sym w:font="Symbol" w:char="F0B3"/>
            </w:r>
            <w:r w:rsidRPr="00806BCF">
              <w:rPr>
                <w:rFonts w:eastAsia="TimesNewRomanPSMT"/>
                <w:spacing w:val="-4"/>
                <w:sz w:val="18"/>
                <w:szCs w:val="18"/>
                <w:lang w:val="en-GB"/>
              </w:rPr>
              <w:t xml:space="preserve">30% </w:t>
            </w:r>
          </w:p>
        </w:tc>
        <w:tc>
          <w:tcPr>
            <w:tcW w:w="709" w:type="dxa"/>
            <w:vAlign w:val="center"/>
          </w:tcPr>
          <w:p w14:paraId="4669C3CD" w14:textId="77777777"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MC 12%</w:t>
            </w:r>
          </w:p>
        </w:tc>
        <w:tc>
          <w:tcPr>
            <w:tcW w:w="992" w:type="dxa"/>
            <w:vAlign w:val="center"/>
          </w:tcPr>
          <w:p w14:paraId="628966C3" w14:textId="1D2B1FC8" w:rsidR="00140C71" w:rsidRPr="00806BCF" w:rsidRDefault="007D76A4" w:rsidP="0009352D">
            <w:pPr>
              <w:jc w:val="center"/>
              <w:rPr>
                <w:rFonts w:eastAsia="TimesNewRomanPSMT"/>
                <w:spacing w:val="-4"/>
                <w:sz w:val="18"/>
                <w:szCs w:val="18"/>
                <w:lang w:val="en-GB"/>
              </w:rPr>
            </w:pPr>
            <w:r w:rsidRPr="00806BCF">
              <w:rPr>
                <w:rFonts w:eastAsia="TimesNewRomanPSMT"/>
                <w:spacing w:val="-4"/>
                <w:sz w:val="18"/>
                <w:szCs w:val="18"/>
                <w:lang w:val="en-GB"/>
              </w:rPr>
              <w:t xml:space="preserve">MC </w:t>
            </w:r>
            <w:r>
              <w:rPr>
                <w:rFonts w:eastAsia="TimesNewRomanPSMT"/>
                <w:spacing w:val="-4"/>
                <w:sz w:val="18"/>
                <w:szCs w:val="18"/>
                <w:lang w:val="en-GB"/>
              </w:rPr>
              <w:sym w:font="Symbol" w:char="F0B3"/>
            </w:r>
            <w:r w:rsidRPr="00806BCF">
              <w:rPr>
                <w:rFonts w:eastAsia="TimesNewRomanPSMT"/>
                <w:spacing w:val="-4"/>
                <w:sz w:val="18"/>
                <w:szCs w:val="18"/>
                <w:lang w:val="en-GB"/>
              </w:rPr>
              <w:t>30%</w:t>
            </w:r>
          </w:p>
        </w:tc>
        <w:tc>
          <w:tcPr>
            <w:tcW w:w="709" w:type="dxa"/>
            <w:vAlign w:val="center"/>
          </w:tcPr>
          <w:p w14:paraId="4C383822" w14:textId="77777777"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MC 12%</w:t>
            </w:r>
          </w:p>
        </w:tc>
        <w:tc>
          <w:tcPr>
            <w:tcW w:w="1270" w:type="dxa"/>
            <w:vAlign w:val="center"/>
          </w:tcPr>
          <w:p w14:paraId="23CE3C68" w14:textId="1A6EF61A" w:rsidR="00140C71" w:rsidRPr="00806BCF" w:rsidRDefault="007D76A4" w:rsidP="0009352D">
            <w:pPr>
              <w:jc w:val="center"/>
              <w:rPr>
                <w:rFonts w:eastAsia="TimesNewRomanPSMT"/>
                <w:spacing w:val="-4"/>
                <w:sz w:val="18"/>
                <w:szCs w:val="18"/>
                <w:lang w:val="en-GB"/>
              </w:rPr>
            </w:pPr>
            <w:r w:rsidRPr="00806BCF">
              <w:rPr>
                <w:rFonts w:eastAsia="TimesNewRomanPSMT"/>
                <w:spacing w:val="-4"/>
                <w:sz w:val="18"/>
                <w:szCs w:val="18"/>
                <w:lang w:val="en-GB"/>
              </w:rPr>
              <w:t xml:space="preserve">MC </w:t>
            </w:r>
            <w:r>
              <w:rPr>
                <w:rFonts w:eastAsia="TimesNewRomanPSMT"/>
                <w:spacing w:val="-4"/>
                <w:sz w:val="18"/>
                <w:szCs w:val="18"/>
                <w:lang w:val="en-GB"/>
              </w:rPr>
              <w:sym w:font="Symbol" w:char="F0B3"/>
            </w:r>
            <w:r w:rsidRPr="00806BCF">
              <w:rPr>
                <w:rFonts w:eastAsia="TimesNewRomanPSMT"/>
                <w:spacing w:val="-4"/>
                <w:sz w:val="18"/>
                <w:szCs w:val="18"/>
                <w:lang w:val="en-GB"/>
              </w:rPr>
              <w:t>30%</w:t>
            </w:r>
          </w:p>
        </w:tc>
        <w:tc>
          <w:tcPr>
            <w:tcW w:w="846" w:type="dxa"/>
            <w:vAlign w:val="center"/>
          </w:tcPr>
          <w:p w14:paraId="39F02345" w14:textId="77777777"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MC 12%</w:t>
            </w:r>
          </w:p>
        </w:tc>
        <w:tc>
          <w:tcPr>
            <w:tcW w:w="997" w:type="dxa"/>
            <w:vAlign w:val="center"/>
          </w:tcPr>
          <w:p w14:paraId="4C85DE77" w14:textId="2DE410FF" w:rsidR="00140C71" w:rsidRPr="00806BCF" w:rsidRDefault="007D76A4" w:rsidP="0009352D">
            <w:pPr>
              <w:jc w:val="center"/>
              <w:rPr>
                <w:rFonts w:eastAsia="TimesNewRomanPSMT"/>
                <w:spacing w:val="-4"/>
                <w:sz w:val="18"/>
                <w:szCs w:val="18"/>
                <w:lang w:val="en-GB"/>
              </w:rPr>
            </w:pPr>
            <w:r w:rsidRPr="00806BCF">
              <w:rPr>
                <w:rFonts w:eastAsia="TimesNewRomanPSMT"/>
                <w:spacing w:val="-4"/>
                <w:sz w:val="18"/>
                <w:szCs w:val="18"/>
                <w:lang w:val="en-GB"/>
              </w:rPr>
              <w:t xml:space="preserve">MC </w:t>
            </w:r>
            <w:r>
              <w:rPr>
                <w:rFonts w:eastAsia="TimesNewRomanPSMT"/>
                <w:spacing w:val="-4"/>
                <w:sz w:val="18"/>
                <w:szCs w:val="18"/>
                <w:lang w:val="en-GB"/>
              </w:rPr>
              <w:sym w:font="Symbol" w:char="F0B3"/>
            </w:r>
            <w:r w:rsidRPr="00806BCF">
              <w:rPr>
                <w:rFonts w:eastAsia="TimesNewRomanPSMT"/>
                <w:spacing w:val="-4"/>
                <w:sz w:val="18"/>
                <w:szCs w:val="18"/>
                <w:lang w:val="en-GB"/>
              </w:rPr>
              <w:t>30%</w:t>
            </w:r>
          </w:p>
        </w:tc>
        <w:tc>
          <w:tcPr>
            <w:tcW w:w="1129" w:type="dxa"/>
          </w:tcPr>
          <w:p w14:paraId="46B45140" w14:textId="77777777" w:rsidR="00140C71" w:rsidRPr="00806BCF" w:rsidRDefault="00140C71" w:rsidP="006A5F55">
            <w:pPr>
              <w:rPr>
                <w:rFonts w:eastAsia="TimesNewRomanPSMT"/>
                <w:spacing w:val="-4"/>
                <w:sz w:val="18"/>
                <w:szCs w:val="18"/>
                <w:lang w:val="en-GB"/>
              </w:rPr>
            </w:pPr>
          </w:p>
        </w:tc>
      </w:tr>
      <w:tr w:rsidR="00140C71" w:rsidRPr="00806BCF" w14:paraId="03CA706B" w14:textId="77777777" w:rsidTr="00F7215F">
        <w:trPr>
          <w:jc w:val="center"/>
        </w:trPr>
        <w:tc>
          <w:tcPr>
            <w:tcW w:w="998" w:type="dxa"/>
            <w:vAlign w:val="center"/>
          </w:tcPr>
          <w:p w14:paraId="56A08995" w14:textId="77777777" w:rsidR="00140C71" w:rsidRPr="00806BCF" w:rsidRDefault="00140C71" w:rsidP="006A5F55">
            <w:pPr>
              <w:rPr>
                <w:rFonts w:eastAsia="TimesNewRomanPSMT"/>
                <w:spacing w:val="-4"/>
                <w:lang w:val="en-GB"/>
              </w:rPr>
            </w:pPr>
            <w:r w:rsidRPr="00806BCF">
              <w:rPr>
                <w:rFonts w:eastAsia="TimesNewRomanPSMT"/>
                <w:spacing w:val="-4"/>
                <w:lang w:val="en-GB"/>
              </w:rPr>
              <w:t>Pine</w:t>
            </w:r>
          </w:p>
        </w:tc>
        <w:tc>
          <w:tcPr>
            <w:tcW w:w="709" w:type="dxa"/>
            <w:vAlign w:val="center"/>
          </w:tcPr>
          <w:p w14:paraId="67CAFA9C" w14:textId="77777777" w:rsidR="00140C71" w:rsidRPr="00806BCF" w:rsidRDefault="00140C71" w:rsidP="0009352D">
            <w:pPr>
              <w:jc w:val="center"/>
              <w:rPr>
                <w:spacing w:val="-4"/>
                <w:lang w:val="en-GB"/>
              </w:rPr>
            </w:pPr>
            <w:r w:rsidRPr="00806BCF">
              <w:rPr>
                <w:spacing w:val="-4"/>
                <w:lang w:val="en-GB"/>
              </w:rPr>
              <w:t>91</w:t>
            </w:r>
          </w:p>
        </w:tc>
        <w:tc>
          <w:tcPr>
            <w:tcW w:w="992" w:type="dxa"/>
            <w:vAlign w:val="center"/>
          </w:tcPr>
          <w:p w14:paraId="70FD1892" w14:textId="77777777" w:rsidR="00140C71" w:rsidRPr="00806BCF" w:rsidRDefault="00140C71" w:rsidP="0009352D">
            <w:pPr>
              <w:jc w:val="center"/>
              <w:rPr>
                <w:spacing w:val="-4"/>
                <w:lang w:val="en-GB"/>
              </w:rPr>
            </w:pPr>
            <w:r w:rsidRPr="00806BCF">
              <w:rPr>
                <w:spacing w:val="-4"/>
                <w:lang w:val="en-GB"/>
              </w:rPr>
              <w:t>49</w:t>
            </w:r>
          </w:p>
        </w:tc>
        <w:tc>
          <w:tcPr>
            <w:tcW w:w="709" w:type="dxa"/>
            <w:vAlign w:val="center"/>
          </w:tcPr>
          <w:p w14:paraId="38A49A71" w14:textId="77777777" w:rsidR="00140C71" w:rsidRPr="00806BCF" w:rsidRDefault="00140C71" w:rsidP="0009352D">
            <w:pPr>
              <w:jc w:val="center"/>
              <w:rPr>
                <w:spacing w:val="-4"/>
                <w:lang w:val="en-GB"/>
              </w:rPr>
            </w:pPr>
            <w:r w:rsidRPr="00806BCF">
              <w:rPr>
                <w:spacing w:val="-4"/>
                <w:lang w:val="en-GB"/>
              </w:rPr>
              <w:t>50</w:t>
            </w:r>
          </w:p>
        </w:tc>
        <w:tc>
          <w:tcPr>
            <w:tcW w:w="992" w:type="dxa"/>
            <w:vAlign w:val="center"/>
          </w:tcPr>
          <w:p w14:paraId="1DC5AF34" w14:textId="77777777" w:rsidR="00140C71" w:rsidRPr="00806BCF" w:rsidRDefault="00140C71" w:rsidP="0009352D">
            <w:pPr>
              <w:jc w:val="center"/>
              <w:rPr>
                <w:spacing w:val="-4"/>
                <w:lang w:val="en-GB"/>
              </w:rPr>
            </w:pPr>
            <w:r w:rsidRPr="00806BCF">
              <w:rPr>
                <w:spacing w:val="-4"/>
                <w:lang w:val="en-GB"/>
              </w:rPr>
              <w:t>21</w:t>
            </w:r>
          </w:p>
        </w:tc>
        <w:tc>
          <w:tcPr>
            <w:tcW w:w="709" w:type="dxa"/>
          </w:tcPr>
          <w:p w14:paraId="43DF22AD"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7,0</w:t>
            </w:r>
          </w:p>
        </w:tc>
        <w:tc>
          <w:tcPr>
            <w:tcW w:w="1270" w:type="dxa"/>
          </w:tcPr>
          <w:p w14:paraId="624216F2"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5,0</w:t>
            </w:r>
          </w:p>
        </w:tc>
        <w:tc>
          <w:tcPr>
            <w:tcW w:w="846" w:type="dxa"/>
            <w:vAlign w:val="center"/>
          </w:tcPr>
          <w:p w14:paraId="1C77226D"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95</w:t>
            </w:r>
          </w:p>
        </w:tc>
        <w:tc>
          <w:tcPr>
            <w:tcW w:w="997" w:type="dxa"/>
            <w:vAlign w:val="center"/>
          </w:tcPr>
          <w:p w14:paraId="21706147"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78</w:t>
            </w:r>
          </w:p>
        </w:tc>
        <w:tc>
          <w:tcPr>
            <w:tcW w:w="1129" w:type="dxa"/>
          </w:tcPr>
          <w:p w14:paraId="6F50A4AD"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540</w:t>
            </w:r>
          </w:p>
        </w:tc>
      </w:tr>
      <w:tr w:rsidR="00140C71" w:rsidRPr="00806BCF" w14:paraId="735BF5CD" w14:textId="77777777" w:rsidTr="00F7215F">
        <w:trPr>
          <w:jc w:val="center"/>
        </w:trPr>
        <w:tc>
          <w:tcPr>
            <w:tcW w:w="998" w:type="dxa"/>
            <w:vAlign w:val="center"/>
          </w:tcPr>
          <w:p w14:paraId="08477E2F" w14:textId="77777777" w:rsidR="00140C71" w:rsidRPr="00806BCF" w:rsidRDefault="00140C71" w:rsidP="006A5F55">
            <w:pPr>
              <w:rPr>
                <w:rFonts w:eastAsia="TimesNewRomanPSMT"/>
                <w:spacing w:val="-4"/>
                <w:lang w:val="en-GB"/>
              </w:rPr>
            </w:pPr>
            <w:r w:rsidRPr="00806BCF">
              <w:rPr>
                <w:rFonts w:eastAsia="TimesNewRomanPSMT"/>
                <w:spacing w:val="-4"/>
                <w:lang w:val="en-GB"/>
              </w:rPr>
              <w:t>Spruce</w:t>
            </w:r>
          </w:p>
        </w:tc>
        <w:tc>
          <w:tcPr>
            <w:tcW w:w="709" w:type="dxa"/>
            <w:vAlign w:val="center"/>
          </w:tcPr>
          <w:p w14:paraId="39C0853A" w14:textId="77777777" w:rsidR="00140C71" w:rsidRPr="00806BCF" w:rsidRDefault="00140C71" w:rsidP="0009352D">
            <w:pPr>
              <w:jc w:val="center"/>
              <w:rPr>
                <w:spacing w:val="-4"/>
                <w:lang w:val="en-GB"/>
              </w:rPr>
            </w:pPr>
            <w:r w:rsidRPr="00806BCF">
              <w:rPr>
                <w:spacing w:val="-4"/>
                <w:lang w:val="en-GB"/>
              </w:rPr>
              <w:t>87</w:t>
            </w:r>
          </w:p>
        </w:tc>
        <w:tc>
          <w:tcPr>
            <w:tcW w:w="992" w:type="dxa"/>
            <w:vAlign w:val="center"/>
          </w:tcPr>
          <w:p w14:paraId="29C3C5BB" w14:textId="77777777" w:rsidR="00140C71" w:rsidRPr="00806BCF" w:rsidRDefault="00140C71" w:rsidP="0009352D">
            <w:pPr>
              <w:jc w:val="center"/>
              <w:rPr>
                <w:spacing w:val="-4"/>
                <w:lang w:val="en-GB"/>
              </w:rPr>
            </w:pPr>
            <w:r w:rsidRPr="00806BCF">
              <w:rPr>
                <w:spacing w:val="-4"/>
                <w:lang w:val="en-GB"/>
              </w:rPr>
              <w:t>43</w:t>
            </w:r>
          </w:p>
        </w:tc>
        <w:tc>
          <w:tcPr>
            <w:tcW w:w="709" w:type="dxa"/>
            <w:vAlign w:val="center"/>
          </w:tcPr>
          <w:p w14:paraId="56857199" w14:textId="77777777" w:rsidR="00140C71" w:rsidRPr="00806BCF" w:rsidRDefault="00140C71" w:rsidP="0009352D">
            <w:pPr>
              <w:jc w:val="center"/>
              <w:rPr>
                <w:spacing w:val="-4"/>
                <w:lang w:val="en-GB"/>
              </w:rPr>
            </w:pPr>
            <w:r w:rsidRPr="00806BCF">
              <w:rPr>
                <w:spacing w:val="-4"/>
                <w:lang w:val="en-GB"/>
              </w:rPr>
              <w:t>39</w:t>
            </w:r>
          </w:p>
        </w:tc>
        <w:tc>
          <w:tcPr>
            <w:tcW w:w="992" w:type="dxa"/>
            <w:vAlign w:val="center"/>
          </w:tcPr>
          <w:p w14:paraId="5863CC2E" w14:textId="77777777" w:rsidR="00140C71" w:rsidRPr="00806BCF" w:rsidRDefault="00140C71" w:rsidP="0009352D">
            <w:pPr>
              <w:jc w:val="center"/>
              <w:rPr>
                <w:spacing w:val="-4"/>
                <w:lang w:val="en-GB"/>
              </w:rPr>
            </w:pPr>
            <w:r w:rsidRPr="00806BCF">
              <w:rPr>
                <w:spacing w:val="-4"/>
                <w:lang w:val="en-GB"/>
              </w:rPr>
              <w:t>19</w:t>
            </w:r>
          </w:p>
        </w:tc>
        <w:tc>
          <w:tcPr>
            <w:tcW w:w="709" w:type="dxa"/>
          </w:tcPr>
          <w:p w14:paraId="079CD323"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5,3</w:t>
            </w:r>
          </w:p>
        </w:tc>
        <w:tc>
          <w:tcPr>
            <w:tcW w:w="1270" w:type="dxa"/>
          </w:tcPr>
          <w:p w14:paraId="265C91B3"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3,8</w:t>
            </w:r>
          </w:p>
        </w:tc>
        <w:tc>
          <w:tcPr>
            <w:tcW w:w="846" w:type="dxa"/>
            <w:vAlign w:val="center"/>
          </w:tcPr>
          <w:p w14:paraId="484E4B68"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116</w:t>
            </w:r>
          </w:p>
        </w:tc>
        <w:tc>
          <w:tcPr>
            <w:tcW w:w="997" w:type="dxa"/>
            <w:vAlign w:val="center"/>
          </w:tcPr>
          <w:p w14:paraId="7EAFA447"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77</w:t>
            </w:r>
          </w:p>
        </w:tc>
        <w:tc>
          <w:tcPr>
            <w:tcW w:w="1129" w:type="dxa"/>
          </w:tcPr>
          <w:p w14:paraId="333E2D48"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470</w:t>
            </w:r>
          </w:p>
        </w:tc>
      </w:tr>
      <w:tr w:rsidR="00140C71" w:rsidRPr="00806BCF" w14:paraId="25F2E598" w14:textId="77777777" w:rsidTr="00F7215F">
        <w:trPr>
          <w:jc w:val="center"/>
        </w:trPr>
        <w:tc>
          <w:tcPr>
            <w:tcW w:w="998" w:type="dxa"/>
            <w:vAlign w:val="center"/>
          </w:tcPr>
          <w:p w14:paraId="29F1A0BA" w14:textId="77777777" w:rsidR="00140C71" w:rsidRPr="00806BCF" w:rsidRDefault="00140C71" w:rsidP="006A5F55">
            <w:pPr>
              <w:rPr>
                <w:spacing w:val="-4"/>
                <w:lang w:val="en-GB"/>
              </w:rPr>
            </w:pPr>
            <w:r w:rsidRPr="00806BCF">
              <w:rPr>
                <w:spacing w:val="-4"/>
                <w:lang w:val="en-GB"/>
              </w:rPr>
              <w:t>Oak</w:t>
            </w:r>
          </w:p>
        </w:tc>
        <w:tc>
          <w:tcPr>
            <w:tcW w:w="709" w:type="dxa"/>
            <w:vAlign w:val="center"/>
          </w:tcPr>
          <w:p w14:paraId="35AFBEBC" w14:textId="77777777" w:rsidR="00140C71" w:rsidRPr="00806BCF" w:rsidRDefault="00140C71" w:rsidP="0009352D">
            <w:pPr>
              <w:jc w:val="center"/>
              <w:rPr>
                <w:spacing w:val="-4"/>
                <w:lang w:val="en-GB"/>
              </w:rPr>
            </w:pPr>
            <w:r w:rsidRPr="00806BCF">
              <w:rPr>
                <w:spacing w:val="-4"/>
                <w:lang w:val="en-GB"/>
              </w:rPr>
              <w:t>103</w:t>
            </w:r>
          </w:p>
        </w:tc>
        <w:tc>
          <w:tcPr>
            <w:tcW w:w="992" w:type="dxa"/>
            <w:vAlign w:val="center"/>
          </w:tcPr>
          <w:p w14:paraId="323510DC" w14:textId="77777777" w:rsidR="00140C71" w:rsidRPr="00806BCF" w:rsidRDefault="00140C71" w:rsidP="0009352D">
            <w:pPr>
              <w:jc w:val="center"/>
              <w:rPr>
                <w:spacing w:val="-4"/>
                <w:lang w:val="en-GB"/>
              </w:rPr>
            </w:pPr>
            <w:r w:rsidRPr="00806BCF">
              <w:rPr>
                <w:spacing w:val="-4"/>
                <w:lang w:val="en-GB"/>
              </w:rPr>
              <w:t>66</w:t>
            </w:r>
          </w:p>
        </w:tc>
        <w:tc>
          <w:tcPr>
            <w:tcW w:w="709" w:type="dxa"/>
            <w:vAlign w:val="center"/>
          </w:tcPr>
          <w:p w14:paraId="38D4843D" w14:textId="77777777" w:rsidR="00140C71" w:rsidRPr="00806BCF" w:rsidRDefault="00140C71" w:rsidP="0009352D">
            <w:pPr>
              <w:jc w:val="center"/>
              <w:rPr>
                <w:spacing w:val="-4"/>
                <w:lang w:val="en-GB"/>
              </w:rPr>
            </w:pPr>
            <w:r w:rsidRPr="00806BCF">
              <w:rPr>
                <w:spacing w:val="-4"/>
                <w:lang w:val="en-GB"/>
              </w:rPr>
              <w:t>57</w:t>
            </w:r>
          </w:p>
        </w:tc>
        <w:tc>
          <w:tcPr>
            <w:tcW w:w="992" w:type="dxa"/>
            <w:vAlign w:val="center"/>
          </w:tcPr>
          <w:p w14:paraId="4BE1FA77" w14:textId="77777777" w:rsidR="00140C71" w:rsidRPr="00806BCF" w:rsidRDefault="00140C71" w:rsidP="0009352D">
            <w:pPr>
              <w:jc w:val="center"/>
              <w:rPr>
                <w:spacing w:val="-4"/>
                <w:lang w:val="en-GB"/>
              </w:rPr>
            </w:pPr>
            <w:r w:rsidRPr="00806BCF">
              <w:rPr>
                <w:spacing w:val="-4"/>
                <w:lang w:val="en-GB"/>
              </w:rPr>
              <w:t>31</w:t>
            </w:r>
          </w:p>
        </w:tc>
        <w:tc>
          <w:tcPr>
            <w:tcW w:w="709" w:type="dxa"/>
          </w:tcPr>
          <w:p w14:paraId="37528D0F" w14:textId="77777777" w:rsidR="00140C71" w:rsidRPr="00806BCF" w:rsidRDefault="00140C71" w:rsidP="0009352D">
            <w:pPr>
              <w:jc w:val="center"/>
              <w:rPr>
                <w:spacing w:val="-4"/>
                <w:lang w:val="en-GB"/>
              </w:rPr>
            </w:pPr>
            <w:r w:rsidRPr="00806BCF">
              <w:rPr>
                <w:spacing w:val="-4"/>
                <w:lang w:val="en-GB"/>
              </w:rPr>
              <w:t>10,2</w:t>
            </w:r>
          </w:p>
        </w:tc>
        <w:tc>
          <w:tcPr>
            <w:tcW w:w="1270" w:type="dxa"/>
          </w:tcPr>
          <w:p w14:paraId="74FA4C84" w14:textId="77777777" w:rsidR="00140C71" w:rsidRPr="00806BCF" w:rsidRDefault="00140C71" w:rsidP="0009352D">
            <w:pPr>
              <w:jc w:val="center"/>
              <w:rPr>
                <w:spacing w:val="-4"/>
                <w:lang w:val="en-GB"/>
              </w:rPr>
            </w:pPr>
            <w:r w:rsidRPr="00806BCF">
              <w:rPr>
                <w:spacing w:val="-4"/>
                <w:lang w:val="en-GB"/>
              </w:rPr>
              <w:t>7,2</w:t>
            </w:r>
          </w:p>
        </w:tc>
        <w:tc>
          <w:tcPr>
            <w:tcW w:w="846" w:type="dxa"/>
            <w:vAlign w:val="center"/>
          </w:tcPr>
          <w:p w14:paraId="41565C83" w14:textId="77777777" w:rsidR="00140C71" w:rsidRPr="00806BCF" w:rsidRDefault="00140C71" w:rsidP="0009352D">
            <w:pPr>
              <w:jc w:val="center"/>
              <w:rPr>
                <w:spacing w:val="-4"/>
                <w:lang w:val="en-GB"/>
              </w:rPr>
            </w:pPr>
            <w:r w:rsidRPr="00806BCF">
              <w:rPr>
                <w:spacing w:val="-4"/>
                <w:lang w:val="en-GB"/>
              </w:rPr>
              <w:t>140</w:t>
            </w:r>
          </w:p>
        </w:tc>
        <w:tc>
          <w:tcPr>
            <w:tcW w:w="997" w:type="dxa"/>
            <w:vAlign w:val="center"/>
          </w:tcPr>
          <w:p w14:paraId="2927F179" w14:textId="77777777" w:rsidR="00140C71" w:rsidRPr="00806BCF" w:rsidRDefault="00140C71" w:rsidP="0009352D">
            <w:pPr>
              <w:jc w:val="center"/>
              <w:rPr>
                <w:spacing w:val="-4"/>
                <w:lang w:val="en-GB"/>
              </w:rPr>
            </w:pPr>
            <w:r w:rsidRPr="00806BCF">
              <w:rPr>
                <w:spacing w:val="-4"/>
                <w:lang w:val="en-GB"/>
              </w:rPr>
              <w:t>107</w:t>
            </w:r>
          </w:p>
        </w:tc>
        <w:tc>
          <w:tcPr>
            <w:tcW w:w="1129" w:type="dxa"/>
          </w:tcPr>
          <w:p w14:paraId="7C67674D" w14:textId="77777777" w:rsidR="00140C71" w:rsidRPr="00806BCF" w:rsidRDefault="00140C71" w:rsidP="0009352D">
            <w:pPr>
              <w:jc w:val="center"/>
              <w:rPr>
                <w:spacing w:val="-4"/>
                <w:lang w:val="en-GB"/>
              </w:rPr>
            </w:pPr>
            <w:r w:rsidRPr="00806BCF">
              <w:rPr>
                <w:spacing w:val="-4"/>
                <w:lang w:val="en-GB"/>
              </w:rPr>
              <w:t>820</w:t>
            </w:r>
          </w:p>
        </w:tc>
      </w:tr>
    </w:tbl>
    <w:p w14:paraId="4B33EE0B" w14:textId="77777777" w:rsidR="00DF352B" w:rsidRPr="00806BCF" w:rsidRDefault="00DF352B" w:rsidP="004D614D">
      <w:pPr>
        <w:rPr>
          <w:spacing w:val="-4"/>
          <w:lang w:val="en-GB" w:eastAsia="lv-LV"/>
        </w:rPr>
      </w:pPr>
    </w:p>
    <w:p w14:paraId="7901D466" w14:textId="30B0B4F2" w:rsidR="00140C71" w:rsidRPr="00806BCF" w:rsidRDefault="00211897" w:rsidP="00211897">
      <w:pPr>
        <w:pStyle w:val="Heading3"/>
        <w:numPr>
          <w:ilvl w:val="2"/>
          <w:numId w:val="2"/>
        </w:numPr>
        <w:ind w:left="1134" w:hanging="774"/>
        <w:rPr>
          <w:spacing w:val="-4"/>
          <w:lang w:val="en-GB"/>
        </w:rPr>
      </w:pPr>
      <w:r w:rsidRPr="00806BCF">
        <w:rPr>
          <w:spacing w:val="-4"/>
          <w:lang w:val="en-GB"/>
        </w:rPr>
        <w:t xml:space="preserve"> </w:t>
      </w:r>
      <w:bookmarkStart w:id="19" w:name="_Toc60744884"/>
      <w:r w:rsidR="00140C71" w:rsidRPr="00806BCF">
        <w:rPr>
          <w:spacing w:val="-4"/>
          <w:lang w:val="en-GB"/>
        </w:rPr>
        <w:t>Viscoelasticity</w:t>
      </w:r>
      <w:bookmarkEnd w:id="19"/>
    </w:p>
    <w:p w14:paraId="563E5712" w14:textId="45EE9DC8" w:rsidR="00140C71" w:rsidRPr="00806BCF" w:rsidRDefault="00140C71" w:rsidP="006A5F55">
      <w:pPr>
        <w:rPr>
          <w:spacing w:val="-4"/>
          <w:sz w:val="24"/>
          <w:szCs w:val="24"/>
          <w:lang w:val="en-GB"/>
        </w:rPr>
      </w:pPr>
      <w:r w:rsidRPr="00806BCF">
        <w:rPr>
          <w:spacing w:val="-4"/>
          <w:sz w:val="24"/>
          <w:szCs w:val="24"/>
          <w:lang w:val="en-GB"/>
        </w:rPr>
        <w:t>Elastic materials easily stretch under an applied load</w:t>
      </w:r>
      <w:r w:rsidR="00AB1DE0" w:rsidRPr="00806BCF">
        <w:rPr>
          <w:spacing w:val="-4"/>
          <w:sz w:val="24"/>
          <w:szCs w:val="24"/>
          <w:lang w:val="en-GB"/>
        </w:rPr>
        <w:t xml:space="preserve"> a</w:t>
      </w:r>
      <w:r w:rsidRPr="00806BCF">
        <w:rPr>
          <w:spacing w:val="-4"/>
          <w:sz w:val="24"/>
          <w:szCs w:val="24"/>
          <w:lang w:val="en-GB"/>
        </w:rPr>
        <w:t xml:space="preserve">nd return to their original conditions </w:t>
      </w:r>
      <w:r w:rsidR="00AB1DE0" w:rsidRPr="00806BCF">
        <w:rPr>
          <w:spacing w:val="-4"/>
          <w:sz w:val="24"/>
          <w:szCs w:val="24"/>
          <w:lang w:val="en-GB"/>
        </w:rPr>
        <w:t xml:space="preserve">- wood cells </w:t>
      </w:r>
      <w:r w:rsidR="00917BA2">
        <w:rPr>
          <w:spacing w:val="-4"/>
          <w:sz w:val="24"/>
          <w:szCs w:val="24"/>
          <w:lang w:val="en-GB"/>
        </w:rPr>
        <w:t>help to do it (case figure 1.18</w:t>
      </w:r>
      <w:r w:rsidR="00AB1DE0" w:rsidRPr="00806BCF">
        <w:rPr>
          <w:spacing w:val="-4"/>
          <w:sz w:val="24"/>
          <w:szCs w:val="24"/>
          <w:lang w:val="en-GB"/>
        </w:rPr>
        <w:t xml:space="preserve">.A.) </w:t>
      </w:r>
      <w:r w:rsidRPr="00806BCF">
        <w:rPr>
          <w:spacing w:val="-4"/>
          <w:sz w:val="24"/>
          <w:szCs w:val="24"/>
          <w:lang w:val="en-GB"/>
        </w:rPr>
        <w:t>once the load is released</w:t>
      </w:r>
      <w:r w:rsidR="00AB1DE0" w:rsidRPr="00806BCF">
        <w:rPr>
          <w:spacing w:val="-4"/>
          <w:sz w:val="24"/>
          <w:szCs w:val="24"/>
          <w:lang w:val="en-GB"/>
        </w:rPr>
        <w:t xml:space="preserve"> and it </w:t>
      </w:r>
      <w:r w:rsidR="00687C8E">
        <w:rPr>
          <w:spacing w:val="-4"/>
          <w:sz w:val="24"/>
          <w:szCs w:val="24"/>
          <w:lang w:val="en-GB"/>
        </w:rPr>
        <w:t xml:space="preserve">is </w:t>
      </w:r>
      <w:r w:rsidR="00AB1DE0" w:rsidRPr="00806BCF">
        <w:rPr>
          <w:spacing w:val="-4"/>
          <w:sz w:val="24"/>
          <w:szCs w:val="24"/>
          <w:lang w:val="en-GB"/>
        </w:rPr>
        <w:t xml:space="preserve">called </w:t>
      </w:r>
      <w:r w:rsidRPr="00806BCF">
        <w:rPr>
          <w:spacing w:val="-4"/>
          <w:sz w:val="24"/>
          <w:szCs w:val="24"/>
          <w:lang w:val="en-GB"/>
        </w:rPr>
        <w:t>viscoelasticity. Different f</w:t>
      </w:r>
      <w:r w:rsidR="00917BA2">
        <w:rPr>
          <w:spacing w:val="-4"/>
          <w:sz w:val="24"/>
          <w:szCs w:val="24"/>
          <w:lang w:val="en-GB"/>
        </w:rPr>
        <w:t>or applying as show</w:t>
      </w:r>
      <w:r w:rsidR="00687C8E">
        <w:rPr>
          <w:spacing w:val="-4"/>
          <w:sz w:val="24"/>
          <w:szCs w:val="24"/>
          <w:lang w:val="en-GB"/>
        </w:rPr>
        <w:t>s</w:t>
      </w:r>
      <w:r w:rsidR="00917BA2">
        <w:rPr>
          <w:spacing w:val="-4"/>
          <w:sz w:val="24"/>
          <w:szCs w:val="24"/>
          <w:lang w:val="en-GB"/>
        </w:rPr>
        <w:t xml:space="preserve"> figure 1.18</w:t>
      </w:r>
      <w:r w:rsidRPr="00806BCF">
        <w:rPr>
          <w:spacing w:val="-4"/>
          <w:sz w:val="24"/>
          <w:szCs w:val="24"/>
          <w:lang w:val="en-GB"/>
        </w:rPr>
        <w:t xml:space="preserve">.B. </w:t>
      </w:r>
      <w:r w:rsidR="00694BF8" w:rsidRPr="00806BCF">
        <w:rPr>
          <w:spacing w:val="-4"/>
          <w:sz w:val="24"/>
          <w:szCs w:val="24"/>
          <w:lang w:val="en-GB"/>
        </w:rPr>
        <w:t xml:space="preserve">on </w:t>
      </w:r>
      <w:r w:rsidRPr="00806BCF">
        <w:rPr>
          <w:spacing w:val="-4"/>
          <w:sz w:val="24"/>
          <w:szCs w:val="24"/>
          <w:lang w:val="en-GB"/>
        </w:rPr>
        <w:t xml:space="preserve">right hand side, after load </w:t>
      </w:r>
      <w:r w:rsidR="000A5E73" w:rsidRPr="00806BCF">
        <w:rPr>
          <w:spacing w:val="-4"/>
          <w:sz w:val="24"/>
          <w:szCs w:val="24"/>
          <w:lang w:val="en-GB"/>
        </w:rPr>
        <w:t>applied</w:t>
      </w:r>
      <w:r w:rsidRPr="00806BCF">
        <w:rPr>
          <w:spacing w:val="-4"/>
          <w:sz w:val="24"/>
          <w:szCs w:val="24"/>
          <w:lang w:val="en-GB"/>
        </w:rPr>
        <w:t xml:space="preserve"> sample brakes, because wood cell does</w:t>
      </w:r>
      <w:r w:rsidR="00687C8E">
        <w:rPr>
          <w:spacing w:val="-4"/>
          <w:sz w:val="24"/>
          <w:szCs w:val="24"/>
          <w:lang w:val="en-GB"/>
        </w:rPr>
        <w:t xml:space="preserve"> not</w:t>
      </w:r>
      <w:r w:rsidRPr="00806BCF">
        <w:rPr>
          <w:spacing w:val="-4"/>
          <w:sz w:val="24"/>
          <w:szCs w:val="24"/>
          <w:lang w:val="en-GB"/>
        </w:rPr>
        <w:t xml:space="preserve"> resist.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555"/>
        <w:gridCol w:w="3820"/>
      </w:tblGrid>
      <w:tr w:rsidR="00140C71" w:rsidRPr="00806BCF" w14:paraId="6814DF1C" w14:textId="77777777" w:rsidTr="000E31C5">
        <w:tc>
          <w:tcPr>
            <w:tcW w:w="8777" w:type="dxa"/>
            <w:gridSpan w:val="3"/>
          </w:tcPr>
          <w:p w14:paraId="309F3DDC" w14:textId="6C133708" w:rsidR="00140C71" w:rsidRPr="00806BCF" w:rsidRDefault="006F4FF1" w:rsidP="006A5F55">
            <w:pPr>
              <w:jc w:val="center"/>
              <w:rPr>
                <w:spacing w:val="-4"/>
                <w:sz w:val="24"/>
                <w:szCs w:val="24"/>
                <w:lang w:val="en-GB"/>
              </w:rPr>
            </w:pPr>
            <w:r w:rsidRPr="00806BCF">
              <w:rPr>
                <w:noProof/>
                <w:spacing w:val="-4"/>
                <w:sz w:val="24"/>
                <w:szCs w:val="24"/>
                <w:lang w:val="lv-LV" w:eastAsia="lv-LV"/>
              </w:rPr>
              <w:drawing>
                <wp:inline distT="0" distB="0" distL="0" distR="0" wp14:anchorId="5AFBA14B" wp14:editId="137ABE8E">
                  <wp:extent cx="3159230" cy="914376"/>
                  <wp:effectExtent l="0" t="0" r="3175" b="635"/>
                  <wp:docPr id="30746" name="Picture 30746" descr="C:\Users\Uldis\Pictures\rth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ldis\Pictures\rthrty.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76959" cy="919507"/>
                          </a:xfrm>
                          <a:prstGeom prst="rect">
                            <a:avLst/>
                          </a:prstGeom>
                          <a:noFill/>
                          <a:ln>
                            <a:noFill/>
                          </a:ln>
                        </pic:spPr>
                      </pic:pic>
                    </a:graphicData>
                  </a:graphic>
                </wp:inline>
              </w:drawing>
            </w:r>
            <w:r w:rsidR="000E31C5" w:rsidRPr="00806BCF">
              <w:rPr>
                <w:spacing w:val="-4"/>
                <w:sz w:val="24"/>
                <w:szCs w:val="24"/>
                <w:lang w:val="en-GB"/>
              </w:rPr>
              <w:t xml:space="preserve"> </w:t>
            </w:r>
            <w:r w:rsidRPr="00806BCF">
              <w:rPr>
                <w:noProof/>
                <w:spacing w:val="-4"/>
                <w:sz w:val="24"/>
                <w:szCs w:val="24"/>
                <w:lang w:val="lv-LV" w:eastAsia="lv-LV"/>
              </w:rPr>
              <w:drawing>
                <wp:inline distT="0" distB="0" distL="0" distR="0" wp14:anchorId="3EB389AF" wp14:editId="274FFBCE">
                  <wp:extent cx="1770279" cy="925053"/>
                  <wp:effectExtent l="0" t="0" r="1905" b="8890"/>
                  <wp:docPr id="30745" name="Picture 30745" descr="C:\Users\Uldis\Pictures\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ldis\Pictures\564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75393" cy="927725"/>
                          </a:xfrm>
                          <a:prstGeom prst="rect">
                            <a:avLst/>
                          </a:prstGeom>
                          <a:noFill/>
                          <a:ln>
                            <a:noFill/>
                          </a:ln>
                        </pic:spPr>
                      </pic:pic>
                    </a:graphicData>
                  </a:graphic>
                </wp:inline>
              </w:drawing>
            </w:r>
          </w:p>
        </w:tc>
      </w:tr>
      <w:tr w:rsidR="000E31C5" w:rsidRPr="00806BCF" w14:paraId="5437DE96" w14:textId="77777777" w:rsidTr="000E31C5">
        <w:tc>
          <w:tcPr>
            <w:tcW w:w="3402" w:type="dxa"/>
          </w:tcPr>
          <w:p w14:paraId="03C02C3D" w14:textId="018E0279" w:rsidR="000E31C5" w:rsidRPr="00806BCF" w:rsidRDefault="000E31C5" w:rsidP="000E31C5">
            <w:pPr>
              <w:rPr>
                <w:spacing w:val="-4"/>
                <w:sz w:val="24"/>
                <w:szCs w:val="24"/>
                <w:lang w:val="en-GB"/>
              </w:rPr>
            </w:pPr>
            <w:r w:rsidRPr="00806BCF">
              <w:rPr>
                <w:spacing w:val="-4"/>
                <w:sz w:val="24"/>
                <w:szCs w:val="24"/>
                <w:lang w:val="en-GB"/>
              </w:rPr>
              <w:t xml:space="preserve">            </w:t>
            </w:r>
            <w:r w:rsidR="006F4FF1" w:rsidRPr="00806BCF">
              <w:rPr>
                <w:spacing w:val="-4"/>
                <w:sz w:val="24"/>
                <w:szCs w:val="24"/>
                <w:lang w:val="en-GB"/>
              </w:rPr>
              <w:t xml:space="preserve">   </w:t>
            </w:r>
            <w:r w:rsidR="00F3570D">
              <w:rPr>
                <w:spacing w:val="-4"/>
                <w:sz w:val="24"/>
                <w:szCs w:val="24"/>
                <w:lang w:val="en-GB"/>
              </w:rPr>
              <w:t xml:space="preserve">  </w:t>
            </w:r>
            <w:r w:rsidRPr="00806BCF">
              <w:rPr>
                <w:spacing w:val="-4"/>
                <w:sz w:val="24"/>
                <w:szCs w:val="24"/>
                <w:lang w:val="en-GB"/>
              </w:rPr>
              <w:t>A</w:t>
            </w:r>
          </w:p>
        </w:tc>
        <w:tc>
          <w:tcPr>
            <w:tcW w:w="1555" w:type="dxa"/>
          </w:tcPr>
          <w:p w14:paraId="20DB421F" w14:textId="2F3FDE1D" w:rsidR="000E31C5" w:rsidRPr="00806BCF" w:rsidRDefault="006F4FF1" w:rsidP="000E31C5">
            <w:pPr>
              <w:rPr>
                <w:spacing w:val="-4"/>
                <w:sz w:val="24"/>
                <w:szCs w:val="24"/>
                <w:lang w:val="en-GB"/>
              </w:rPr>
            </w:pPr>
            <w:r w:rsidRPr="00806BCF">
              <w:rPr>
                <w:spacing w:val="-4"/>
                <w:sz w:val="24"/>
                <w:szCs w:val="24"/>
                <w:lang w:val="en-GB"/>
              </w:rPr>
              <w:t xml:space="preserve">       </w:t>
            </w:r>
            <w:r w:rsidR="000E31C5" w:rsidRPr="00806BCF">
              <w:rPr>
                <w:spacing w:val="-4"/>
                <w:sz w:val="24"/>
                <w:szCs w:val="24"/>
                <w:lang w:val="en-GB"/>
              </w:rPr>
              <w:t>B</w:t>
            </w:r>
          </w:p>
        </w:tc>
        <w:tc>
          <w:tcPr>
            <w:tcW w:w="3820" w:type="dxa"/>
          </w:tcPr>
          <w:p w14:paraId="7E6DC552" w14:textId="0903DFB8" w:rsidR="000E31C5" w:rsidRPr="00806BCF" w:rsidRDefault="000E31C5" w:rsidP="000E31C5">
            <w:pPr>
              <w:jc w:val="center"/>
              <w:rPr>
                <w:spacing w:val="-4"/>
                <w:sz w:val="24"/>
                <w:szCs w:val="24"/>
                <w:lang w:val="en-GB"/>
              </w:rPr>
            </w:pPr>
            <w:r w:rsidRPr="00806BCF">
              <w:rPr>
                <w:spacing w:val="-4"/>
                <w:sz w:val="24"/>
                <w:szCs w:val="24"/>
                <w:lang w:val="en-GB"/>
              </w:rPr>
              <w:t>C</w:t>
            </w:r>
          </w:p>
        </w:tc>
      </w:tr>
    </w:tbl>
    <w:p w14:paraId="7E630DCF" w14:textId="13405EC3" w:rsidR="00140C71" w:rsidRPr="00806BCF" w:rsidRDefault="00694BF8" w:rsidP="00694BF8">
      <w:pPr>
        <w:jc w:val="center"/>
        <w:rPr>
          <w:spacing w:val="-4"/>
          <w:sz w:val="24"/>
          <w:szCs w:val="24"/>
          <w:lang w:val="en-GB"/>
        </w:rPr>
      </w:pPr>
      <w:r w:rsidRPr="00806BCF">
        <w:rPr>
          <w:rStyle w:val="Strong"/>
          <w:spacing w:val="-4"/>
          <w:sz w:val="24"/>
          <w:szCs w:val="24"/>
          <w:lang w:val="en-GB"/>
        </w:rPr>
        <w:t>F</w:t>
      </w:r>
      <w:r w:rsidR="00806BCF">
        <w:rPr>
          <w:rStyle w:val="Strong"/>
          <w:spacing w:val="-4"/>
          <w:sz w:val="24"/>
          <w:szCs w:val="24"/>
          <w:lang w:val="en-GB"/>
        </w:rPr>
        <w:t>ig. 1.18</w:t>
      </w:r>
      <w:r w:rsidR="00140C71" w:rsidRPr="00806BCF">
        <w:rPr>
          <w:rStyle w:val="Strong"/>
          <w:spacing w:val="-4"/>
          <w:sz w:val="24"/>
          <w:szCs w:val="24"/>
          <w:lang w:val="en-GB"/>
        </w:rPr>
        <w:t>.</w:t>
      </w:r>
      <w:r w:rsidRPr="00806BCF">
        <w:rPr>
          <w:b/>
          <w:spacing w:val="-4"/>
          <w:sz w:val="24"/>
          <w:szCs w:val="24"/>
          <w:lang w:val="en-GB"/>
        </w:rPr>
        <w:t xml:space="preserve"> Orthotropic structure of wood</w:t>
      </w:r>
      <w:r w:rsidRPr="00806BCF">
        <w:rPr>
          <w:rStyle w:val="FootnoteReference"/>
          <w:b/>
          <w:spacing w:val="-4"/>
          <w:sz w:val="24"/>
          <w:szCs w:val="24"/>
          <w:lang w:val="en-GB"/>
        </w:rPr>
        <w:footnoteReference w:id="16"/>
      </w:r>
    </w:p>
    <w:p w14:paraId="40018372" w14:textId="77777777" w:rsidR="00F3570D" w:rsidRDefault="00F3570D" w:rsidP="006A5F55">
      <w:pPr>
        <w:rPr>
          <w:spacing w:val="-4"/>
          <w:sz w:val="24"/>
          <w:szCs w:val="24"/>
          <w:lang w:val="en-GB"/>
        </w:rPr>
      </w:pPr>
    </w:p>
    <w:p w14:paraId="124A6656" w14:textId="6E27D0EE" w:rsidR="00140C71" w:rsidRPr="00806BCF" w:rsidRDefault="00917BA2" w:rsidP="006A5F55">
      <w:pPr>
        <w:rPr>
          <w:spacing w:val="-4"/>
          <w:sz w:val="24"/>
          <w:szCs w:val="24"/>
          <w:lang w:val="en-GB"/>
        </w:rPr>
      </w:pPr>
      <w:r>
        <w:rPr>
          <w:spacing w:val="-4"/>
          <w:sz w:val="24"/>
          <w:szCs w:val="24"/>
          <w:lang w:val="en-GB"/>
        </w:rPr>
        <w:t>Figure 1.18</w:t>
      </w:r>
      <w:r w:rsidR="00140C71" w:rsidRPr="00806BCF">
        <w:rPr>
          <w:spacing w:val="-4"/>
          <w:sz w:val="24"/>
          <w:szCs w:val="24"/>
          <w:lang w:val="en-GB"/>
        </w:rPr>
        <w:t>.</w:t>
      </w:r>
      <w:r w:rsidR="000E31C5" w:rsidRPr="00806BCF">
        <w:rPr>
          <w:spacing w:val="-4"/>
          <w:sz w:val="24"/>
          <w:szCs w:val="24"/>
          <w:lang w:val="en-GB"/>
        </w:rPr>
        <w:t>C</w:t>
      </w:r>
      <w:r w:rsidR="00140C71" w:rsidRPr="00806BCF">
        <w:rPr>
          <w:spacing w:val="-4"/>
          <w:sz w:val="24"/>
          <w:szCs w:val="24"/>
          <w:lang w:val="en-GB"/>
        </w:rPr>
        <w:t xml:space="preserve"> </w:t>
      </w:r>
      <w:r w:rsidR="000A5E73" w:rsidRPr="00806BCF">
        <w:rPr>
          <w:spacing w:val="-4"/>
          <w:sz w:val="24"/>
          <w:szCs w:val="24"/>
          <w:lang w:val="en-GB"/>
        </w:rPr>
        <w:t>illustrates</w:t>
      </w:r>
      <w:r w:rsidR="00140C71" w:rsidRPr="00806BCF">
        <w:rPr>
          <w:spacing w:val="-4"/>
          <w:sz w:val="24"/>
          <w:szCs w:val="24"/>
          <w:lang w:val="en-GB"/>
        </w:rPr>
        <w:t xml:space="preserve"> the viscoelastic </w:t>
      </w:r>
      <w:r w:rsidR="000A5E73" w:rsidRPr="00806BCF">
        <w:rPr>
          <w:spacing w:val="-4"/>
          <w:sz w:val="24"/>
          <w:szCs w:val="24"/>
          <w:lang w:val="en-GB"/>
        </w:rPr>
        <w:t>behaviour</w:t>
      </w:r>
      <w:r w:rsidR="00140C71" w:rsidRPr="00806BCF">
        <w:rPr>
          <w:spacing w:val="-4"/>
          <w:sz w:val="24"/>
          <w:szCs w:val="24"/>
          <w:lang w:val="en-GB"/>
        </w:rPr>
        <w:t xml:space="preserve"> of wood at the time of applying load and after </w:t>
      </w:r>
      <w:r w:rsidR="000A5E73" w:rsidRPr="00806BCF">
        <w:rPr>
          <w:spacing w:val="-4"/>
          <w:sz w:val="24"/>
          <w:szCs w:val="24"/>
          <w:lang w:val="en-GB"/>
        </w:rPr>
        <w:t>realiz</w:t>
      </w:r>
      <w:r w:rsidR="00687C8E">
        <w:rPr>
          <w:spacing w:val="-4"/>
          <w:sz w:val="24"/>
          <w:szCs w:val="24"/>
          <w:lang w:val="en-GB"/>
        </w:rPr>
        <w:t>ing</w:t>
      </w:r>
      <w:r w:rsidR="00140C71" w:rsidRPr="00806BCF">
        <w:rPr>
          <w:spacing w:val="-4"/>
          <w:sz w:val="24"/>
          <w:szCs w:val="24"/>
          <w:lang w:val="en-GB"/>
        </w:rPr>
        <w:t xml:space="preserve"> it. </w:t>
      </w:r>
    </w:p>
    <w:p w14:paraId="01E7C782" w14:textId="77777777" w:rsidR="00340D33" w:rsidRPr="00806BCF" w:rsidRDefault="00340D33" w:rsidP="006F4FF1">
      <w:pPr>
        <w:pStyle w:val="NormalWeb"/>
        <w:spacing w:before="0" w:beforeAutospacing="0" w:after="0" w:afterAutospacing="0"/>
        <w:rPr>
          <w:rFonts w:ascii="Verdana" w:hAnsi="Verdana"/>
          <w:spacing w:val="-4"/>
          <w:sz w:val="24"/>
          <w:lang w:val="en-GB"/>
        </w:rPr>
      </w:pPr>
    </w:p>
    <w:p w14:paraId="580EB5C6" w14:textId="2537B6F7" w:rsidR="00140C71" w:rsidRPr="00806BCF" w:rsidRDefault="00211897" w:rsidP="00211897">
      <w:pPr>
        <w:pStyle w:val="Heading3"/>
        <w:numPr>
          <w:ilvl w:val="2"/>
          <w:numId w:val="2"/>
        </w:numPr>
        <w:ind w:left="1134" w:hanging="774"/>
        <w:rPr>
          <w:spacing w:val="-4"/>
          <w:lang w:val="en-GB"/>
        </w:rPr>
      </w:pPr>
      <w:r w:rsidRPr="00806BCF">
        <w:rPr>
          <w:spacing w:val="-4"/>
          <w:lang w:val="en-GB"/>
        </w:rPr>
        <w:t xml:space="preserve"> </w:t>
      </w:r>
      <w:bookmarkStart w:id="20" w:name="_Toc60744885"/>
      <w:r w:rsidR="00140C71" w:rsidRPr="00806BCF">
        <w:rPr>
          <w:spacing w:val="-4"/>
          <w:lang w:val="en-GB"/>
        </w:rPr>
        <w:t>Compression strength</w:t>
      </w:r>
      <w:bookmarkEnd w:id="20"/>
    </w:p>
    <w:p w14:paraId="3BF93F44" w14:textId="08871B0C" w:rsidR="00140C71" w:rsidRPr="00806BCF" w:rsidRDefault="00140C71" w:rsidP="006A5F55">
      <w:pPr>
        <w:rPr>
          <w:spacing w:val="-4"/>
          <w:sz w:val="24"/>
          <w:szCs w:val="24"/>
          <w:lang w:val="en-GB"/>
        </w:rPr>
      </w:pPr>
      <w:r w:rsidRPr="00806BCF">
        <w:rPr>
          <w:spacing w:val="-4"/>
          <w:sz w:val="24"/>
          <w:szCs w:val="24"/>
          <w:lang w:val="en-GB"/>
        </w:rPr>
        <w:t xml:space="preserve">Compression of wood and wood-based materials play an important role in almost any construction projects. Compression strength should be known for calculation of deformation due to bearing a load, which could even lead to its failure during service life. </w:t>
      </w:r>
    </w:p>
    <w:p w14:paraId="63FCEE37" w14:textId="77777777" w:rsidR="00140C71" w:rsidRPr="00806BCF" w:rsidRDefault="00140C71" w:rsidP="006A5F55">
      <w:pPr>
        <w:rPr>
          <w:rFonts w:eastAsia="Times New Roman" w:cs="Times New Roman"/>
          <w:spacing w:val="-4"/>
          <w:sz w:val="24"/>
          <w:szCs w:val="24"/>
          <w:lang w:val="en-GB" w:eastAsia="lv-LV"/>
        </w:rPr>
      </w:pPr>
      <w:r w:rsidRPr="00806BCF">
        <w:rPr>
          <w:rFonts w:eastAsia="Times New Roman" w:cs="Times New Roman"/>
          <w:spacing w:val="-4"/>
          <w:sz w:val="24"/>
          <w:szCs w:val="24"/>
          <w:lang w:val="en-GB" w:eastAsia="lv-LV"/>
        </w:rPr>
        <w:t>Compression may be of two kinds depending on grain direction:</w:t>
      </w:r>
    </w:p>
    <w:p w14:paraId="794B9E00" w14:textId="77777777" w:rsidR="00140C71" w:rsidRPr="00806BCF" w:rsidRDefault="00140C71" w:rsidP="006A5F55">
      <w:pPr>
        <w:pStyle w:val="ListParagraph"/>
        <w:numPr>
          <w:ilvl w:val="0"/>
          <w:numId w:val="17"/>
        </w:numPr>
        <w:spacing w:after="0" w:line="240" w:lineRule="auto"/>
        <w:rPr>
          <w:rFonts w:eastAsia="Times New Roman" w:cs="Times New Roman"/>
          <w:spacing w:val="-4"/>
          <w:sz w:val="24"/>
          <w:szCs w:val="24"/>
          <w:lang w:val="en-GB" w:eastAsia="lv-LV"/>
        </w:rPr>
      </w:pPr>
      <w:r w:rsidRPr="00806BCF">
        <w:rPr>
          <w:rFonts w:eastAsia="Times New Roman" w:cs="Times New Roman"/>
          <w:spacing w:val="-4"/>
          <w:sz w:val="24"/>
          <w:szCs w:val="24"/>
          <w:lang w:val="en-GB" w:eastAsia="lv-LV"/>
        </w:rPr>
        <w:t>compression parallel to grain;</w:t>
      </w:r>
    </w:p>
    <w:p w14:paraId="64F96706" w14:textId="77777777" w:rsidR="00140C71" w:rsidRPr="00806BCF" w:rsidRDefault="00140C71" w:rsidP="006A5F55">
      <w:pPr>
        <w:pStyle w:val="ListParagraph"/>
        <w:numPr>
          <w:ilvl w:val="0"/>
          <w:numId w:val="17"/>
        </w:numPr>
        <w:spacing w:after="0" w:line="240" w:lineRule="auto"/>
        <w:rPr>
          <w:rFonts w:eastAsia="Times New Roman" w:cs="Times New Roman"/>
          <w:spacing w:val="-4"/>
          <w:sz w:val="24"/>
          <w:szCs w:val="24"/>
          <w:lang w:val="en-GB" w:eastAsia="lv-LV"/>
        </w:rPr>
      </w:pPr>
      <w:r w:rsidRPr="00806BCF">
        <w:rPr>
          <w:rFonts w:eastAsia="Times New Roman" w:cs="Times New Roman"/>
          <w:spacing w:val="-4"/>
          <w:sz w:val="24"/>
          <w:szCs w:val="24"/>
          <w:lang w:val="en-GB" w:eastAsia="lv-LV"/>
        </w:rPr>
        <w:t>compression perpendicular to the grain.</w:t>
      </w:r>
    </w:p>
    <w:p w14:paraId="4EF2494A" w14:textId="77777777" w:rsidR="00140C71" w:rsidRPr="00806BCF" w:rsidRDefault="00140C71" w:rsidP="006A5F55">
      <w:pPr>
        <w:rPr>
          <w:spacing w:val="-4"/>
          <w:sz w:val="24"/>
          <w:szCs w:val="24"/>
          <w:lang w:val="en-GB"/>
        </w:rPr>
      </w:pPr>
      <w:r w:rsidRPr="00806BCF">
        <w:rPr>
          <w:spacing w:val="-4"/>
          <w:sz w:val="24"/>
          <w:szCs w:val="24"/>
          <w:lang w:val="en-GB"/>
        </w:rPr>
        <w:t>The compression strength of air-dry wood is about half of the corresponding tensile strength.</w:t>
      </w:r>
    </w:p>
    <w:p w14:paraId="549520A0" w14:textId="2D17705D" w:rsidR="00140C71" w:rsidRPr="00806BCF" w:rsidRDefault="00140C71" w:rsidP="00F3570D">
      <w:pPr>
        <w:ind w:firstLine="426"/>
        <w:rPr>
          <w:spacing w:val="-4"/>
          <w:sz w:val="24"/>
          <w:szCs w:val="24"/>
          <w:lang w:val="en-GB"/>
        </w:rPr>
      </w:pPr>
      <w:r w:rsidRPr="00806BCF">
        <w:rPr>
          <w:rFonts w:eastAsia="TimesNewRomanPSMT" w:cs="Times New Roman"/>
          <w:color w:val="232020"/>
          <w:spacing w:val="-4"/>
          <w:sz w:val="24"/>
          <w:szCs w:val="24"/>
          <w:lang w:val="en-GB"/>
        </w:rPr>
        <w:t xml:space="preserve">Compression strength for wood in direction of fibres or </w:t>
      </w:r>
      <w:r w:rsidR="000A5E73" w:rsidRPr="00806BCF">
        <w:rPr>
          <w:rFonts w:eastAsia="TimesNewRomanPSMT" w:cs="Times New Roman"/>
          <w:color w:val="232020"/>
          <w:spacing w:val="-4"/>
          <w:sz w:val="24"/>
          <w:szCs w:val="24"/>
          <w:lang w:val="en-GB"/>
        </w:rPr>
        <w:t>longitudinal</w:t>
      </w:r>
      <w:r w:rsidRPr="00806BCF">
        <w:rPr>
          <w:rFonts w:eastAsia="TimesNewRomanPSMT" w:cs="Times New Roman"/>
          <w:color w:val="232020"/>
          <w:spacing w:val="-4"/>
          <w:sz w:val="24"/>
          <w:szCs w:val="24"/>
          <w:lang w:val="en-GB"/>
        </w:rPr>
        <w:t xml:space="preserve"> axis is the highest, and vari</w:t>
      </w:r>
      <w:r w:rsidR="00687C8E">
        <w:rPr>
          <w:rFonts w:eastAsia="TimesNewRomanPSMT" w:cs="Times New Roman"/>
          <w:color w:val="232020"/>
          <w:spacing w:val="-4"/>
          <w:sz w:val="24"/>
          <w:szCs w:val="24"/>
          <w:lang w:val="en-GB"/>
        </w:rPr>
        <w:t>e</w:t>
      </w:r>
      <w:r w:rsidRPr="00806BCF">
        <w:rPr>
          <w:rFonts w:eastAsia="TimesNewRomanPSMT" w:cs="Times New Roman"/>
          <w:color w:val="232020"/>
          <w:spacing w:val="-4"/>
          <w:sz w:val="24"/>
          <w:szCs w:val="24"/>
          <w:lang w:val="en-GB"/>
        </w:rPr>
        <w:t xml:space="preserve">s from 25 to 55 </w:t>
      </w:r>
      <w:r w:rsidRPr="00806BCF">
        <w:rPr>
          <w:rFonts w:cs="Times New Roman"/>
          <w:spacing w:val="-4"/>
          <w:sz w:val="24"/>
          <w:szCs w:val="24"/>
          <w:lang w:val="en-GB"/>
        </w:rPr>
        <w:t>N mm</w:t>
      </w:r>
      <w:r w:rsidRPr="00806BCF">
        <w:rPr>
          <w:rFonts w:cs="Times New Roman"/>
          <w:spacing w:val="-4"/>
          <w:sz w:val="24"/>
          <w:szCs w:val="24"/>
          <w:vertAlign w:val="superscript"/>
          <w:lang w:val="en-GB"/>
        </w:rPr>
        <w:t>-2</w:t>
      </w:r>
      <w:r w:rsidRPr="00806BCF">
        <w:rPr>
          <w:rFonts w:cs="Times New Roman"/>
          <w:spacing w:val="-4"/>
          <w:sz w:val="24"/>
          <w:szCs w:val="24"/>
          <w:lang w:val="en-GB"/>
        </w:rPr>
        <w:t xml:space="preserve"> (Table 1.</w:t>
      </w:r>
      <w:r w:rsidR="00457E7D" w:rsidRPr="00806BCF">
        <w:rPr>
          <w:rFonts w:cs="Times New Roman"/>
          <w:spacing w:val="-4"/>
          <w:sz w:val="24"/>
          <w:szCs w:val="24"/>
          <w:lang w:val="en-GB"/>
        </w:rPr>
        <w:t>3</w:t>
      </w:r>
      <w:r w:rsidRPr="00806BCF">
        <w:rPr>
          <w:rFonts w:cs="Times New Roman"/>
          <w:spacing w:val="-4"/>
          <w:sz w:val="24"/>
          <w:szCs w:val="24"/>
          <w:lang w:val="en-GB"/>
        </w:rPr>
        <w:t>.). In direction p</w:t>
      </w:r>
      <w:r w:rsidR="00F3570D">
        <w:rPr>
          <w:rFonts w:cs="Times New Roman"/>
          <w:spacing w:val="-4"/>
          <w:sz w:val="24"/>
          <w:szCs w:val="24"/>
          <w:lang w:val="en-GB"/>
        </w:rPr>
        <w:t>erpendicular to grain timber is</w:t>
      </w:r>
      <w:r w:rsidRPr="00806BCF">
        <w:rPr>
          <w:rFonts w:cs="Times New Roman"/>
          <w:spacing w:val="-4"/>
          <w:sz w:val="24"/>
          <w:szCs w:val="24"/>
          <w:lang w:val="en-GB"/>
        </w:rPr>
        <w:t>~</w:t>
      </w:r>
      <w:r w:rsidR="00F3570D">
        <w:rPr>
          <w:rFonts w:cs="Times New Roman"/>
          <w:spacing w:val="-4"/>
          <w:sz w:val="24"/>
          <w:szCs w:val="24"/>
          <w:lang w:val="en-GB"/>
        </w:rPr>
        <w:t xml:space="preserve"> </w:t>
      </w:r>
      <w:r w:rsidRPr="00806BCF">
        <w:rPr>
          <w:rFonts w:cs="Times New Roman"/>
          <w:spacing w:val="-4"/>
          <w:sz w:val="24"/>
          <w:szCs w:val="24"/>
          <w:lang w:val="en-GB"/>
        </w:rPr>
        <w:t xml:space="preserve">5 to 7 times weaker and </w:t>
      </w:r>
      <w:r w:rsidRPr="00806BCF">
        <w:rPr>
          <w:rFonts w:eastAsia="TimesNewRomanPSMT" w:cs="Times New Roman"/>
          <w:color w:val="232020"/>
          <w:spacing w:val="-4"/>
          <w:sz w:val="24"/>
          <w:szCs w:val="24"/>
          <w:lang w:val="en-GB"/>
        </w:rPr>
        <w:t>vari</w:t>
      </w:r>
      <w:r w:rsidR="00687C8E">
        <w:rPr>
          <w:rFonts w:eastAsia="TimesNewRomanPSMT" w:cs="Times New Roman"/>
          <w:color w:val="232020"/>
          <w:spacing w:val="-4"/>
          <w:sz w:val="24"/>
          <w:szCs w:val="24"/>
          <w:lang w:val="en-GB"/>
        </w:rPr>
        <w:t>e</w:t>
      </w:r>
      <w:r w:rsidRPr="00806BCF">
        <w:rPr>
          <w:rFonts w:eastAsia="TimesNewRomanPSMT" w:cs="Times New Roman"/>
          <w:color w:val="232020"/>
          <w:spacing w:val="-4"/>
          <w:sz w:val="24"/>
          <w:szCs w:val="24"/>
          <w:lang w:val="en-GB"/>
        </w:rPr>
        <w:t xml:space="preserve">s from 7 to 15 </w:t>
      </w:r>
      <w:r w:rsidRPr="00806BCF">
        <w:rPr>
          <w:rFonts w:cs="Times New Roman"/>
          <w:spacing w:val="-4"/>
          <w:sz w:val="24"/>
          <w:szCs w:val="24"/>
          <w:lang w:val="en-GB"/>
        </w:rPr>
        <w:t>N mm</w:t>
      </w:r>
      <w:r w:rsidRPr="00806BCF">
        <w:rPr>
          <w:rFonts w:cs="Times New Roman"/>
          <w:spacing w:val="-4"/>
          <w:sz w:val="24"/>
          <w:szCs w:val="24"/>
          <w:vertAlign w:val="superscript"/>
          <w:lang w:val="en-GB"/>
        </w:rPr>
        <w:t>-2</w:t>
      </w:r>
      <w:r w:rsidRPr="00806BCF">
        <w:rPr>
          <w:rFonts w:cs="Times New Roman"/>
          <w:spacing w:val="-4"/>
          <w:sz w:val="24"/>
          <w:szCs w:val="24"/>
          <w:lang w:val="en-GB"/>
        </w:rPr>
        <w:t>.</w:t>
      </w:r>
      <w:r w:rsidRPr="00806BCF">
        <w:rPr>
          <w:rFonts w:cs="Times New Roman"/>
          <w:spacing w:val="-4"/>
          <w:sz w:val="24"/>
          <w:szCs w:val="24"/>
          <w:vertAlign w:val="superscript"/>
          <w:lang w:val="en-GB"/>
        </w:rPr>
        <w:t xml:space="preserve"> </w:t>
      </w:r>
      <w:r w:rsidRPr="00806BCF">
        <w:rPr>
          <w:rFonts w:eastAsia="TimesNewRomanPSMT" w:cs="Times New Roman"/>
          <w:color w:val="232020"/>
          <w:spacing w:val="-4"/>
          <w:sz w:val="24"/>
          <w:szCs w:val="24"/>
          <w:lang w:val="en-GB"/>
        </w:rPr>
        <w:t xml:space="preserve"> </w:t>
      </w:r>
      <w:r w:rsidR="000A5E73" w:rsidRPr="00806BCF">
        <w:rPr>
          <w:rFonts w:eastAsia="TimesNewRomanPSMT" w:cs="Times New Roman"/>
          <w:color w:val="232020"/>
          <w:spacing w:val="-4"/>
          <w:sz w:val="24"/>
          <w:szCs w:val="24"/>
          <w:lang w:val="en-GB"/>
        </w:rPr>
        <w:t>Principle</w:t>
      </w:r>
      <w:r w:rsidRPr="00806BCF">
        <w:rPr>
          <w:rFonts w:eastAsia="TimesNewRomanPSMT" w:cs="Times New Roman"/>
          <w:color w:val="232020"/>
          <w:spacing w:val="-4"/>
          <w:sz w:val="24"/>
          <w:szCs w:val="24"/>
          <w:lang w:val="en-GB"/>
        </w:rPr>
        <w:t xml:space="preserve"> of load </w:t>
      </w:r>
      <w:r w:rsidR="000A5E73" w:rsidRPr="00806BCF">
        <w:rPr>
          <w:rFonts w:eastAsia="TimesNewRomanPSMT" w:cs="Times New Roman"/>
          <w:color w:val="232020"/>
          <w:spacing w:val="-4"/>
          <w:sz w:val="24"/>
          <w:szCs w:val="24"/>
          <w:lang w:val="en-GB"/>
        </w:rPr>
        <w:t>applying</w:t>
      </w:r>
      <w:r w:rsidRPr="00806BCF">
        <w:rPr>
          <w:rFonts w:eastAsia="TimesNewRomanPSMT" w:cs="Times New Roman"/>
          <w:color w:val="232020"/>
          <w:spacing w:val="-4"/>
          <w:sz w:val="24"/>
          <w:szCs w:val="24"/>
          <w:lang w:val="en-GB"/>
        </w:rPr>
        <w:t xml:space="preserve"> is shown in figure 1</w:t>
      </w:r>
      <w:r w:rsidR="00917BA2">
        <w:rPr>
          <w:rFonts w:eastAsia="TimesNewRomanPSMT" w:cs="Times New Roman"/>
          <w:color w:val="232020"/>
          <w:spacing w:val="-4"/>
          <w:sz w:val="24"/>
          <w:szCs w:val="24"/>
          <w:lang w:val="en-GB"/>
        </w:rPr>
        <w:t>.1</w:t>
      </w:r>
      <w:r w:rsidR="00457E7D" w:rsidRPr="00806BCF">
        <w:rPr>
          <w:rFonts w:eastAsia="TimesNewRomanPSMT" w:cs="Times New Roman"/>
          <w:color w:val="232020"/>
          <w:spacing w:val="-4"/>
          <w:sz w:val="24"/>
          <w:szCs w:val="24"/>
          <w:lang w:val="en-GB"/>
        </w:rPr>
        <w:t>9</w:t>
      </w:r>
      <w:r w:rsidRPr="00806BCF">
        <w:rPr>
          <w:rFonts w:eastAsia="TimesNewRomanPSMT" w:cs="Times New Roman"/>
          <w:color w:val="232020"/>
          <w:spacing w:val="-4"/>
          <w:sz w:val="24"/>
          <w:szCs w:val="24"/>
          <w:lang w:val="en-GB"/>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966"/>
        <w:gridCol w:w="2966"/>
      </w:tblGrid>
      <w:tr w:rsidR="00457E7D" w:rsidRPr="00806BCF" w14:paraId="7B54E265" w14:textId="77777777" w:rsidTr="004D614D">
        <w:tc>
          <w:tcPr>
            <w:tcW w:w="2966" w:type="dxa"/>
          </w:tcPr>
          <w:p w14:paraId="001749F2" w14:textId="75EC7882" w:rsidR="00457E7D" w:rsidRPr="00806BCF" w:rsidRDefault="00457E7D" w:rsidP="006A5F55">
            <w:pPr>
              <w:jc w:val="center"/>
              <w:rPr>
                <w:spacing w:val="-4"/>
                <w:sz w:val="24"/>
                <w:szCs w:val="24"/>
                <w:lang w:val="en-GB"/>
              </w:rPr>
            </w:pPr>
            <w:r w:rsidRPr="00806BCF">
              <w:rPr>
                <w:noProof/>
                <w:spacing w:val="-4"/>
                <w:sz w:val="24"/>
                <w:szCs w:val="24"/>
                <w:lang w:val="lv-LV" w:eastAsia="lv-LV"/>
              </w:rPr>
              <w:drawing>
                <wp:inline distT="0" distB="0" distL="0" distR="0" wp14:anchorId="0BD81B86" wp14:editId="7CA4A6BD">
                  <wp:extent cx="682417" cy="1137285"/>
                  <wp:effectExtent l="0" t="0" r="3810" b="5715"/>
                  <wp:docPr id="25" name="Picture 25" descr="C:\Users\Uldis\Desktop\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ldis\Desktop\COMP.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8408" cy="1147269"/>
                          </a:xfrm>
                          <a:prstGeom prst="rect">
                            <a:avLst/>
                          </a:prstGeom>
                          <a:noFill/>
                          <a:ln>
                            <a:noFill/>
                          </a:ln>
                        </pic:spPr>
                      </pic:pic>
                    </a:graphicData>
                  </a:graphic>
                </wp:inline>
              </w:drawing>
            </w:r>
          </w:p>
        </w:tc>
        <w:tc>
          <w:tcPr>
            <w:tcW w:w="2966" w:type="dxa"/>
          </w:tcPr>
          <w:p w14:paraId="187C6F21" w14:textId="04CD5408" w:rsidR="00457E7D" w:rsidRPr="00806BCF" w:rsidRDefault="00457E7D" w:rsidP="006A5F55">
            <w:pPr>
              <w:jc w:val="center"/>
              <w:rPr>
                <w:spacing w:val="-4"/>
                <w:sz w:val="24"/>
                <w:szCs w:val="24"/>
                <w:lang w:val="en-GB"/>
              </w:rPr>
            </w:pPr>
            <w:r w:rsidRPr="00806BCF">
              <w:rPr>
                <w:noProof/>
                <w:spacing w:val="-4"/>
                <w:sz w:val="24"/>
                <w:szCs w:val="24"/>
                <w:lang w:val="lv-LV" w:eastAsia="lv-LV"/>
              </w:rPr>
              <w:drawing>
                <wp:inline distT="0" distB="0" distL="0" distR="0" wp14:anchorId="541D67E9" wp14:editId="0728278C">
                  <wp:extent cx="1571625" cy="1047282"/>
                  <wp:effectExtent l="0" t="0" r="0" b="635"/>
                  <wp:docPr id="38" name="Picture 38" descr="LCT ONE Deckenmontage © DarkoTodor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CT ONE Deckenmontage © DarkoTodorovic"/>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76534" cy="1050554"/>
                          </a:xfrm>
                          <a:prstGeom prst="rect">
                            <a:avLst/>
                          </a:prstGeom>
                          <a:noFill/>
                          <a:ln>
                            <a:noFill/>
                          </a:ln>
                        </pic:spPr>
                      </pic:pic>
                    </a:graphicData>
                  </a:graphic>
                </wp:inline>
              </w:drawing>
            </w:r>
          </w:p>
        </w:tc>
        <w:tc>
          <w:tcPr>
            <w:tcW w:w="2966" w:type="dxa"/>
          </w:tcPr>
          <w:p w14:paraId="78C010E4" w14:textId="175C9A46" w:rsidR="00457E7D" w:rsidRPr="00806BCF" w:rsidRDefault="00457E7D" w:rsidP="006A5F55">
            <w:pPr>
              <w:jc w:val="center"/>
              <w:rPr>
                <w:spacing w:val="-4"/>
                <w:sz w:val="24"/>
                <w:szCs w:val="24"/>
                <w:lang w:val="en-GB"/>
              </w:rPr>
            </w:pPr>
            <w:r w:rsidRPr="00806BCF">
              <w:rPr>
                <w:noProof/>
                <w:spacing w:val="-4"/>
                <w:sz w:val="24"/>
                <w:szCs w:val="24"/>
                <w:lang w:val="lv-LV" w:eastAsia="lv-LV"/>
              </w:rPr>
              <w:drawing>
                <wp:inline distT="0" distB="0" distL="0" distR="0" wp14:anchorId="5697369C" wp14:editId="0216EDF2">
                  <wp:extent cx="790575" cy="1079385"/>
                  <wp:effectExtent l="0" t="0" r="0" b="6985"/>
                  <wp:docPr id="40" name="Picture 40" descr="https://inhabitat.com/wp-content/blogs.dir/1/files/2010/10/new-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nhabitat.com/wp-content/blogs.dir/1/files/2010/10/new-251.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794406" cy="10846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7E7D" w:rsidRPr="00806BCF" w14:paraId="3468A2B8" w14:textId="77777777" w:rsidTr="004D614D">
        <w:tc>
          <w:tcPr>
            <w:tcW w:w="2966" w:type="dxa"/>
          </w:tcPr>
          <w:p w14:paraId="027E3627" w14:textId="44B30646" w:rsidR="00457E7D" w:rsidRPr="00806BCF" w:rsidRDefault="00457E7D" w:rsidP="006A5F55">
            <w:pPr>
              <w:jc w:val="center"/>
              <w:rPr>
                <w:spacing w:val="-4"/>
                <w:sz w:val="24"/>
                <w:szCs w:val="24"/>
                <w:lang w:val="en-GB"/>
              </w:rPr>
            </w:pPr>
            <w:r w:rsidRPr="00806BCF">
              <w:rPr>
                <w:spacing w:val="-4"/>
                <w:sz w:val="24"/>
                <w:szCs w:val="24"/>
                <w:lang w:val="en-GB"/>
              </w:rPr>
              <w:t>A</w:t>
            </w:r>
          </w:p>
        </w:tc>
        <w:tc>
          <w:tcPr>
            <w:tcW w:w="2966" w:type="dxa"/>
          </w:tcPr>
          <w:p w14:paraId="3EF03A94" w14:textId="23048F77" w:rsidR="00457E7D" w:rsidRPr="00806BCF" w:rsidRDefault="00457E7D" w:rsidP="006A5F55">
            <w:pPr>
              <w:jc w:val="center"/>
              <w:rPr>
                <w:spacing w:val="-4"/>
                <w:sz w:val="24"/>
                <w:szCs w:val="24"/>
                <w:lang w:val="en-GB"/>
              </w:rPr>
            </w:pPr>
            <w:r w:rsidRPr="00806BCF">
              <w:rPr>
                <w:spacing w:val="-4"/>
                <w:sz w:val="24"/>
                <w:szCs w:val="24"/>
                <w:lang w:val="en-GB"/>
              </w:rPr>
              <w:t>B</w:t>
            </w:r>
          </w:p>
        </w:tc>
        <w:tc>
          <w:tcPr>
            <w:tcW w:w="2966" w:type="dxa"/>
          </w:tcPr>
          <w:p w14:paraId="21041364" w14:textId="01007F28" w:rsidR="00457E7D" w:rsidRPr="00806BCF" w:rsidRDefault="00457E7D" w:rsidP="006A5F55">
            <w:pPr>
              <w:jc w:val="center"/>
              <w:rPr>
                <w:spacing w:val="-4"/>
                <w:sz w:val="24"/>
                <w:szCs w:val="24"/>
                <w:lang w:val="en-GB"/>
              </w:rPr>
            </w:pPr>
            <w:r w:rsidRPr="00806BCF">
              <w:rPr>
                <w:spacing w:val="-4"/>
                <w:sz w:val="24"/>
                <w:szCs w:val="24"/>
                <w:lang w:val="en-GB"/>
              </w:rPr>
              <w:t>C</w:t>
            </w:r>
          </w:p>
        </w:tc>
      </w:tr>
    </w:tbl>
    <w:p w14:paraId="78118C9D" w14:textId="7756FE94" w:rsidR="00140C71" w:rsidRPr="00806BCF" w:rsidRDefault="00806BCF" w:rsidP="006A5F55">
      <w:pPr>
        <w:jc w:val="center"/>
        <w:rPr>
          <w:b/>
          <w:spacing w:val="-4"/>
          <w:sz w:val="24"/>
          <w:szCs w:val="24"/>
          <w:lang w:val="en-GB"/>
        </w:rPr>
      </w:pPr>
      <w:r>
        <w:rPr>
          <w:rStyle w:val="Strong"/>
          <w:spacing w:val="-4"/>
          <w:sz w:val="24"/>
          <w:szCs w:val="24"/>
          <w:lang w:val="en-GB"/>
        </w:rPr>
        <w:t>Fig. 1.1</w:t>
      </w:r>
      <w:r w:rsidR="00CF54CA" w:rsidRPr="00806BCF">
        <w:rPr>
          <w:rStyle w:val="Strong"/>
          <w:spacing w:val="-4"/>
          <w:sz w:val="24"/>
          <w:szCs w:val="24"/>
          <w:lang w:val="en-GB"/>
        </w:rPr>
        <w:t>9.</w:t>
      </w:r>
      <w:r w:rsidR="00227A1E" w:rsidRPr="00806BCF">
        <w:rPr>
          <w:b/>
          <w:spacing w:val="-4"/>
          <w:sz w:val="24"/>
          <w:szCs w:val="24"/>
          <w:lang w:val="en-GB"/>
        </w:rPr>
        <w:t xml:space="preserve"> Compression parallel to grain</w:t>
      </w:r>
      <w:r w:rsidR="00227A1E" w:rsidRPr="00806BCF">
        <w:rPr>
          <w:rStyle w:val="FootnoteReference"/>
          <w:b/>
          <w:spacing w:val="-4"/>
          <w:sz w:val="24"/>
          <w:szCs w:val="24"/>
          <w:lang w:val="en-GB"/>
        </w:rPr>
        <w:footnoteReference w:id="17"/>
      </w:r>
    </w:p>
    <w:p w14:paraId="36C86A02" w14:textId="77777777" w:rsidR="00140C71" w:rsidRPr="00806BCF" w:rsidRDefault="00140C71" w:rsidP="006A5F55">
      <w:pPr>
        <w:rPr>
          <w:spacing w:val="-4"/>
          <w:sz w:val="24"/>
          <w:szCs w:val="24"/>
          <w:lang w:val="en-GB"/>
        </w:rPr>
      </w:pPr>
    </w:p>
    <w:p w14:paraId="6E480118" w14:textId="159750E1" w:rsidR="00140C71" w:rsidRDefault="00140C71" w:rsidP="006A5F55">
      <w:pPr>
        <w:rPr>
          <w:rFonts w:eastAsia="TimesNewRomanPSMT"/>
          <w:color w:val="232020"/>
          <w:spacing w:val="-4"/>
          <w:sz w:val="24"/>
          <w:szCs w:val="24"/>
          <w:lang w:val="en-GB"/>
        </w:rPr>
      </w:pPr>
      <w:r w:rsidRPr="00806BCF">
        <w:rPr>
          <w:rFonts w:eastAsia="TimesNewRomanPSMT"/>
          <w:color w:val="232020"/>
          <w:spacing w:val="-4"/>
          <w:sz w:val="24"/>
          <w:szCs w:val="24"/>
          <w:lang w:val="en-GB"/>
        </w:rPr>
        <w:t>That is why timber in grain direction could be used espec</w:t>
      </w:r>
      <w:r w:rsidR="00917BA2">
        <w:rPr>
          <w:rFonts w:eastAsia="TimesNewRomanPSMT"/>
          <w:color w:val="232020"/>
          <w:spacing w:val="-4"/>
          <w:sz w:val="24"/>
          <w:szCs w:val="24"/>
          <w:lang w:val="en-GB"/>
        </w:rPr>
        <w:t>ially for columns. Figure 1.1</w:t>
      </w:r>
      <w:r w:rsidR="00457E7D" w:rsidRPr="00806BCF">
        <w:rPr>
          <w:rFonts w:eastAsia="TimesNewRomanPSMT"/>
          <w:color w:val="232020"/>
          <w:spacing w:val="-4"/>
          <w:sz w:val="24"/>
          <w:szCs w:val="24"/>
          <w:lang w:val="en-GB"/>
        </w:rPr>
        <w:t>9</w:t>
      </w:r>
      <w:r w:rsidR="00917BA2">
        <w:rPr>
          <w:rFonts w:eastAsia="TimesNewRomanPSMT"/>
          <w:color w:val="232020"/>
          <w:spacing w:val="-4"/>
          <w:sz w:val="24"/>
          <w:szCs w:val="24"/>
          <w:lang w:val="en-GB"/>
        </w:rPr>
        <w:t>.B. and 1.1</w:t>
      </w:r>
      <w:r w:rsidR="00457E7D" w:rsidRPr="00806BCF">
        <w:rPr>
          <w:rFonts w:eastAsia="TimesNewRomanPSMT"/>
          <w:color w:val="232020"/>
          <w:spacing w:val="-4"/>
          <w:sz w:val="24"/>
          <w:szCs w:val="24"/>
          <w:lang w:val="en-GB"/>
        </w:rPr>
        <w:t>9</w:t>
      </w:r>
      <w:r w:rsidRPr="00806BCF">
        <w:rPr>
          <w:rFonts w:eastAsia="TimesNewRomanPSMT"/>
          <w:color w:val="232020"/>
          <w:spacing w:val="-4"/>
          <w:sz w:val="24"/>
          <w:szCs w:val="24"/>
          <w:lang w:val="en-GB"/>
        </w:rPr>
        <w:t xml:space="preserve">.C. shows applications of </w:t>
      </w:r>
      <w:hyperlink r:id="rId55" w:history="1">
        <w:r w:rsidRPr="00806BCF">
          <w:rPr>
            <w:rStyle w:val="Hyperlink"/>
            <w:rFonts w:eastAsia="TimesNewRomanPSMT"/>
            <w:spacing w:val="-4"/>
            <w:sz w:val="24"/>
            <w:szCs w:val="24"/>
            <w:lang w:val="en-GB"/>
          </w:rPr>
          <w:t xml:space="preserve">CREE </w:t>
        </w:r>
        <w:r w:rsidR="00457E7D" w:rsidRPr="00806BCF">
          <w:rPr>
            <w:rStyle w:val="Hyperlink"/>
            <w:rFonts w:eastAsia="TimesNewRomanPSMT"/>
            <w:spacing w:val="-4"/>
            <w:sz w:val="24"/>
            <w:szCs w:val="24"/>
            <w:lang w:val="en-GB"/>
          </w:rPr>
          <w:t xml:space="preserve">building </w:t>
        </w:r>
        <w:r w:rsidRPr="00806BCF">
          <w:rPr>
            <w:rStyle w:val="Hyperlink"/>
            <w:rFonts w:eastAsia="TimesNewRomanPSMT"/>
            <w:spacing w:val="-4"/>
            <w:sz w:val="24"/>
            <w:szCs w:val="24"/>
            <w:lang w:val="en-GB"/>
          </w:rPr>
          <w:t>systems</w:t>
        </w:r>
      </w:hyperlink>
      <w:r w:rsidRPr="00806BCF">
        <w:rPr>
          <w:rFonts w:eastAsia="TimesNewRomanPSMT"/>
          <w:color w:val="232020"/>
          <w:spacing w:val="-4"/>
          <w:sz w:val="24"/>
          <w:szCs w:val="24"/>
          <w:lang w:val="en-GB"/>
        </w:rPr>
        <w:t xml:space="preserve">. As it can be seen for </w:t>
      </w:r>
      <w:r w:rsidR="000A5E73" w:rsidRPr="00806BCF">
        <w:rPr>
          <w:rFonts w:eastAsia="TimesNewRomanPSMT"/>
          <w:color w:val="232020"/>
          <w:spacing w:val="-4"/>
          <w:sz w:val="24"/>
          <w:szCs w:val="24"/>
          <w:lang w:val="en-GB"/>
        </w:rPr>
        <w:t>columns</w:t>
      </w:r>
      <w:r w:rsidRPr="00806BCF">
        <w:rPr>
          <w:rFonts w:eastAsia="TimesNewRomanPSMT"/>
          <w:color w:val="232020"/>
          <w:spacing w:val="-4"/>
          <w:sz w:val="24"/>
          <w:szCs w:val="24"/>
          <w:lang w:val="en-GB"/>
        </w:rPr>
        <w:t xml:space="preserve"> solid wood slabs are used. Also for panel structural elements solid wood beams with high strength class. </w:t>
      </w:r>
    </w:p>
    <w:p w14:paraId="07EF27DC" w14:textId="77777777" w:rsidR="004D0673" w:rsidRPr="00806BCF" w:rsidRDefault="004D0673" w:rsidP="006A5F55">
      <w:pPr>
        <w:rPr>
          <w:rFonts w:eastAsia="TimesNewRomanPSMT"/>
          <w:color w:val="232020"/>
          <w:spacing w:val="-4"/>
          <w:sz w:val="24"/>
          <w:szCs w:val="24"/>
          <w:lang w:val="en-GB"/>
        </w:rPr>
      </w:pPr>
    </w:p>
    <w:p w14:paraId="5B5ED58D" w14:textId="0B0D5CF3" w:rsidR="00140C71" w:rsidRPr="00806BCF" w:rsidRDefault="00211897" w:rsidP="00211897">
      <w:pPr>
        <w:pStyle w:val="Heading3"/>
        <w:numPr>
          <w:ilvl w:val="2"/>
          <w:numId w:val="2"/>
        </w:numPr>
        <w:ind w:left="1134" w:hanging="774"/>
        <w:rPr>
          <w:spacing w:val="-4"/>
          <w:lang w:val="en-GB"/>
        </w:rPr>
      </w:pPr>
      <w:r w:rsidRPr="00806BCF">
        <w:rPr>
          <w:spacing w:val="-4"/>
          <w:lang w:val="en-GB"/>
        </w:rPr>
        <w:t xml:space="preserve"> </w:t>
      </w:r>
      <w:bookmarkStart w:id="21" w:name="_Toc60744886"/>
      <w:r w:rsidR="00140C71" w:rsidRPr="00806BCF">
        <w:rPr>
          <w:spacing w:val="-4"/>
          <w:lang w:val="en-GB"/>
        </w:rPr>
        <w:t>Bending static strength</w:t>
      </w:r>
      <w:bookmarkEnd w:id="21"/>
      <w:r w:rsidR="00140C71" w:rsidRPr="00806BCF">
        <w:rPr>
          <w:spacing w:val="-4"/>
          <w:lang w:val="en-GB"/>
        </w:rPr>
        <w:t xml:space="preserve"> </w:t>
      </w:r>
    </w:p>
    <w:p w14:paraId="60336859" w14:textId="202D131F" w:rsidR="00140C71" w:rsidRPr="000044C8" w:rsidRDefault="00942CBA" w:rsidP="000044C8">
      <w:pPr>
        <w:rPr>
          <w:rFonts w:eastAsia="Times New Roman"/>
          <w:spacing w:val="-4"/>
          <w:sz w:val="24"/>
          <w:szCs w:val="24"/>
          <w:lang w:val="en-GB" w:eastAsia="lv-LV"/>
        </w:rPr>
      </w:pPr>
      <w:r w:rsidRPr="00806BCF">
        <w:rPr>
          <w:spacing w:val="-4"/>
          <w:sz w:val="24"/>
          <w:szCs w:val="24"/>
          <w:lang w:val="en-GB"/>
        </w:rPr>
        <w:t>T</w:t>
      </w:r>
      <w:r w:rsidR="00140C71" w:rsidRPr="00806BCF">
        <w:rPr>
          <w:spacing w:val="-4"/>
          <w:sz w:val="24"/>
          <w:szCs w:val="24"/>
          <w:lang w:val="en-GB"/>
        </w:rPr>
        <w:t xml:space="preserve">wo parameters are </w:t>
      </w:r>
      <w:r w:rsidRPr="00806BCF">
        <w:rPr>
          <w:spacing w:val="-4"/>
          <w:sz w:val="24"/>
          <w:szCs w:val="24"/>
          <w:lang w:val="en-GB"/>
        </w:rPr>
        <w:t xml:space="preserve">always </w:t>
      </w:r>
      <w:r w:rsidR="00140C71" w:rsidRPr="00806BCF">
        <w:rPr>
          <w:spacing w:val="-4"/>
          <w:sz w:val="24"/>
          <w:szCs w:val="24"/>
          <w:lang w:val="en-GB"/>
        </w:rPr>
        <w:t>determined</w:t>
      </w:r>
      <w:r w:rsidRPr="00806BCF">
        <w:rPr>
          <w:spacing w:val="-4"/>
          <w:sz w:val="24"/>
          <w:szCs w:val="24"/>
          <w:lang w:val="en-GB"/>
        </w:rPr>
        <w:t xml:space="preserve"> for bending strength</w:t>
      </w:r>
      <w:r w:rsidR="00140C71" w:rsidRPr="00806BCF">
        <w:rPr>
          <w:spacing w:val="-4"/>
          <w:sz w:val="24"/>
          <w:szCs w:val="24"/>
          <w:lang w:val="en-GB"/>
        </w:rPr>
        <w:t xml:space="preserve"> – strength </w:t>
      </w:r>
      <w:r w:rsidR="00C93653" w:rsidRPr="00806BCF">
        <w:rPr>
          <w:spacing w:val="-4"/>
          <w:sz w:val="24"/>
          <w:szCs w:val="24"/>
          <w:lang w:val="en-GB"/>
        </w:rPr>
        <w:t xml:space="preserve">(modulus of rupture (MOR)) </w:t>
      </w:r>
      <w:r w:rsidR="00140C71" w:rsidRPr="00806BCF">
        <w:rPr>
          <w:spacing w:val="-4"/>
          <w:sz w:val="24"/>
          <w:szCs w:val="24"/>
          <w:lang w:val="en-GB"/>
        </w:rPr>
        <w:t>and elasticity</w:t>
      </w:r>
      <w:r w:rsidR="00C93653" w:rsidRPr="00806BCF">
        <w:rPr>
          <w:spacing w:val="-4"/>
          <w:sz w:val="24"/>
          <w:szCs w:val="24"/>
          <w:lang w:val="en-GB"/>
        </w:rPr>
        <w:t xml:space="preserve"> (modulus of elasticity (MOE))</w:t>
      </w:r>
      <w:r w:rsidR="00140C71" w:rsidRPr="00806BCF">
        <w:rPr>
          <w:spacing w:val="-4"/>
          <w:sz w:val="24"/>
          <w:szCs w:val="24"/>
          <w:lang w:val="en-GB"/>
        </w:rPr>
        <w:t>. MOE is measured at the time of load application</w:t>
      </w:r>
      <w:r w:rsidR="00276749" w:rsidRPr="00806BCF">
        <w:rPr>
          <w:spacing w:val="-4"/>
          <w:sz w:val="24"/>
          <w:szCs w:val="24"/>
          <w:lang w:val="en-GB"/>
        </w:rPr>
        <w:t xml:space="preserve"> and</w:t>
      </w:r>
      <w:r w:rsidR="00140C71" w:rsidRPr="00806BCF">
        <w:rPr>
          <w:spacing w:val="-4"/>
          <w:sz w:val="24"/>
          <w:szCs w:val="24"/>
          <w:lang w:val="en-GB"/>
        </w:rPr>
        <w:t xml:space="preserve"> MOR is related to maximum strength </w:t>
      </w:r>
      <w:r w:rsidR="00276749" w:rsidRPr="00806BCF">
        <w:rPr>
          <w:spacing w:val="-4"/>
          <w:sz w:val="24"/>
          <w:szCs w:val="24"/>
          <w:lang w:val="en-GB"/>
        </w:rPr>
        <w:t xml:space="preserve">of </w:t>
      </w:r>
      <w:r w:rsidR="00140C71" w:rsidRPr="00806BCF">
        <w:rPr>
          <w:spacing w:val="-4"/>
          <w:sz w:val="24"/>
          <w:szCs w:val="24"/>
          <w:lang w:val="en-GB"/>
        </w:rPr>
        <w:t xml:space="preserve">a board. </w:t>
      </w:r>
      <w:r w:rsidR="007E687C" w:rsidRPr="00806BCF">
        <w:rPr>
          <w:spacing w:val="-4"/>
          <w:sz w:val="24"/>
          <w:szCs w:val="24"/>
          <w:lang w:val="en-GB"/>
        </w:rPr>
        <w:t>These parameters are calculated using</w:t>
      </w:r>
      <w:r w:rsidR="007E687C" w:rsidRPr="00806BCF">
        <w:rPr>
          <w:rFonts w:eastAsia="Times New Roman"/>
          <w:spacing w:val="-4"/>
          <w:sz w:val="24"/>
          <w:szCs w:val="24"/>
          <w:lang w:val="en-GB" w:eastAsia="lv-LV"/>
        </w:rPr>
        <w:t xml:space="preserve"> </w:t>
      </w:r>
      <w:r w:rsidR="007E687C" w:rsidRPr="00806BCF">
        <w:rPr>
          <w:rFonts w:eastAsia="Times New Roman"/>
          <w:bCs/>
          <w:spacing w:val="-4"/>
          <w:sz w:val="24"/>
          <w:szCs w:val="24"/>
          <w:lang w:val="en-GB" w:eastAsia="lv-LV"/>
        </w:rPr>
        <w:t>stress</w:t>
      </w:r>
      <w:r w:rsidR="007E687C" w:rsidRPr="00806BCF">
        <w:rPr>
          <w:rFonts w:eastAsia="Times New Roman"/>
          <w:spacing w:val="-4"/>
          <w:sz w:val="24"/>
          <w:szCs w:val="24"/>
          <w:lang w:val="en-GB" w:eastAsia="lv-LV"/>
        </w:rPr>
        <w:t xml:space="preserve"> – force/load on unit area (N mm</w:t>
      </w:r>
      <w:r w:rsidR="007E687C" w:rsidRPr="00806BCF">
        <w:rPr>
          <w:rFonts w:eastAsia="Times New Roman"/>
          <w:spacing w:val="-4"/>
          <w:sz w:val="24"/>
          <w:szCs w:val="24"/>
          <w:vertAlign w:val="superscript"/>
          <w:lang w:val="en-GB" w:eastAsia="lv-LV"/>
        </w:rPr>
        <w:t>-2</w:t>
      </w:r>
      <w:r w:rsidR="007E687C" w:rsidRPr="00806BCF">
        <w:rPr>
          <w:rFonts w:eastAsia="Times New Roman"/>
          <w:spacing w:val="-4"/>
          <w:sz w:val="24"/>
          <w:szCs w:val="24"/>
          <w:lang w:val="en-GB" w:eastAsia="lv-LV"/>
        </w:rPr>
        <w:t>)</w:t>
      </w:r>
      <w:r w:rsidR="007E687C" w:rsidRPr="00806BCF">
        <w:rPr>
          <w:rFonts w:eastAsia="Times New Roman"/>
          <w:bCs/>
          <w:spacing w:val="-4"/>
          <w:sz w:val="24"/>
          <w:szCs w:val="24"/>
          <w:lang w:val="en-GB" w:eastAsia="lv-LV"/>
        </w:rPr>
        <w:t xml:space="preserve"> and strain</w:t>
      </w:r>
      <w:r w:rsidR="007E687C" w:rsidRPr="00806BCF">
        <w:rPr>
          <w:rFonts w:eastAsia="Times New Roman"/>
          <w:spacing w:val="-4"/>
          <w:sz w:val="24"/>
          <w:szCs w:val="24"/>
          <w:lang w:val="en-GB" w:eastAsia="lv-LV"/>
        </w:rPr>
        <w:t xml:space="preserve"> - displacement/change in </w:t>
      </w:r>
      <w:r w:rsidR="000044C8">
        <w:rPr>
          <w:rFonts w:eastAsia="Times New Roman"/>
          <w:spacing w:val="-4"/>
          <w:sz w:val="24"/>
          <w:szCs w:val="24"/>
          <w:lang w:val="en-GB" w:eastAsia="lv-LV"/>
        </w:rPr>
        <w:t xml:space="preserve">length on original length (mm). </w:t>
      </w:r>
      <w:r w:rsidR="00073121" w:rsidRPr="00806BCF">
        <w:rPr>
          <w:spacing w:val="-4"/>
          <w:sz w:val="24"/>
          <w:szCs w:val="24"/>
          <w:lang w:val="en-GB"/>
        </w:rPr>
        <w:t>The modulus of elasticity of wood in the direction of the grain may be up to a 100 times more than perpendicular to the grain.</w:t>
      </w:r>
    </w:p>
    <w:p w14:paraId="2F370E47" w14:textId="18667B4F" w:rsidR="00140C71" w:rsidRPr="00806BCF" w:rsidRDefault="00140C71" w:rsidP="001820E6">
      <w:pPr>
        <w:ind w:firstLine="720"/>
        <w:rPr>
          <w:spacing w:val="-4"/>
          <w:sz w:val="24"/>
          <w:szCs w:val="24"/>
          <w:lang w:val="en-GB"/>
        </w:rPr>
      </w:pPr>
      <w:r w:rsidRPr="00806BCF">
        <w:rPr>
          <w:spacing w:val="-4"/>
          <w:sz w:val="24"/>
          <w:szCs w:val="24"/>
          <w:lang w:val="en-GB"/>
        </w:rPr>
        <w:t xml:space="preserve">For general </w:t>
      </w:r>
      <w:r w:rsidR="000A5E73" w:rsidRPr="00806BCF">
        <w:rPr>
          <w:spacing w:val="-4"/>
          <w:sz w:val="24"/>
          <w:szCs w:val="24"/>
          <w:lang w:val="en-GB"/>
        </w:rPr>
        <w:t>purposes</w:t>
      </w:r>
      <w:r w:rsidRPr="00806BCF">
        <w:rPr>
          <w:spacing w:val="-4"/>
          <w:sz w:val="24"/>
          <w:szCs w:val="24"/>
          <w:lang w:val="en-GB"/>
        </w:rPr>
        <w:t xml:space="preserve"> 3 poi</w:t>
      </w:r>
      <w:r w:rsidR="00917BA2">
        <w:rPr>
          <w:spacing w:val="-4"/>
          <w:sz w:val="24"/>
          <w:szCs w:val="24"/>
          <w:lang w:val="en-GB"/>
        </w:rPr>
        <w:t>nt bending is used (see Fig.1.20</w:t>
      </w:r>
      <w:r w:rsidRPr="00806BCF">
        <w:rPr>
          <w:spacing w:val="-4"/>
          <w:sz w:val="24"/>
          <w:szCs w:val="24"/>
          <w:lang w:val="en-GB"/>
        </w:rPr>
        <w:t>.A.), for investigation of structural wooden elements such as sawn materials, beams etc. 4 point bending is used (Fig.1.</w:t>
      </w:r>
      <w:r w:rsidR="00917BA2">
        <w:rPr>
          <w:spacing w:val="-4"/>
          <w:sz w:val="24"/>
          <w:szCs w:val="24"/>
          <w:lang w:val="en-GB"/>
        </w:rPr>
        <w:t>20</w:t>
      </w:r>
      <w:r w:rsidRPr="00806BCF">
        <w:rPr>
          <w:spacing w:val="-4"/>
          <w:sz w:val="24"/>
          <w:szCs w:val="24"/>
          <w:lang w:val="en-GB"/>
        </w:rPr>
        <w:t xml:space="preserve">.B.) </w:t>
      </w:r>
    </w:p>
    <w:p w14:paraId="6E2B7B81" w14:textId="22DB4D32" w:rsidR="00140C71" w:rsidRPr="00806BCF" w:rsidRDefault="00140C71" w:rsidP="006A5F55">
      <w:pPr>
        <w:jc w:val="center"/>
        <w:rPr>
          <w:rStyle w:val="Strong"/>
          <w:spacing w:val="-4"/>
          <w:sz w:val="24"/>
          <w:szCs w:val="24"/>
          <w:lang w:val="en-GB"/>
        </w:rPr>
      </w:pPr>
      <w:r w:rsidRPr="00806BCF">
        <w:rPr>
          <w:noProof/>
          <w:spacing w:val="-4"/>
          <w:sz w:val="24"/>
          <w:szCs w:val="24"/>
          <w:lang w:val="lv-LV" w:eastAsia="lv-LV"/>
        </w:rPr>
        <w:drawing>
          <wp:inline distT="0" distB="0" distL="0" distR="0" wp14:anchorId="24AE0370" wp14:editId="255F88EE">
            <wp:extent cx="3153520" cy="2043486"/>
            <wp:effectExtent l="0" t="0" r="8890" b="0"/>
            <wp:docPr id="30" name="Picture 30" descr="https://nptel.ac.in/content/storage2/courses/101104010/lecture39/images/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ptel.ac.in/content/storage2/courses/101104010/lecture39/images/figure6.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3164807" cy="20508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140C71" w:rsidRPr="00806BCF" w14:paraId="28E6CC7A" w14:textId="77777777" w:rsidTr="004A7FD0">
        <w:tc>
          <w:tcPr>
            <w:tcW w:w="4388" w:type="dxa"/>
          </w:tcPr>
          <w:p w14:paraId="152DE92B" w14:textId="565FAB20" w:rsidR="00140C71" w:rsidRPr="00806BCF" w:rsidRDefault="000170DF" w:rsidP="006A5F55">
            <w:pPr>
              <w:jc w:val="center"/>
              <w:rPr>
                <w:rStyle w:val="Strong"/>
                <w:b w:val="0"/>
                <w:spacing w:val="-4"/>
                <w:sz w:val="24"/>
                <w:szCs w:val="24"/>
                <w:lang w:val="en-GB"/>
              </w:rPr>
            </w:pPr>
            <w:r w:rsidRPr="00806BCF">
              <w:rPr>
                <w:rStyle w:val="Strong"/>
                <w:b w:val="0"/>
                <w:spacing w:val="-4"/>
                <w:sz w:val="24"/>
                <w:szCs w:val="24"/>
                <w:lang w:val="en-GB"/>
              </w:rPr>
              <w:t xml:space="preserve">          </w:t>
            </w:r>
            <w:r w:rsidR="00F7215F" w:rsidRPr="00806BCF">
              <w:rPr>
                <w:rStyle w:val="Strong"/>
                <w:b w:val="0"/>
                <w:spacing w:val="-4"/>
                <w:sz w:val="24"/>
                <w:szCs w:val="24"/>
                <w:lang w:val="en-GB"/>
              </w:rPr>
              <w:t xml:space="preserve">              </w:t>
            </w:r>
            <w:r w:rsidR="00140C71" w:rsidRPr="00806BCF">
              <w:rPr>
                <w:rStyle w:val="Strong"/>
                <w:b w:val="0"/>
                <w:spacing w:val="-4"/>
                <w:sz w:val="24"/>
                <w:szCs w:val="24"/>
                <w:lang w:val="en-GB"/>
              </w:rPr>
              <w:t>A</w:t>
            </w:r>
          </w:p>
        </w:tc>
        <w:tc>
          <w:tcPr>
            <w:tcW w:w="4389" w:type="dxa"/>
          </w:tcPr>
          <w:p w14:paraId="1D56E047" w14:textId="18532488" w:rsidR="00140C71" w:rsidRPr="00806BCF" w:rsidRDefault="00F7215F" w:rsidP="000170DF">
            <w:pPr>
              <w:rPr>
                <w:rStyle w:val="Strong"/>
                <w:b w:val="0"/>
                <w:spacing w:val="-4"/>
                <w:sz w:val="24"/>
                <w:szCs w:val="24"/>
                <w:lang w:val="en-GB"/>
              </w:rPr>
            </w:pPr>
            <w:r w:rsidRPr="00806BCF">
              <w:rPr>
                <w:rStyle w:val="Strong"/>
                <w:b w:val="0"/>
                <w:spacing w:val="-4"/>
                <w:sz w:val="24"/>
                <w:szCs w:val="24"/>
                <w:lang w:val="en-GB"/>
              </w:rPr>
              <w:t xml:space="preserve">            </w:t>
            </w:r>
            <w:r w:rsidR="00140C71" w:rsidRPr="00806BCF">
              <w:rPr>
                <w:rStyle w:val="Strong"/>
                <w:b w:val="0"/>
                <w:spacing w:val="-4"/>
                <w:sz w:val="24"/>
                <w:szCs w:val="24"/>
                <w:lang w:val="en-GB"/>
              </w:rPr>
              <w:t>B</w:t>
            </w:r>
          </w:p>
        </w:tc>
      </w:tr>
    </w:tbl>
    <w:p w14:paraId="393F1F24" w14:textId="1BF12012" w:rsidR="00140C71" w:rsidRPr="00806BCF" w:rsidRDefault="00806BCF" w:rsidP="006A5F55">
      <w:pPr>
        <w:jc w:val="center"/>
        <w:rPr>
          <w:spacing w:val="-4"/>
          <w:sz w:val="24"/>
          <w:szCs w:val="24"/>
          <w:lang w:val="en-GB"/>
        </w:rPr>
      </w:pPr>
      <w:r>
        <w:rPr>
          <w:rStyle w:val="Strong"/>
          <w:spacing w:val="-4"/>
          <w:sz w:val="24"/>
          <w:szCs w:val="24"/>
          <w:lang w:val="en-GB"/>
        </w:rPr>
        <w:t>Fig. 1.2</w:t>
      </w:r>
      <w:r w:rsidR="00CF54CA" w:rsidRPr="00806BCF">
        <w:rPr>
          <w:rStyle w:val="Strong"/>
          <w:spacing w:val="-4"/>
          <w:sz w:val="24"/>
          <w:szCs w:val="24"/>
          <w:lang w:val="en-GB"/>
        </w:rPr>
        <w:t>0</w:t>
      </w:r>
      <w:r w:rsidR="00140C71" w:rsidRPr="00806BCF">
        <w:rPr>
          <w:rStyle w:val="Strong"/>
          <w:spacing w:val="-4"/>
          <w:sz w:val="24"/>
          <w:szCs w:val="24"/>
          <w:lang w:val="en-GB"/>
        </w:rPr>
        <w:t>.</w:t>
      </w:r>
      <w:r w:rsidR="00140C71" w:rsidRPr="00806BCF">
        <w:rPr>
          <w:b/>
          <w:spacing w:val="-4"/>
          <w:sz w:val="24"/>
          <w:szCs w:val="24"/>
          <w:lang w:val="en-GB"/>
        </w:rPr>
        <w:t xml:space="preserve"> Three and four point bending of a wood beam: </w:t>
      </w:r>
      <w:r w:rsidR="00140C71" w:rsidRPr="00806BCF">
        <w:rPr>
          <w:spacing w:val="-4"/>
          <w:sz w:val="24"/>
          <w:szCs w:val="24"/>
          <w:lang w:val="en-GB"/>
        </w:rPr>
        <w:t>A- 3 p</w:t>
      </w:r>
      <w:r w:rsidR="00227A1E" w:rsidRPr="00806BCF">
        <w:rPr>
          <w:spacing w:val="-4"/>
          <w:sz w:val="24"/>
          <w:szCs w:val="24"/>
          <w:lang w:val="en-GB"/>
        </w:rPr>
        <w:t>oint bending; 4- point bending</w:t>
      </w:r>
      <w:r w:rsidR="00227A1E" w:rsidRPr="00806BCF">
        <w:rPr>
          <w:rStyle w:val="FootnoteReference"/>
          <w:spacing w:val="-4"/>
          <w:sz w:val="24"/>
          <w:szCs w:val="24"/>
          <w:lang w:val="en-GB"/>
        </w:rPr>
        <w:footnoteReference w:id="18"/>
      </w:r>
    </w:p>
    <w:p w14:paraId="51186154" w14:textId="77777777" w:rsidR="00140C71" w:rsidRPr="00806BCF" w:rsidRDefault="00140C71" w:rsidP="006A5F55">
      <w:pPr>
        <w:rPr>
          <w:spacing w:val="-4"/>
          <w:sz w:val="24"/>
          <w:szCs w:val="24"/>
          <w:lang w:val="en-GB"/>
        </w:rPr>
      </w:pPr>
    </w:p>
    <w:p w14:paraId="14CE2345" w14:textId="773E653E" w:rsidR="00140C71" w:rsidRPr="00806BCF" w:rsidRDefault="00140C71" w:rsidP="006A5F55">
      <w:pPr>
        <w:rPr>
          <w:spacing w:val="-4"/>
          <w:sz w:val="24"/>
          <w:szCs w:val="24"/>
          <w:lang w:val="en-GB"/>
        </w:rPr>
      </w:pPr>
      <w:r w:rsidRPr="00806BCF">
        <w:rPr>
          <w:spacing w:val="-4"/>
          <w:sz w:val="24"/>
          <w:szCs w:val="24"/>
          <w:lang w:val="en-GB"/>
        </w:rPr>
        <w:t xml:space="preserve">In general 3 point static bending for </w:t>
      </w:r>
      <w:r w:rsidR="000A5E73" w:rsidRPr="00806BCF">
        <w:rPr>
          <w:spacing w:val="-4"/>
          <w:sz w:val="24"/>
          <w:szCs w:val="24"/>
          <w:lang w:val="en-GB"/>
        </w:rPr>
        <w:t>characterization</w:t>
      </w:r>
      <w:r w:rsidRPr="00806BCF">
        <w:rPr>
          <w:spacing w:val="-4"/>
          <w:sz w:val="24"/>
          <w:szCs w:val="24"/>
          <w:lang w:val="en-GB"/>
        </w:rPr>
        <w:t xml:space="preserve"> of materials is used and it shows concentrated load. Four point bending usually is used to investigate influence of the wood </w:t>
      </w:r>
      <w:r w:rsidR="000102D2" w:rsidRPr="00806BCF">
        <w:rPr>
          <w:spacing w:val="-4"/>
          <w:sz w:val="24"/>
          <w:szCs w:val="24"/>
          <w:lang w:val="en-GB"/>
        </w:rPr>
        <w:t>defects</w:t>
      </w:r>
      <w:r w:rsidRPr="00806BCF">
        <w:rPr>
          <w:spacing w:val="-4"/>
          <w:sz w:val="24"/>
          <w:szCs w:val="24"/>
          <w:lang w:val="en-GB"/>
        </w:rPr>
        <w:t xml:space="preserve"> to strength values. This load is showing strip load and beams break always at weakest place.  Figure </w:t>
      </w:r>
      <w:r w:rsidR="00917BA2">
        <w:rPr>
          <w:spacing w:val="-4"/>
          <w:sz w:val="24"/>
          <w:szCs w:val="24"/>
          <w:lang w:val="en-GB"/>
        </w:rPr>
        <w:t>1.2</w:t>
      </w:r>
      <w:r w:rsidR="00073121" w:rsidRPr="00806BCF">
        <w:rPr>
          <w:spacing w:val="-4"/>
          <w:sz w:val="24"/>
          <w:szCs w:val="24"/>
          <w:lang w:val="en-GB"/>
        </w:rPr>
        <w:t>1.</w:t>
      </w:r>
      <w:r w:rsidRPr="00806BCF">
        <w:rPr>
          <w:spacing w:val="-4"/>
          <w:sz w:val="24"/>
          <w:szCs w:val="24"/>
          <w:lang w:val="en-GB"/>
        </w:rPr>
        <w:t xml:space="preserve"> illustrates a typical panel bending with deflection as a result of a strip load. </w:t>
      </w:r>
    </w:p>
    <w:p w14:paraId="432BDA1E" w14:textId="7B3121E6" w:rsidR="00140C71" w:rsidRPr="00806BCF" w:rsidRDefault="00140C71" w:rsidP="006A5F55">
      <w:pPr>
        <w:jc w:val="center"/>
        <w:rPr>
          <w:spacing w:val="-4"/>
          <w:sz w:val="24"/>
          <w:szCs w:val="24"/>
          <w:lang w:val="en-GB"/>
        </w:rPr>
      </w:pPr>
      <w:r w:rsidRPr="00806BCF">
        <w:rPr>
          <w:noProof/>
          <w:spacing w:val="-4"/>
          <w:sz w:val="24"/>
          <w:szCs w:val="24"/>
          <w:lang w:val="lv-LV" w:eastAsia="lv-LV"/>
        </w:rPr>
        <w:drawing>
          <wp:inline distT="0" distB="0" distL="0" distR="0" wp14:anchorId="59DA0378" wp14:editId="3E829D57">
            <wp:extent cx="3295291" cy="837729"/>
            <wp:effectExtent l="0" t="0" r="635" b="635"/>
            <wp:docPr id="50" name="Picture 50" descr="Izlie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zliece-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28466" cy="846163"/>
                    </a:xfrm>
                    <a:prstGeom prst="rect">
                      <a:avLst/>
                    </a:prstGeom>
                    <a:noFill/>
                    <a:ln>
                      <a:noFill/>
                    </a:ln>
                  </pic:spPr>
                </pic:pic>
              </a:graphicData>
            </a:graphic>
          </wp:inline>
        </w:drawing>
      </w:r>
    </w:p>
    <w:p w14:paraId="48FFCE26" w14:textId="104DDB83" w:rsidR="00140C71" w:rsidRPr="00806BCF" w:rsidRDefault="00806BCF" w:rsidP="006A5F55">
      <w:pPr>
        <w:jc w:val="center"/>
        <w:rPr>
          <w:b/>
          <w:spacing w:val="-4"/>
          <w:sz w:val="24"/>
          <w:szCs w:val="24"/>
          <w:lang w:val="en-GB"/>
        </w:rPr>
      </w:pPr>
      <w:r>
        <w:rPr>
          <w:b/>
          <w:spacing w:val="-4"/>
          <w:sz w:val="24"/>
          <w:szCs w:val="24"/>
          <w:lang w:val="en-GB"/>
        </w:rPr>
        <w:t>Fig. 1.2</w:t>
      </w:r>
      <w:r w:rsidR="00CF54CA" w:rsidRPr="00806BCF">
        <w:rPr>
          <w:b/>
          <w:spacing w:val="-4"/>
          <w:sz w:val="24"/>
          <w:szCs w:val="24"/>
          <w:lang w:val="en-GB"/>
        </w:rPr>
        <w:t>1</w:t>
      </w:r>
      <w:r w:rsidR="00140C71" w:rsidRPr="00806BCF">
        <w:rPr>
          <w:b/>
          <w:spacing w:val="-4"/>
          <w:sz w:val="24"/>
          <w:szCs w:val="24"/>
          <w:lang w:val="en-GB"/>
        </w:rPr>
        <w:t>. M</w:t>
      </w:r>
      <w:r w:rsidR="00F42758" w:rsidRPr="00806BCF">
        <w:rPr>
          <w:b/>
          <w:spacing w:val="-4"/>
          <w:sz w:val="24"/>
          <w:szCs w:val="24"/>
          <w:lang w:val="en-GB"/>
        </w:rPr>
        <w:t>odelling of materials at four poi</w:t>
      </w:r>
      <w:r w:rsidR="00140C71" w:rsidRPr="00806BCF">
        <w:rPr>
          <w:b/>
          <w:spacing w:val="-4"/>
          <w:sz w:val="24"/>
          <w:szCs w:val="24"/>
          <w:lang w:val="en-GB"/>
        </w:rPr>
        <w:t>nt bending.</w:t>
      </w:r>
    </w:p>
    <w:p w14:paraId="18945DD3" w14:textId="77777777" w:rsidR="00140C71" w:rsidRPr="00806BCF" w:rsidRDefault="00140C71" w:rsidP="006A5F55">
      <w:pPr>
        <w:rPr>
          <w:b/>
          <w:spacing w:val="-4"/>
          <w:sz w:val="24"/>
          <w:szCs w:val="24"/>
          <w:lang w:val="en-GB"/>
        </w:rPr>
      </w:pPr>
    </w:p>
    <w:p w14:paraId="0EE02F36" w14:textId="77777777" w:rsidR="00140C71" w:rsidRPr="00806BCF" w:rsidRDefault="00140C71" w:rsidP="006A5F55">
      <w:pPr>
        <w:rPr>
          <w:spacing w:val="-4"/>
          <w:sz w:val="24"/>
          <w:szCs w:val="24"/>
          <w:lang w:val="en-GB"/>
        </w:rPr>
      </w:pPr>
      <w:r w:rsidRPr="00806BCF">
        <w:rPr>
          <w:spacing w:val="-4"/>
          <w:sz w:val="24"/>
          <w:szCs w:val="24"/>
          <w:lang w:val="en-GB"/>
        </w:rPr>
        <w:t>It can be seen that the maximum load concentrates between upper load supports.</w:t>
      </w:r>
    </w:p>
    <w:p w14:paraId="497FF000" w14:textId="77777777" w:rsidR="00140C71" w:rsidRPr="00806BCF" w:rsidRDefault="00140C71" w:rsidP="006A5F55">
      <w:pPr>
        <w:pStyle w:val="NormalWeb"/>
        <w:spacing w:before="0" w:beforeAutospacing="0" w:after="0" w:afterAutospacing="0"/>
        <w:jc w:val="center"/>
        <w:rPr>
          <w:rFonts w:ascii="Verdana" w:hAnsi="Verdana"/>
          <w:b/>
          <w:spacing w:val="-4"/>
          <w:sz w:val="24"/>
          <w:lang w:val="en-GB"/>
        </w:rPr>
      </w:pPr>
    </w:p>
    <w:p w14:paraId="4C27117B" w14:textId="760228D9" w:rsidR="00140C71" w:rsidRPr="00806BCF" w:rsidRDefault="00211897" w:rsidP="00211897">
      <w:pPr>
        <w:pStyle w:val="Heading3"/>
        <w:numPr>
          <w:ilvl w:val="2"/>
          <w:numId w:val="2"/>
        </w:numPr>
        <w:ind w:left="1134" w:hanging="774"/>
        <w:rPr>
          <w:spacing w:val="-4"/>
          <w:lang w:val="en-GB"/>
        </w:rPr>
      </w:pPr>
      <w:r w:rsidRPr="00806BCF">
        <w:rPr>
          <w:spacing w:val="-4"/>
          <w:lang w:val="en-GB"/>
        </w:rPr>
        <w:t xml:space="preserve"> </w:t>
      </w:r>
      <w:bookmarkStart w:id="22" w:name="_Toc60744887"/>
      <w:r w:rsidR="00140C71" w:rsidRPr="00806BCF">
        <w:rPr>
          <w:spacing w:val="-4"/>
          <w:lang w:val="en-GB"/>
        </w:rPr>
        <w:t>Tensile strength</w:t>
      </w:r>
      <w:bookmarkEnd w:id="22"/>
    </w:p>
    <w:p w14:paraId="11D68197" w14:textId="09C9D8B7" w:rsidR="00140C71" w:rsidRPr="00806BCF" w:rsidRDefault="00140C71" w:rsidP="006A5F55">
      <w:pPr>
        <w:rPr>
          <w:rFonts w:eastAsia="Times New Roman" w:cs="Times New Roman"/>
          <w:spacing w:val="-4"/>
          <w:sz w:val="24"/>
          <w:szCs w:val="24"/>
          <w:lang w:val="en-GB" w:eastAsia="lv-LV"/>
        </w:rPr>
      </w:pPr>
      <w:r w:rsidRPr="00806BCF">
        <w:rPr>
          <w:rFonts w:eastAsia="Times New Roman" w:cs="Times New Roman"/>
          <w:spacing w:val="-4"/>
          <w:sz w:val="24"/>
          <w:szCs w:val="24"/>
          <w:lang w:val="en-GB" w:eastAsia="lv-LV"/>
        </w:rPr>
        <w:t>Tensile strength in the direction of the grain is usually 10 to 20 times more than perpendicular to the grain</w:t>
      </w:r>
      <w:r w:rsidR="00917BA2">
        <w:rPr>
          <w:rFonts w:eastAsia="Times New Roman" w:cs="Times New Roman"/>
          <w:spacing w:val="-4"/>
          <w:sz w:val="24"/>
          <w:szCs w:val="24"/>
          <w:lang w:val="en-GB" w:eastAsia="lv-LV"/>
        </w:rPr>
        <w:t xml:space="preserve"> (Fig.1.22.)</w:t>
      </w:r>
      <w:r w:rsidRPr="00806BCF">
        <w:rPr>
          <w:rFonts w:eastAsia="Times New Roman" w:cs="Times New Roman"/>
          <w:spacing w:val="-4"/>
          <w:sz w:val="24"/>
          <w:szCs w:val="24"/>
          <w:lang w:val="en-GB" w:eastAsia="lv-LV"/>
        </w:rPr>
        <w:t>. Tensile strength also depends on the density of the wood</w:t>
      </w:r>
      <w:r w:rsidR="00CB1182" w:rsidRPr="00806BCF">
        <w:rPr>
          <w:rFonts w:eastAsia="Times New Roman" w:cs="Times New Roman"/>
          <w:spacing w:val="-4"/>
          <w:sz w:val="24"/>
          <w:szCs w:val="24"/>
          <w:lang w:val="en-GB" w:eastAsia="lv-LV"/>
        </w:rPr>
        <w:t>,</w:t>
      </w:r>
      <w:r w:rsidRPr="00806BCF">
        <w:rPr>
          <w:rFonts w:eastAsia="Times New Roman" w:cs="Times New Roman"/>
          <w:spacing w:val="-4"/>
          <w:sz w:val="24"/>
          <w:szCs w:val="24"/>
          <w:lang w:val="en-GB" w:eastAsia="lv-LV"/>
        </w:rPr>
        <w:t xml:space="preserve"> for </w:t>
      </w:r>
      <w:r w:rsidR="00CB1182" w:rsidRPr="00806BCF">
        <w:rPr>
          <w:rFonts w:eastAsia="Times New Roman" w:cs="Times New Roman"/>
          <w:spacing w:val="-4"/>
          <w:sz w:val="24"/>
          <w:szCs w:val="24"/>
          <w:lang w:val="en-GB" w:eastAsia="lv-LV"/>
        </w:rPr>
        <w:t>instance</w:t>
      </w:r>
      <w:r w:rsidRPr="00806BCF">
        <w:rPr>
          <w:rFonts w:eastAsia="Times New Roman" w:cs="Times New Roman"/>
          <w:spacing w:val="-4"/>
          <w:sz w:val="24"/>
          <w:szCs w:val="24"/>
          <w:lang w:val="en-GB" w:eastAsia="lv-LV"/>
        </w:rPr>
        <w:t xml:space="preserve">, </w:t>
      </w:r>
      <w:r w:rsidR="00276749" w:rsidRPr="00806BCF">
        <w:rPr>
          <w:rFonts w:eastAsia="Times New Roman" w:cs="Times New Roman"/>
          <w:spacing w:val="-4"/>
          <w:sz w:val="24"/>
          <w:szCs w:val="24"/>
          <w:lang w:val="en-GB" w:eastAsia="lv-LV"/>
        </w:rPr>
        <w:t>pine</w:t>
      </w:r>
      <w:r w:rsidR="00276749" w:rsidRPr="00806BCF" w:rsidDel="00276749">
        <w:rPr>
          <w:rFonts w:eastAsia="Times New Roman" w:cs="Times New Roman"/>
          <w:spacing w:val="-4"/>
          <w:sz w:val="24"/>
          <w:szCs w:val="24"/>
          <w:lang w:val="en-GB" w:eastAsia="lv-LV"/>
        </w:rPr>
        <w:t xml:space="preserve"> </w:t>
      </w:r>
      <w:r w:rsidRPr="00806BCF">
        <w:rPr>
          <w:rFonts w:eastAsia="Times New Roman" w:cs="Times New Roman"/>
          <w:spacing w:val="-4"/>
          <w:sz w:val="24"/>
          <w:szCs w:val="24"/>
          <w:lang w:val="en-GB" w:eastAsia="lv-LV"/>
        </w:rPr>
        <w:t xml:space="preserve">spring wood is 6 times lower </w:t>
      </w:r>
      <w:r w:rsidR="00276749" w:rsidRPr="00806BCF">
        <w:rPr>
          <w:rFonts w:eastAsia="Times New Roman" w:cs="Times New Roman"/>
          <w:spacing w:val="-4"/>
          <w:sz w:val="24"/>
          <w:szCs w:val="24"/>
          <w:lang w:val="en-GB" w:eastAsia="lv-LV"/>
        </w:rPr>
        <w:t xml:space="preserve">tensile strength </w:t>
      </w:r>
      <w:r w:rsidRPr="00806BCF">
        <w:rPr>
          <w:rFonts w:eastAsia="Times New Roman" w:cs="Times New Roman"/>
          <w:spacing w:val="-4"/>
          <w:sz w:val="24"/>
          <w:szCs w:val="24"/>
          <w:lang w:val="en-GB" w:eastAsia="lv-LV"/>
        </w:rPr>
        <w:t>than summer wood.</w:t>
      </w:r>
    </w:p>
    <w:p w14:paraId="6D363287" w14:textId="199D6C74" w:rsidR="00140C71" w:rsidRPr="00806BCF" w:rsidRDefault="00140C71" w:rsidP="006A5F55">
      <w:pPr>
        <w:pStyle w:val="NormalWeb"/>
        <w:spacing w:before="0" w:beforeAutospacing="0" w:after="0" w:afterAutospacing="0"/>
        <w:jc w:val="center"/>
        <w:rPr>
          <w:rFonts w:ascii="Verdana" w:hAnsi="Verdana"/>
          <w:spacing w:val="-4"/>
          <w:sz w:val="24"/>
          <w:lang w:val="en-GB"/>
        </w:rPr>
      </w:pPr>
      <w:r w:rsidRPr="00806BCF">
        <w:rPr>
          <w:rFonts w:ascii="Verdana" w:hAnsi="Verdana"/>
          <w:noProof/>
          <w:spacing w:val="-4"/>
          <w:sz w:val="24"/>
          <w:lang w:val="lv-LV" w:eastAsia="lv-LV"/>
        </w:rPr>
        <w:drawing>
          <wp:inline distT="0" distB="0" distL="0" distR="0" wp14:anchorId="46778E51" wp14:editId="739B839A">
            <wp:extent cx="2717800" cy="658861"/>
            <wp:effectExtent l="0" t="0" r="6350" b="8255"/>
            <wp:docPr id="60" name="Picture 60" descr="Experimental study on compressive and tensile properties of a bamboo  scrimber at elevated temperatur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perimental study on compressive and tensile properties of a bamboo  scrimber at elevated temperatures - ScienceDirect"/>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2730396" cy="661915"/>
                    </a:xfrm>
                    <a:prstGeom prst="rect">
                      <a:avLst/>
                    </a:prstGeom>
                    <a:noFill/>
                    <a:ln>
                      <a:noFill/>
                    </a:ln>
                    <a:extLst>
                      <a:ext uri="{53640926-AAD7-44D8-BBD7-CCE9431645EC}">
                        <a14:shadowObscured xmlns:a14="http://schemas.microsoft.com/office/drawing/2010/main"/>
                      </a:ext>
                    </a:extLst>
                  </pic:spPr>
                </pic:pic>
              </a:graphicData>
            </a:graphic>
          </wp:inline>
        </w:drawing>
      </w:r>
      <w:r w:rsidRPr="00806BCF">
        <w:rPr>
          <w:rFonts w:ascii="Verdana" w:hAnsi="Verdana"/>
          <w:noProof/>
          <w:spacing w:val="-4"/>
          <w:sz w:val="24"/>
          <w:lang w:val="en-GB"/>
        </w:rPr>
        <w:t>`</w:t>
      </w:r>
      <w:r w:rsidRPr="00806BCF">
        <w:rPr>
          <w:rFonts w:ascii="Verdana" w:hAnsi="Verdana"/>
          <w:noProof/>
          <w:spacing w:val="-4"/>
          <w:sz w:val="24"/>
          <w:lang w:val="lv-LV" w:eastAsia="lv-LV"/>
        </w:rPr>
        <w:drawing>
          <wp:inline distT="0" distB="0" distL="0" distR="0" wp14:anchorId="3014A468" wp14:editId="22F3EE31">
            <wp:extent cx="2781300" cy="719064"/>
            <wp:effectExtent l="0" t="0" r="0" b="5080"/>
            <wp:docPr id="30721" name="Picture 30721" descr="Experimental study on compressive and tensile properties of a bamboo  scrimber at elevated temperatur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perimental study on compressive and tensile properties of a bamboo  scrimber at elevated temperatures - ScienceDirect"/>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2788756" cy="720992"/>
                    </a:xfrm>
                    <a:prstGeom prst="rect">
                      <a:avLst/>
                    </a:prstGeom>
                    <a:noFill/>
                    <a:ln>
                      <a:noFill/>
                    </a:ln>
                    <a:extLst>
                      <a:ext uri="{53640926-AAD7-44D8-BBD7-CCE9431645EC}">
                        <a14:shadowObscured xmlns:a14="http://schemas.microsoft.com/office/drawing/2010/main"/>
                      </a:ext>
                    </a:extLst>
                  </pic:spPr>
                </pic:pic>
              </a:graphicData>
            </a:graphic>
          </wp:inline>
        </w:drawing>
      </w:r>
    </w:p>
    <w:p w14:paraId="533D597B" w14:textId="7178381C" w:rsidR="00140C71" w:rsidRPr="00806BCF" w:rsidRDefault="00806BCF" w:rsidP="006A5F55">
      <w:pPr>
        <w:pStyle w:val="NormalWeb"/>
        <w:spacing w:before="0" w:beforeAutospacing="0" w:after="0" w:afterAutospacing="0"/>
        <w:jc w:val="center"/>
        <w:rPr>
          <w:rFonts w:ascii="Verdana" w:hAnsi="Verdana"/>
          <w:b/>
          <w:spacing w:val="-4"/>
          <w:sz w:val="24"/>
          <w:lang w:val="en-GB"/>
        </w:rPr>
      </w:pPr>
      <w:r>
        <w:rPr>
          <w:rFonts w:ascii="Verdana" w:hAnsi="Verdana"/>
          <w:b/>
          <w:spacing w:val="-4"/>
          <w:sz w:val="24"/>
          <w:lang w:val="en-GB"/>
        </w:rPr>
        <w:t>Fig. 1.2</w:t>
      </w:r>
      <w:r w:rsidR="00CF54CA" w:rsidRPr="00806BCF">
        <w:rPr>
          <w:rFonts w:ascii="Verdana" w:hAnsi="Verdana"/>
          <w:b/>
          <w:spacing w:val="-4"/>
          <w:sz w:val="24"/>
          <w:lang w:val="en-GB"/>
        </w:rPr>
        <w:t>2</w:t>
      </w:r>
      <w:r w:rsidR="00140C71" w:rsidRPr="00806BCF">
        <w:rPr>
          <w:rFonts w:ascii="Verdana" w:hAnsi="Verdana"/>
          <w:b/>
          <w:spacing w:val="-4"/>
          <w:sz w:val="24"/>
          <w:lang w:val="en-GB"/>
        </w:rPr>
        <w:t xml:space="preserve">. Wood samples for tensile strength: </w:t>
      </w:r>
      <w:r w:rsidR="00140C71" w:rsidRPr="00806BCF">
        <w:rPr>
          <w:rFonts w:ascii="Verdana" w:hAnsi="Verdana"/>
          <w:spacing w:val="-4"/>
          <w:sz w:val="24"/>
          <w:lang w:val="en-GB"/>
        </w:rPr>
        <w:t>A- parallel to grain; B- perpendicular to grain. (</w:t>
      </w:r>
      <w:r w:rsidR="00140C71" w:rsidRPr="00806BCF">
        <w:rPr>
          <w:rFonts w:ascii="Verdana" w:hAnsi="Verdana"/>
          <w:color w:val="000000" w:themeColor="text1"/>
          <w:spacing w:val="-4"/>
          <w:sz w:val="24"/>
          <w:lang w:val="en-GB"/>
        </w:rPr>
        <w:t>Xu et al., 2017)</w:t>
      </w:r>
    </w:p>
    <w:p w14:paraId="739EA802" w14:textId="77777777" w:rsidR="00140C71" w:rsidRPr="00806BCF" w:rsidRDefault="00140C71" w:rsidP="006A5F55">
      <w:pPr>
        <w:pStyle w:val="NormalWeb"/>
        <w:spacing w:before="0" w:beforeAutospacing="0" w:after="0" w:afterAutospacing="0"/>
        <w:rPr>
          <w:rFonts w:ascii="Verdana" w:hAnsi="Verdana"/>
          <w:spacing w:val="-4"/>
          <w:sz w:val="24"/>
          <w:lang w:val="en-GB"/>
        </w:rPr>
      </w:pPr>
    </w:p>
    <w:p w14:paraId="28A05D3F" w14:textId="5D112696" w:rsidR="00140C71" w:rsidRPr="00806BCF" w:rsidRDefault="00211897" w:rsidP="00211897">
      <w:pPr>
        <w:pStyle w:val="Heading3"/>
        <w:numPr>
          <w:ilvl w:val="2"/>
          <w:numId w:val="2"/>
        </w:numPr>
        <w:ind w:left="1134" w:hanging="774"/>
        <w:rPr>
          <w:spacing w:val="-4"/>
          <w:lang w:val="en-GB"/>
        </w:rPr>
      </w:pPr>
      <w:r w:rsidRPr="00806BCF">
        <w:rPr>
          <w:spacing w:val="-4"/>
          <w:lang w:val="en-GB"/>
        </w:rPr>
        <w:t xml:space="preserve"> </w:t>
      </w:r>
      <w:bookmarkStart w:id="23" w:name="_Toc60744888"/>
      <w:r w:rsidR="00140C71" w:rsidRPr="00806BCF">
        <w:rPr>
          <w:spacing w:val="-4"/>
          <w:lang w:val="en-GB"/>
        </w:rPr>
        <w:t>Shear strength</w:t>
      </w:r>
      <w:bookmarkEnd w:id="23"/>
    </w:p>
    <w:p w14:paraId="2B2611EE" w14:textId="4ACFB27A" w:rsidR="00140C71" w:rsidRPr="00806BCF" w:rsidRDefault="00140C71" w:rsidP="006A5F55">
      <w:pPr>
        <w:rPr>
          <w:spacing w:val="-4"/>
          <w:sz w:val="24"/>
          <w:szCs w:val="24"/>
          <w:lang w:val="en-GB"/>
        </w:rPr>
      </w:pPr>
      <w:r w:rsidRPr="00806BCF">
        <w:rPr>
          <w:spacing w:val="-4"/>
          <w:sz w:val="24"/>
          <w:szCs w:val="24"/>
          <w:lang w:val="en-GB"/>
        </w:rPr>
        <w:t xml:space="preserve">In constructions also shear strength is </w:t>
      </w:r>
      <w:r w:rsidR="00A80AB0" w:rsidRPr="00806BCF">
        <w:rPr>
          <w:spacing w:val="-4"/>
          <w:sz w:val="24"/>
          <w:szCs w:val="24"/>
          <w:lang w:val="en-GB"/>
        </w:rPr>
        <w:t>vital</w:t>
      </w:r>
      <w:r w:rsidRPr="00806BCF">
        <w:rPr>
          <w:spacing w:val="-4"/>
          <w:sz w:val="24"/>
          <w:szCs w:val="24"/>
          <w:lang w:val="en-GB"/>
        </w:rPr>
        <w:t xml:space="preserve">. Shear is defined as </w:t>
      </w:r>
      <w:r w:rsidRPr="00806BCF">
        <w:rPr>
          <w:iCs/>
          <w:spacing w:val="-4"/>
          <w:sz w:val="24"/>
          <w:szCs w:val="24"/>
          <w:lang w:val="en-GB"/>
        </w:rPr>
        <w:t>resistance offered by the wood sample to slipping or sliding of one position upon other.</w:t>
      </w:r>
      <w:r w:rsidRPr="00806BCF">
        <w:rPr>
          <w:i/>
          <w:iCs/>
          <w:spacing w:val="-4"/>
          <w:sz w:val="24"/>
          <w:szCs w:val="24"/>
          <w:lang w:val="en-GB"/>
        </w:rPr>
        <w:t xml:space="preserve"> </w:t>
      </w:r>
      <w:r w:rsidRPr="00806BCF">
        <w:rPr>
          <w:spacing w:val="-4"/>
          <w:sz w:val="24"/>
          <w:szCs w:val="24"/>
          <w:lang w:val="en-GB"/>
        </w:rPr>
        <w:t>Shear is found parallel and perpendicular to grain</w:t>
      </w:r>
      <w:r w:rsidR="00A80AB0" w:rsidRPr="00806BCF">
        <w:rPr>
          <w:spacing w:val="-4"/>
          <w:sz w:val="24"/>
          <w:szCs w:val="24"/>
          <w:lang w:val="en-GB"/>
        </w:rPr>
        <w:t>,</w:t>
      </w:r>
      <w:r w:rsidRPr="00806BCF">
        <w:rPr>
          <w:spacing w:val="-4"/>
          <w:sz w:val="24"/>
          <w:szCs w:val="24"/>
          <w:lang w:val="en-GB"/>
        </w:rPr>
        <w:t xml:space="preserve"> as well</w:t>
      </w:r>
      <w:r w:rsidR="00917BA2">
        <w:rPr>
          <w:spacing w:val="-4"/>
          <w:sz w:val="24"/>
          <w:szCs w:val="24"/>
          <w:lang w:val="en-GB"/>
        </w:rPr>
        <w:t xml:space="preserve"> (Fig.1.23.)</w:t>
      </w:r>
      <w:r w:rsidRPr="00806BCF">
        <w:rPr>
          <w:spacing w:val="-4"/>
          <w:sz w:val="24"/>
          <w:szCs w:val="24"/>
          <w:lang w:val="en-GB"/>
        </w:rPr>
        <w:t>.</w:t>
      </w:r>
    </w:p>
    <w:p w14:paraId="187B6972" w14:textId="14DE1BC8" w:rsidR="00140C71" w:rsidRPr="00806BCF" w:rsidRDefault="00140C71" w:rsidP="006A5F55">
      <w:pPr>
        <w:rPr>
          <w:rFonts w:eastAsia="Times New Roman" w:cs="Times New Roman"/>
          <w:spacing w:val="-4"/>
          <w:sz w:val="24"/>
          <w:szCs w:val="24"/>
          <w:lang w:val="en-GB" w:eastAsia="lv-LV"/>
        </w:rPr>
      </w:pPr>
      <w:r w:rsidRPr="00806BCF">
        <w:rPr>
          <w:rFonts w:eastAsia="Times New Roman" w:cs="Times New Roman"/>
          <w:spacing w:val="-4"/>
          <w:sz w:val="24"/>
          <w:szCs w:val="24"/>
          <w:lang w:val="en-GB" w:eastAsia="lv-LV"/>
        </w:rPr>
        <w:t>The shear strength of wood is 10</w:t>
      </w:r>
      <w:r w:rsidR="00A80AB0" w:rsidRPr="00806BCF">
        <w:rPr>
          <w:rFonts w:eastAsia="Times New Roman" w:cs="Times New Roman"/>
          <w:spacing w:val="-4"/>
          <w:sz w:val="24"/>
          <w:szCs w:val="24"/>
          <w:lang w:val="en-GB" w:eastAsia="lv-LV"/>
        </w:rPr>
        <w:t xml:space="preserve"> to </w:t>
      </w:r>
      <w:r w:rsidRPr="00806BCF">
        <w:rPr>
          <w:rFonts w:eastAsia="Times New Roman" w:cs="Times New Roman"/>
          <w:spacing w:val="-4"/>
          <w:sz w:val="24"/>
          <w:szCs w:val="24"/>
          <w:lang w:val="en-GB" w:eastAsia="lv-LV"/>
        </w:rPr>
        <w:t xml:space="preserve">15% of its tensile strength in the direction of the grain. Shear strength is weakened by </w:t>
      </w:r>
      <w:r w:rsidR="00A80AB0" w:rsidRPr="00806BCF">
        <w:rPr>
          <w:rFonts w:eastAsia="Times New Roman" w:cs="Times New Roman"/>
          <w:spacing w:val="-4"/>
          <w:sz w:val="24"/>
          <w:szCs w:val="24"/>
          <w:lang w:val="en-GB" w:eastAsia="lv-LV"/>
        </w:rPr>
        <w:t xml:space="preserve">wood </w:t>
      </w:r>
      <w:r w:rsidR="000102D2" w:rsidRPr="00806BCF">
        <w:rPr>
          <w:rFonts w:eastAsia="Times New Roman" w:cs="Times New Roman"/>
          <w:spacing w:val="-4"/>
          <w:sz w:val="24"/>
          <w:szCs w:val="24"/>
          <w:lang w:val="en-GB" w:eastAsia="lv-LV"/>
        </w:rPr>
        <w:t>defects</w:t>
      </w:r>
      <w:r w:rsidRPr="00806BCF">
        <w:rPr>
          <w:rFonts w:eastAsia="Times New Roman" w:cs="Times New Roman"/>
          <w:spacing w:val="-4"/>
          <w:sz w:val="24"/>
          <w:szCs w:val="24"/>
          <w:lang w:val="en-GB" w:eastAsia="lv-LV"/>
        </w:rPr>
        <w:t xml:space="preserve"> </w:t>
      </w:r>
      <w:r w:rsidR="00A80AB0" w:rsidRPr="00806BCF">
        <w:rPr>
          <w:rFonts w:eastAsia="Times New Roman" w:cs="Times New Roman"/>
          <w:spacing w:val="-4"/>
          <w:sz w:val="24"/>
          <w:szCs w:val="24"/>
          <w:lang w:val="en-GB" w:eastAsia="lv-LV"/>
        </w:rPr>
        <w:t xml:space="preserve">- knots and </w:t>
      </w:r>
      <w:r w:rsidR="00227A1E" w:rsidRPr="00806BCF">
        <w:rPr>
          <w:rFonts w:eastAsia="Times New Roman" w:cs="Times New Roman"/>
          <w:spacing w:val="-4"/>
          <w:sz w:val="24"/>
          <w:szCs w:val="24"/>
          <w:lang w:val="en-GB" w:eastAsia="lv-LV"/>
        </w:rPr>
        <w:t>cracks that appear in the wood.</w:t>
      </w:r>
    </w:p>
    <w:p w14:paraId="5188EE90" w14:textId="01011777" w:rsidR="00140C71" w:rsidRPr="00806BCF" w:rsidRDefault="006F4FF1" w:rsidP="006A5F55">
      <w:pPr>
        <w:jc w:val="center"/>
        <w:rPr>
          <w:spacing w:val="-4"/>
          <w:sz w:val="24"/>
          <w:szCs w:val="24"/>
          <w:lang w:val="en-GB"/>
        </w:rPr>
      </w:pPr>
      <w:r w:rsidRPr="00806BCF">
        <w:rPr>
          <w:noProof/>
          <w:spacing w:val="-4"/>
          <w:sz w:val="24"/>
          <w:szCs w:val="24"/>
          <w:lang w:val="lv-LV" w:eastAsia="lv-LV"/>
        </w:rPr>
        <w:drawing>
          <wp:inline distT="0" distB="0" distL="0" distR="0" wp14:anchorId="404D0F6A" wp14:editId="0E2A1F57">
            <wp:extent cx="3830320" cy="534670"/>
            <wp:effectExtent l="0" t="0" r="0" b="0"/>
            <wp:docPr id="30747" name="Picture 30747" descr="C:\Users\Uldis\Pictures\sd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ldis\Pictures\sdfg.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30320" cy="534670"/>
                    </a:xfrm>
                    <a:prstGeom prst="rect">
                      <a:avLst/>
                    </a:prstGeom>
                    <a:noFill/>
                    <a:ln>
                      <a:noFill/>
                    </a:ln>
                  </pic:spPr>
                </pic:pic>
              </a:graphicData>
            </a:graphic>
          </wp:inline>
        </w:drawing>
      </w:r>
    </w:p>
    <w:p w14:paraId="0D34F457" w14:textId="1C465049" w:rsidR="00140C71" w:rsidRPr="00806BCF" w:rsidRDefault="00806BCF" w:rsidP="006A5F55">
      <w:pPr>
        <w:jc w:val="center"/>
        <w:rPr>
          <w:rFonts w:cs="Times New Roman"/>
          <w:spacing w:val="-4"/>
          <w:sz w:val="24"/>
          <w:szCs w:val="24"/>
          <w:lang w:val="en-GB"/>
        </w:rPr>
      </w:pPr>
      <w:r>
        <w:rPr>
          <w:rStyle w:val="Strong"/>
          <w:rFonts w:cs="Times New Roman"/>
          <w:spacing w:val="-4"/>
          <w:sz w:val="24"/>
          <w:szCs w:val="24"/>
          <w:lang w:val="en-GB"/>
        </w:rPr>
        <w:t>Fig. 1.2</w:t>
      </w:r>
      <w:r w:rsidR="00CF54CA" w:rsidRPr="00806BCF">
        <w:rPr>
          <w:rStyle w:val="Strong"/>
          <w:rFonts w:cs="Times New Roman"/>
          <w:spacing w:val="-4"/>
          <w:sz w:val="24"/>
          <w:szCs w:val="24"/>
          <w:lang w:val="en-GB"/>
        </w:rPr>
        <w:t>3</w:t>
      </w:r>
      <w:r w:rsidR="00140C71" w:rsidRPr="00806BCF">
        <w:rPr>
          <w:rStyle w:val="Strong"/>
          <w:rFonts w:cs="Times New Roman"/>
          <w:spacing w:val="-4"/>
          <w:sz w:val="24"/>
          <w:szCs w:val="24"/>
          <w:lang w:val="en-GB"/>
        </w:rPr>
        <w:t>.</w:t>
      </w:r>
      <w:r w:rsidR="00140C71" w:rsidRPr="00806BCF">
        <w:rPr>
          <w:rFonts w:cs="Times New Roman"/>
          <w:spacing w:val="-4"/>
          <w:sz w:val="24"/>
          <w:szCs w:val="24"/>
          <w:lang w:val="en-GB"/>
        </w:rPr>
        <w:t xml:space="preserve"> </w:t>
      </w:r>
      <w:r w:rsidR="00140C71" w:rsidRPr="00806BCF">
        <w:rPr>
          <w:rFonts w:cs="Times New Roman"/>
          <w:b/>
          <w:spacing w:val="-4"/>
          <w:sz w:val="24"/>
          <w:szCs w:val="24"/>
          <w:lang w:val="en-GB"/>
        </w:rPr>
        <w:t xml:space="preserve">Shear </w:t>
      </w:r>
      <w:r w:rsidR="000A5E73" w:rsidRPr="00806BCF">
        <w:rPr>
          <w:rFonts w:cs="Times New Roman"/>
          <w:b/>
          <w:spacing w:val="-4"/>
          <w:sz w:val="24"/>
          <w:szCs w:val="24"/>
          <w:lang w:val="en-GB"/>
        </w:rPr>
        <w:t>strength</w:t>
      </w:r>
      <w:r w:rsidR="00140C71" w:rsidRPr="00806BCF">
        <w:rPr>
          <w:rFonts w:cs="Times New Roman"/>
          <w:b/>
          <w:spacing w:val="-4"/>
          <w:sz w:val="24"/>
          <w:szCs w:val="24"/>
          <w:lang w:val="en-GB"/>
        </w:rPr>
        <w:t>.</w:t>
      </w:r>
      <w:r w:rsidR="00140C71" w:rsidRPr="00806BCF">
        <w:rPr>
          <w:rFonts w:cs="Times New Roman"/>
          <w:spacing w:val="-4"/>
          <w:sz w:val="24"/>
          <w:szCs w:val="24"/>
          <w:lang w:val="en-GB"/>
        </w:rPr>
        <w:t xml:space="preserve"> (</w:t>
      </w:r>
      <w:r w:rsidR="00140C71" w:rsidRPr="00806BCF">
        <w:rPr>
          <w:rStyle w:val="author-list"/>
          <w:rFonts w:cs="Times New Roman"/>
          <w:spacing w:val="-4"/>
          <w:sz w:val="24"/>
          <w:szCs w:val="24"/>
          <w:lang w:val="en-GB"/>
        </w:rPr>
        <w:t>Gupta and Sinha</w:t>
      </w:r>
      <w:r w:rsidR="00140C71" w:rsidRPr="00806BCF">
        <w:rPr>
          <w:rFonts w:cs="Times New Roman"/>
          <w:spacing w:val="-4"/>
          <w:sz w:val="24"/>
          <w:szCs w:val="24"/>
          <w:lang w:val="en-GB"/>
        </w:rPr>
        <w:t>, 2012)</w:t>
      </w:r>
    </w:p>
    <w:p w14:paraId="438E61E8" w14:textId="77777777" w:rsidR="00140C71" w:rsidRPr="00806BCF" w:rsidRDefault="00140C71" w:rsidP="006A5F55">
      <w:pPr>
        <w:ind w:left="360"/>
        <w:rPr>
          <w:rFonts w:cs="Times New Roman"/>
          <w:spacing w:val="-4"/>
          <w:sz w:val="24"/>
          <w:szCs w:val="24"/>
          <w:lang w:val="en-GB"/>
        </w:rPr>
      </w:pPr>
    </w:p>
    <w:p w14:paraId="484ED2E1" w14:textId="67A3E2C5" w:rsidR="00140C71" w:rsidRPr="00806BCF" w:rsidRDefault="00211897" w:rsidP="00211897">
      <w:pPr>
        <w:pStyle w:val="Heading3"/>
        <w:numPr>
          <w:ilvl w:val="2"/>
          <w:numId w:val="2"/>
        </w:numPr>
        <w:ind w:left="1134" w:hanging="774"/>
        <w:rPr>
          <w:spacing w:val="-4"/>
          <w:lang w:val="en-GB" w:eastAsia="lv-LV"/>
        </w:rPr>
      </w:pPr>
      <w:r w:rsidRPr="00806BCF">
        <w:rPr>
          <w:spacing w:val="-4"/>
          <w:lang w:val="en-GB" w:eastAsia="lv-LV"/>
        </w:rPr>
        <w:t xml:space="preserve"> </w:t>
      </w:r>
      <w:bookmarkStart w:id="24" w:name="_Toc60744889"/>
      <w:r w:rsidR="00140C71" w:rsidRPr="00806BCF">
        <w:rPr>
          <w:spacing w:val="-4"/>
          <w:lang w:val="en-GB" w:eastAsia="lv-LV"/>
        </w:rPr>
        <w:t>Impact bending, toughness and dynamic properties</w:t>
      </w:r>
      <w:bookmarkEnd w:id="24"/>
    </w:p>
    <w:p w14:paraId="6522216A" w14:textId="72ECF9BC" w:rsidR="00140C71" w:rsidRPr="00806BCF" w:rsidRDefault="00140C71" w:rsidP="006A5F55">
      <w:pPr>
        <w:rPr>
          <w:spacing w:val="-4"/>
          <w:sz w:val="24"/>
          <w:szCs w:val="24"/>
          <w:lang w:val="en-GB" w:eastAsia="lv-LV"/>
        </w:rPr>
      </w:pPr>
      <w:r w:rsidRPr="00806BCF">
        <w:rPr>
          <w:spacing w:val="-4"/>
          <w:sz w:val="24"/>
          <w:szCs w:val="24"/>
          <w:lang w:val="en-GB" w:eastAsia="lv-LV"/>
        </w:rPr>
        <w:t>Impact bending is defined as, “</w:t>
      </w:r>
      <w:r w:rsidRPr="00806BCF">
        <w:rPr>
          <w:iCs/>
          <w:spacing w:val="-4"/>
          <w:sz w:val="24"/>
          <w:szCs w:val="24"/>
          <w:lang w:val="en-GB" w:eastAsia="lv-LV"/>
        </w:rPr>
        <w:t>resistance by a wood sample to certain shocks</w:t>
      </w:r>
      <w:r w:rsidRPr="00806BCF">
        <w:rPr>
          <w:spacing w:val="-4"/>
          <w:sz w:val="24"/>
          <w:szCs w:val="24"/>
          <w:lang w:val="en-GB" w:eastAsia="lv-LV"/>
        </w:rPr>
        <w:t>”, in this case hammer (weight is 8.5 kg) dropped down of height 1</w:t>
      </w:r>
      <w:r w:rsidR="00670C2C" w:rsidRPr="00806BCF">
        <w:rPr>
          <w:spacing w:val="-4"/>
          <w:sz w:val="24"/>
          <w:szCs w:val="24"/>
          <w:lang w:val="en-GB" w:eastAsia="lv-LV"/>
        </w:rPr>
        <w:t>,</w:t>
      </w:r>
      <w:r w:rsidRPr="00806BCF">
        <w:rPr>
          <w:spacing w:val="-4"/>
          <w:sz w:val="24"/>
          <w:szCs w:val="24"/>
          <w:lang w:val="en-GB" w:eastAsia="lv-LV"/>
        </w:rPr>
        <w:t xml:space="preserve">2 meter. The energy </w:t>
      </w:r>
      <w:r w:rsidR="00A80AB0" w:rsidRPr="00806BCF">
        <w:rPr>
          <w:spacing w:val="-4"/>
          <w:sz w:val="24"/>
          <w:szCs w:val="24"/>
          <w:lang w:val="en-GB" w:eastAsia="lv-LV"/>
        </w:rPr>
        <w:t xml:space="preserve">(striking energy of hammer) </w:t>
      </w:r>
      <w:r w:rsidRPr="00806BCF">
        <w:rPr>
          <w:spacing w:val="-4"/>
          <w:sz w:val="24"/>
          <w:szCs w:val="24"/>
          <w:lang w:val="en-GB" w:eastAsia="lv-LV"/>
        </w:rPr>
        <w:t xml:space="preserve">by which the hammer strikes the wood sample and resistance is offered by wood sample called as </w:t>
      </w:r>
      <w:r w:rsidRPr="00806BCF">
        <w:rPr>
          <w:iCs/>
          <w:spacing w:val="-4"/>
          <w:sz w:val="24"/>
          <w:szCs w:val="24"/>
          <w:lang w:val="en-GB" w:eastAsia="lv-LV"/>
        </w:rPr>
        <w:t>residual</w:t>
      </w:r>
      <w:r w:rsidRPr="00806BCF">
        <w:rPr>
          <w:spacing w:val="-4"/>
          <w:sz w:val="24"/>
          <w:szCs w:val="24"/>
          <w:lang w:val="en-GB" w:eastAsia="lv-LV"/>
        </w:rPr>
        <w:t xml:space="preserve"> </w:t>
      </w:r>
      <w:r w:rsidRPr="00806BCF">
        <w:rPr>
          <w:iCs/>
          <w:spacing w:val="-4"/>
          <w:sz w:val="24"/>
          <w:szCs w:val="24"/>
          <w:lang w:val="en-GB" w:eastAsia="lv-LV"/>
        </w:rPr>
        <w:t>energy</w:t>
      </w:r>
      <w:r w:rsidRPr="00806BCF">
        <w:rPr>
          <w:spacing w:val="-4"/>
          <w:sz w:val="24"/>
          <w:szCs w:val="24"/>
          <w:lang w:val="en-GB" w:eastAsia="lv-LV"/>
        </w:rPr>
        <w:t xml:space="preserve">. </w:t>
      </w:r>
      <w:r w:rsidR="00A80AB0" w:rsidRPr="00806BCF">
        <w:rPr>
          <w:spacing w:val="-4"/>
          <w:sz w:val="24"/>
          <w:szCs w:val="24"/>
          <w:lang w:val="en-GB" w:eastAsia="lv-LV"/>
        </w:rPr>
        <w:t>in general</w:t>
      </w:r>
      <w:r w:rsidR="00AD04FD">
        <w:rPr>
          <w:spacing w:val="-4"/>
          <w:sz w:val="24"/>
          <w:szCs w:val="24"/>
          <w:lang w:val="en-GB" w:eastAsia="lv-LV"/>
        </w:rPr>
        <w:t>,</w:t>
      </w:r>
      <w:r w:rsidR="00A80AB0" w:rsidRPr="00806BCF">
        <w:rPr>
          <w:spacing w:val="-4"/>
          <w:sz w:val="24"/>
          <w:szCs w:val="24"/>
          <w:lang w:val="en-GB" w:eastAsia="lv-LV"/>
        </w:rPr>
        <w:t xml:space="preserve"> t</w:t>
      </w:r>
      <w:r w:rsidRPr="00806BCF">
        <w:rPr>
          <w:spacing w:val="-4"/>
          <w:sz w:val="24"/>
          <w:szCs w:val="24"/>
          <w:lang w:val="en-GB" w:eastAsia="lv-LV"/>
        </w:rPr>
        <w:t>wo kinds of energ</w:t>
      </w:r>
      <w:r w:rsidR="00AD04FD">
        <w:rPr>
          <w:spacing w:val="-4"/>
          <w:sz w:val="24"/>
          <w:szCs w:val="24"/>
          <w:lang w:val="en-GB" w:eastAsia="lv-LV"/>
        </w:rPr>
        <w:t>y</w:t>
      </w:r>
      <w:r w:rsidRPr="00806BCF">
        <w:rPr>
          <w:spacing w:val="-4"/>
          <w:sz w:val="24"/>
          <w:szCs w:val="24"/>
          <w:lang w:val="en-GB" w:eastAsia="lv-LV"/>
        </w:rPr>
        <w:t xml:space="preserve"> are present: </w:t>
      </w:r>
      <w:r w:rsidR="00670C2C" w:rsidRPr="00806BCF">
        <w:rPr>
          <w:spacing w:val="-4"/>
          <w:sz w:val="24"/>
          <w:szCs w:val="24"/>
          <w:lang w:val="en-GB" w:eastAsia="lv-LV"/>
        </w:rPr>
        <w:t>s</w:t>
      </w:r>
      <w:r w:rsidRPr="00806BCF">
        <w:rPr>
          <w:spacing w:val="-4"/>
          <w:sz w:val="24"/>
          <w:szCs w:val="24"/>
          <w:lang w:val="en-GB" w:eastAsia="lv-LV"/>
        </w:rPr>
        <w:t>triking energy</w:t>
      </w:r>
      <w:r w:rsidR="00AD04FD">
        <w:rPr>
          <w:spacing w:val="-4"/>
          <w:sz w:val="24"/>
          <w:szCs w:val="24"/>
          <w:lang w:val="en-GB" w:eastAsia="lv-LV"/>
        </w:rPr>
        <w:t>,</w:t>
      </w:r>
      <w:r w:rsidR="00670C2C" w:rsidRPr="00806BCF">
        <w:rPr>
          <w:spacing w:val="-4"/>
          <w:sz w:val="24"/>
          <w:szCs w:val="24"/>
          <w:lang w:val="en-GB" w:eastAsia="lv-LV"/>
        </w:rPr>
        <w:t xml:space="preserve"> r</w:t>
      </w:r>
      <w:r w:rsidRPr="00806BCF">
        <w:rPr>
          <w:spacing w:val="-4"/>
          <w:sz w:val="24"/>
          <w:szCs w:val="24"/>
          <w:lang w:val="en-GB" w:eastAsia="lv-LV"/>
        </w:rPr>
        <w:t>esidual energy</w:t>
      </w:r>
      <w:r w:rsidR="00A80AB0" w:rsidRPr="00806BCF">
        <w:rPr>
          <w:spacing w:val="-4"/>
          <w:sz w:val="24"/>
          <w:szCs w:val="24"/>
          <w:lang w:val="en-GB" w:eastAsia="lv-LV"/>
        </w:rPr>
        <w:t xml:space="preserve">. </w:t>
      </w:r>
      <w:r w:rsidRPr="00806BCF">
        <w:rPr>
          <w:spacing w:val="-4"/>
          <w:sz w:val="24"/>
          <w:szCs w:val="24"/>
          <w:lang w:val="en-GB" w:eastAsia="lv-LV"/>
        </w:rPr>
        <w:t xml:space="preserve">For building elements mostly properties of static </w:t>
      </w:r>
      <w:r w:rsidR="000A5E73" w:rsidRPr="00806BCF">
        <w:rPr>
          <w:spacing w:val="-4"/>
          <w:sz w:val="24"/>
          <w:szCs w:val="24"/>
          <w:lang w:val="en-GB" w:eastAsia="lv-LV"/>
        </w:rPr>
        <w:t>characteristics</w:t>
      </w:r>
      <w:r w:rsidRPr="00806BCF">
        <w:rPr>
          <w:spacing w:val="-4"/>
          <w:sz w:val="24"/>
          <w:szCs w:val="24"/>
          <w:lang w:val="en-GB" w:eastAsia="lv-LV"/>
        </w:rPr>
        <w:t xml:space="preserve"> should </w:t>
      </w:r>
      <w:r w:rsidR="00AD04FD">
        <w:rPr>
          <w:spacing w:val="-4"/>
          <w:sz w:val="24"/>
          <w:szCs w:val="24"/>
          <w:lang w:val="en-GB" w:eastAsia="lv-LV"/>
        </w:rPr>
        <w:t xml:space="preserve">be </w:t>
      </w:r>
      <w:r w:rsidRPr="00806BCF">
        <w:rPr>
          <w:spacing w:val="-4"/>
          <w:sz w:val="24"/>
          <w:szCs w:val="24"/>
          <w:lang w:val="en-GB" w:eastAsia="lv-LV"/>
        </w:rPr>
        <w:t>take</w:t>
      </w:r>
      <w:r w:rsidR="00AD04FD">
        <w:rPr>
          <w:spacing w:val="-4"/>
          <w:sz w:val="24"/>
          <w:szCs w:val="24"/>
          <w:lang w:val="en-GB" w:eastAsia="lv-LV"/>
        </w:rPr>
        <w:t>n</w:t>
      </w:r>
      <w:r w:rsidRPr="00806BCF">
        <w:rPr>
          <w:spacing w:val="-4"/>
          <w:sz w:val="24"/>
          <w:szCs w:val="24"/>
          <w:lang w:val="en-GB" w:eastAsia="lv-LV"/>
        </w:rPr>
        <w:t xml:space="preserve"> into account except</w:t>
      </w:r>
      <w:r w:rsidR="00A80AB0" w:rsidRPr="00806BCF">
        <w:rPr>
          <w:spacing w:val="-4"/>
          <w:sz w:val="24"/>
          <w:szCs w:val="24"/>
          <w:lang w:val="en-GB" w:eastAsia="lv-LV"/>
        </w:rPr>
        <w:t xml:space="preserve">, e.g. </w:t>
      </w:r>
      <w:r w:rsidR="000A5E73" w:rsidRPr="00806BCF">
        <w:rPr>
          <w:spacing w:val="-4"/>
          <w:sz w:val="24"/>
          <w:szCs w:val="24"/>
          <w:lang w:val="en-GB" w:eastAsia="lv-LV"/>
        </w:rPr>
        <w:t>regions where the earth quakes</w:t>
      </w:r>
      <w:r w:rsidRPr="00806BCF">
        <w:rPr>
          <w:spacing w:val="-4"/>
          <w:sz w:val="24"/>
          <w:szCs w:val="24"/>
          <w:lang w:val="en-GB" w:eastAsia="lv-LV"/>
        </w:rPr>
        <w:t xml:space="preserve"> </w:t>
      </w:r>
      <w:r w:rsidR="000A5E73" w:rsidRPr="00806BCF">
        <w:rPr>
          <w:spacing w:val="-4"/>
          <w:sz w:val="24"/>
          <w:szCs w:val="24"/>
          <w:lang w:val="en-GB" w:eastAsia="lv-LV"/>
        </w:rPr>
        <w:t>often</w:t>
      </w:r>
      <w:r w:rsidRPr="00806BCF">
        <w:rPr>
          <w:spacing w:val="-4"/>
          <w:sz w:val="24"/>
          <w:szCs w:val="24"/>
          <w:lang w:val="en-GB" w:eastAsia="lv-LV"/>
        </w:rPr>
        <w:t xml:space="preserve"> happen. </w:t>
      </w:r>
    </w:p>
    <w:p w14:paraId="6968D511" w14:textId="77777777" w:rsidR="00140C71" w:rsidRPr="00806BCF" w:rsidRDefault="00140C71" w:rsidP="006A5F55">
      <w:pPr>
        <w:rPr>
          <w:rFonts w:eastAsia="Times New Roman" w:cs="Times New Roman"/>
          <w:spacing w:val="-4"/>
          <w:sz w:val="24"/>
          <w:szCs w:val="24"/>
          <w:lang w:val="en-GB" w:eastAsia="lv-LV"/>
        </w:rPr>
      </w:pPr>
    </w:p>
    <w:p w14:paraId="75C2ED26" w14:textId="06DB92BB" w:rsidR="00140C71" w:rsidRPr="00806BCF" w:rsidRDefault="00140C71" w:rsidP="00211897">
      <w:pPr>
        <w:pStyle w:val="Heading2"/>
        <w:numPr>
          <w:ilvl w:val="1"/>
          <w:numId w:val="2"/>
        </w:numPr>
        <w:spacing w:line="240" w:lineRule="auto"/>
        <w:ind w:left="851" w:hanging="578"/>
        <w:rPr>
          <w:spacing w:val="-4"/>
        </w:rPr>
      </w:pPr>
      <w:bookmarkStart w:id="25" w:name="_Toc60744890"/>
      <w:r w:rsidRPr="00806BCF">
        <w:rPr>
          <w:spacing w:val="-4"/>
        </w:rPr>
        <w:t>Technological properties</w:t>
      </w:r>
      <w:bookmarkEnd w:id="25"/>
    </w:p>
    <w:p w14:paraId="5210D44C" w14:textId="3A650DE0" w:rsidR="00140C71" w:rsidRPr="00806BCF" w:rsidRDefault="00140C71" w:rsidP="006A5F55">
      <w:pPr>
        <w:rPr>
          <w:rStyle w:val="viiyi"/>
          <w:spacing w:val="-4"/>
          <w:sz w:val="24"/>
          <w:szCs w:val="24"/>
          <w:lang w:val="en-GB"/>
        </w:rPr>
      </w:pPr>
      <w:r w:rsidRPr="00806BCF">
        <w:rPr>
          <w:rStyle w:val="jlqj4b"/>
          <w:spacing w:val="-4"/>
          <w:sz w:val="24"/>
          <w:szCs w:val="24"/>
          <w:lang w:val="en-GB"/>
        </w:rPr>
        <w:t>Technological properties of wood include hardness, drying, ability to contain metal fasteners, bendability</w:t>
      </w:r>
      <w:r w:rsidR="00EE79FD" w:rsidRPr="00806BCF">
        <w:rPr>
          <w:rStyle w:val="jlqj4b"/>
          <w:spacing w:val="-4"/>
          <w:sz w:val="24"/>
          <w:szCs w:val="24"/>
          <w:lang w:val="en-GB"/>
        </w:rPr>
        <w:t xml:space="preserve"> abrasion resistance </w:t>
      </w:r>
      <w:r w:rsidR="00670C2C" w:rsidRPr="00806BCF">
        <w:rPr>
          <w:rStyle w:val="jlqj4b"/>
          <w:spacing w:val="-4"/>
          <w:sz w:val="24"/>
          <w:szCs w:val="24"/>
          <w:lang w:val="en-GB"/>
        </w:rPr>
        <w:t xml:space="preserve">etc. properties </w:t>
      </w:r>
      <w:r w:rsidR="00EE79FD" w:rsidRPr="00806BCF">
        <w:rPr>
          <w:rStyle w:val="jlqj4b"/>
          <w:spacing w:val="-4"/>
          <w:sz w:val="24"/>
          <w:szCs w:val="24"/>
          <w:lang w:val="en-GB"/>
        </w:rPr>
        <w:t>of wood.</w:t>
      </w:r>
    </w:p>
    <w:p w14:paraId="6AAD4D6F" w14:textId="77777777" w:rsidR="00140C71" w:rsidRPr="00806BCF" w:rsidRDefault="00140C71" w:rsidP="006A5F55">
      <w:pPr>
        <w:pStyle w:val="NormalWeb"/>
        <w:spacing w:before="0" w:beforeAutospacing="0" w:after="0" w:afterAutospacing="0"/>
        <w:rPr>
          <w:rStyle w:val="viiyi"/>
          <w:rFonts w:ascii="Verdana" w:hAnsi="Verdana"/>
          <w:spacing w:val="-4"/>
          <w:sz w:val="24"/>
          <w:lang w:val="en-GB"/>
        </w:rPr>
      </w:pPr>
    </w:p>
    <w:p w14:paraId="158095C3" w14:textId="6A9EB201" w:rsidR="00140C71" w:rsidRPr="00806BCF" w:rsidRDefault="00211897" w:rsidP="00211897">
      <w:pPr>
        <w:pStyle w:val="Heading3"/>
        <w:numPr>
          <w:ilvl w:val="2"/>
          <w:numId w:val="2"/>
        </w:numPr>
        <w:ind w:left="1134" w:hanging="774"/>
        <w:rPr>
          <w:rStyle w:val="tlid-translation"/>
          <w:spacing w:val="-4"/>
          <w:lang w:val="en-GB"/>
        </w:rPr>
      </w:pPr>
      <w:r w:rsidRPr="00806BCF">
        <w:rPr>
          <w:rStyle w:val="tlid-translation"/>
          <w:spacing w:val="-4"/>
          <w:lang w:val="en-GB"/>
        </w:rPr>
        <w:t xml:space="preserve"> </w:t>
      </w:r>
      <w:bookmarkStart w:id="26" w:name="_Toc60744891"/>
      <w:r w:rsidR="00140C71" w:rsidRPr="00806BCF">
        <w:rPr>
          <w:rStyle w:val="tlid-translation"/>
          <w:spacing w:val="-4"/>
          <w:lang w:val="en-GB"/>
        </w:rPr>
        <w:t>Wood Drying</w:t>
      </w:r>
      <w:bookmarkEnd w:id="26"/>
    </w:p>
    <w:p w14:paraId="00FE05AD" w14:textId="083597FD" w:rsidR="00140C71" w:rsidRPr="00806BCF" w:rsidRDefault="00140C71" w:rsidP="006A5F55">
      <w:pPr>
        <w:rPr>
          <w:rStyle w:val="jlqj4b"/>
          <w:rFonts w:cs="Times New Roman"/>
          <w:spacing w:val="-4"/>
          <w:sz w:val="24"/>
          <w:szCs w:val="24"/>
          <w:lang w:val="en-GB"/>
        </w:rPr>
      </w:pPr>
      <w:r w:rsidRPr="00806BCF">
        <w:rPr>
          <w:rStyle w:val="jlqj4b"/>
          <w:rFonts w:cs="Times New Roman"/>
          <w:spacing w:val="-4"/>
          <w:sz w:val="24"/>
          <w:szCs w:val="24"/>
          <w:lang w:val="en-GB"/>
        </w:rPr>
        <w:t>The stresses that occur in a material without the action of external forces are called internal stress. These stresses occur during the drying process and are the main cause</w:t>
      </w:r>
      <w:r w:rsidR="00AD04FD">
        <w:rPr>
          <w:rStyle w:val="jlqj4b"/>
          <w:rFonts w:cs="Times New Roman"/>
          <w:spacing w:val="-4"/>
          <w:sz w:val="24"/>
          <w:szCs w:val="24"/>
          <w:lang w:val="en-GB"/>
        </w:rPr>
        <w:t xml:space="preserve"> of</w:t>
      </w:r>
      <w:r w:rsidRPr="00806BCF">
        <w:rPr>
          <w:rStyle w:val="jlqj4b"/>
          <w:rFonts w:cs="Times New Roman"/>
          <w:spacing w:val="-4"/>
          <w:sz w:val="24"/>
          <w:szCs w:val="24"/>
          <w:lang w:val="en-GB"/>
        </w:rPr>
        <w:t xml:space="preserve"> uneven</w:t>
      </w:r>
      <w:r w:rsidR="00B43683" w:rsidRPr="00806BCF">
        <w:rPr>
          <w:rStyle w:val="jlqj4b"/>
          <w:rFonts w:cs="Times New Roman"/>
          <w:spacing w:val="-4"/>
          <w:sz w:val="24"/>
          <w:szCs w:val="24"/>
          <w:lang w:val="en-GB"/>
        </w:rPr>
        <w:t xml:space="preserve"> moisture distribution in wood.</w:t>
      </w:r>
      <w:r w:rsidRPr="00806BCF">
        <w:rPr>
          <w:rStyle w:val="jlqj4b"/>
          <w:rFonts w:cs="Times New Roman"/>
          <w:spacing w:val="-4"/>
          <w:sz w:val="24"/>
          <w:szCs w:val="24"/>
          <w:lang w:val="en-GB"/>
        </w:rPr>
        <w:t xml:space="preserve"> </w:t>
      </w:r>
    </w:p>
    <w:p w14:paraId="2C2C7B4A" w14:textId="29BD5243" w:rsidR="00140C71" w:rsidRPr="00806BCF" w:rsidRDefault="00140C71" w:rsidP="006A5F55">
      <w:pPr>
        <w:rPr>
          <w:rStyle w:val="jlqj4b"/>
          <w:rFonts w:cs="Times New Roman"/>
          <w:spacing w:val="-4"/>
          <w:sz w:val="24"/>
          <w:szCs w:val="24"/>
          <w:lang w:val="en-GB"/>
        </w:rPr>
      </w:pPr>
      <w:r w:rsidRPr="00806BCF">
        <w:rPr>
          <w:rStyle w:val="jlqj4b"/>
          <w:rFonts w:cs="Times New Roman"/>
          <w:spacing w:val="-4"/>
          <w:sz w:val="24"/>
          <w:szCs w:val="24"/>
          <w:lang w:val="en-GB"/>
        </w:rPr>
        <w:t xml:space="preserve">Initially, water evaporates from the wood </w:t>
      </w:r>
      <w:r w:rsidR="00240E57" w:rsidRPr="00806BCF">
        <w:rPr>
          <w:rStyle w:val="jlqj4b"/>
          <w:rFonts w:cs="Times New Roman"/>
          <w:spacing w:val="-4"/>
          <w:sz w:val="24"/>
          <w:szCs w:val="24"/>
          <w:lang w:val="en-GB"/>
        </w:rPr>
        <w:t xml:space="preserve">outer </w:t>
      </w:r>
      <w:r w:rsidRPr="00806BCF">
        <w:rPr>
          <w:rStyle w:val="jlqj4b"/>
          <w:rFonts w:cs="Times New Roman"/>
          <w:spacing w:val="-4"/>
          <w:sz w:val="24"/>
          <w:szCs w:val="24"/>
          <w:lang w:val="en-GB"/>
        </w:rPr>
        <w:t xml:space="preserve">layers. If the </w:t>
      </w:r>
      <w:r w:rsidR="00240E57" w:rsidRPr="00806BCF">
        <w:rPr>
          <w:rStyle w:val="jlqj4b"/>
          <w:rFonts w:cs="Times New Roman"/>
          <w:spacing w:val="-4"/>
          <w:sz w:val="24"/>
          <w:szCs w:val="24"/>
          <w:lang w:val="en-GB"/>
        </w:rPr>
        <w:t xml:space="preserve">MC </w:t>
      </w:r>
      <w:r w:rsidRPr="00806BCF">
        <w:rPr>
          <w:rStyle w:val="jlqj4b"/>
          <w:rFonts w:cs="Times New Roman"/>
          <w:spacing w:val="-4"/>
          <w:sz w:val="24"/>
          <w:szCs w:val="24"/>
          <w:lang w:val="en-GB"/>
        </w:rPr>
        <w:t xml:space="preserve">in the </w:t>
      </w:r>
      <w:r w:rsidR="00EE79FD" w:rsidRPr="00806BCF">
        <w:rPr>
          <w:rStyle w:val="jlqj4b"/>
          <w:rFonts w:cs="Times New Roman"/>
          <w:spacing w:val="-4"/>
          <w:sz w:val="24"/>
          <w:szCs w:val="24"/>
          <w:lang w:val="en-GB"/>
        </w:rPr>
        <w:t>outer</w:t>
      </w:r>
      <w:r w:rsidRPr="00806BCF">
        <w:rPr>
          <w:rStyle w:val="jlqj4b"/>
          <w:rFonts w:cs="Times New Roman"/>
          <w:spacing w:val="-4"/>
          <w:sz w:val="24"/>
          <w:szCs w:val="24"/>
          <w:lang w:val="en-GB"/>
        </w:rPr>
        <w:t xml:space="preserve"> layers drops below the FSP, then </w:t>
      </w:r>
      <w:r w:rsidR="00AD04FD" w:rsidRPr="00806BCF">
        <w:rPr>
          <w:rStyle w:val="jlqj4b"/>
          <w:rFonts w:cs="Times New Roman"/>
          <w:spacing w:val="-4"/>
          <w:sz w:val="24"/>
          <w:szCs w:val="24"/>
          <w:lang w:val="en-GB"/>
        </w:rPr>
        <w:t>their shrinkage</w:t>
      </w:r>
      <w:r w:rsidR="00AD04FD" w:rsidRPr="00806BCF" w:rsidDel="00AD04FD">
        <w:rPr>
          <w:rStyle w:val="jlqj4b"/>
          <w:rFonts w:cs="Times New Roman"/>
          <w:spacing w:val="-4"/>
          <w:sz w:val="24"/>
          <w:szCs w:val="24"/>
          <w:lang w:val="en-GB"/>
        </w:rPr>
        <w:t xml:space="preserve"> </w:t>
      </w:r>
      <w:r w:rsidRPr="00806BCF">
        <w:rPr>
          <w:rStyle w:val="jlqj4b"/>
          <w:rFonts w:cs="Times New Roman"/>
          <w:spacing w:val="-4"/>
          <w:sz w:val="24"/>
          <w:szCs w:val="24"/>
          <w:lang w:val="en-GB"/>
        </w:rPr>
        <w:t xml:space="preserve">happens. However, the complete drying of these layers is hindered by the inner, wetter layers. As the </w:t>
      </w:r>
      <w:r w:rsidR="00240E57" w:rsidRPr="00806BCF">
        <w:rPr>
          <w:rStyle w:val="jlqj4b"/>
          <w:rFonts w:cs="Times New Roman"/>
          <w:spacing w:val="-4"/>
          <w:sz w:val="24"/>
          <w:szCs w:val="24"/>
          <w:lang w:val="en-GB"/>
        </w:rPr>
        <w:t>MC</w:t>
      </w:r>
      <w:r w:rsidRPr="00806BCF">
        <w:rPr>
          <w:rStyle w:val="jlqj4b"/>
          <w:rFonts w:cs="Times New Roman"/>
          <w:spacing w:val="-4"/>
          <w:sz w:val="24"/>
          <w:szCs w:val="24"/>
          <w:lang w:val="en-GB"/>
        </w:rPr>
        <w:t xml:space="preserve"> of the inner layers of the wood decreases below the FSP, </w:t>
      </w:r>
      <w:r w:rsidR="00240E57" w:rsidRPr="00806BCF">
        <w:rPr>
          <w:rStyle w:val="jlqj4b"/>
          <w:rFonts w:cs="Times New Roman"/>
          <w:spacing w:val="-4"/>
          <w:sz w:val="24"/>
          <w:szCs w:val="24"/>
          <w:lang w:val="en-GB"/>
        </w:rPr>
        <w:t>it</w:t>
      </w:r>
      <w:r w:rsidRPr="00806BCF">
        <w:rPr>
          <w:rStyle w:val="jlqj4b"/>
          <w:rFonts w:cs="Times New Roman"/>
          <w:spacing w:val="-4"/>
          <w:sz w:val="24"/>
          <w:szCs w:val="24"/>
          <w:lang w:val="en-GB"/>
        </w:rPr>
        <w:t xml:space="preserve"> starts to shrink. If the tensile stresses </w:t>
      </w:r>
      <w:r w:rsidR="00240E57" w:rsidRPr="00806BCF">
        <w:rPr>
          <w:rStyle w:val="jlqj4b"/>
          <w:rFonts w:cs="Times New Roman"/>
          <w:spacing w:val="-4"/>
          <w:sz w:val="24"/>
          <w:szCs w:val="24"/>
          <w:lang w:val="en-GB"/>
        </w:rPr>
        <w:t xml:space="preserve">between layers </w:t>
      </w:r>
      <w:r w:rsidRPr="00806BCF">
        <w:rPr>
          <w:rStyle w:val="jlqj4b"/>
          <w:rFonts w:cs="Times New Roman"/>
          <w:spacing w:val="-4"/>
          <w:sz w:val="24"/>
          <w:szCs w:val="24"/>
          <w:lang w:val="en-GB"/>
        </w:rPr>
        <w:t>reach the ultimate tensile strength of the material across</w:t>
      </w:r>
      <w:r w:rsidR="00B43683" w:rsidRPr="00806BCF">
        <w:rPr>
          <w:rStyle w:val="jlqj4b"/>
          <w:rFonts w:cs="Times New Roman"/>
          <w:spacing w:val="-4"/>
          <w:sz w:val="24"/>
          <w:szCs w:val="24"/>
          <w:lang w:val="en-GB"/>
        </w:rPr>
        <w:t xml:space="preserve"> the fibers, then cracks appear: </w:t>
      </w:r>
      <w:r w:rsidRPr="00806BCF">
        <w:rPr>
          <w:rStyle w:val="jlqj4b"/>
          <w:rFonts w:cs="Times New Roman"/>
          <w:spacing w:val="-4"/>
          <w:sz w:val="24"/>
          <w:szCs w:val="24"/>
          <w:lang w:val="en-GB"/>
        </w:rPr>
        <w:t xml:space="preserve">at the beginning of drying on the wood surface, at the end of drying - inside it. Internal stresses also persist in the dried material and cause size and shape changes during machining of </w:t>
      </w:r>
      <w:r w:rsidR="00240E57" w:rsidRPr="00806BCF">
        <w:rPr>
          <w:rStyle w:val="jlqj4b"/>
          <w:rFonts w:cs="Times New Roman"/>
          <w:spacing w:val="-4"/>
          <w:sz w:val="24"/>
          <w:szCs w:val="24"/>
          <w:lang w:val="en-GB"/>
        </w:rPr>
        <w:t>it</w:t>
      </w:r>
      <w:r w:rsidRPr="00806BCF">
        <w:rPr>
          <w:rStyle w:val="jlqj4b"/>
          <w:rFonts w:cs="Times New Roman"/>
          <w:spacing w:val="-4"/>
          <w:sz w:val="24"/>
          <w:szCs w:val="24"/>
          <w:lang w:val="en-GB"/>
        </w:rPr>
        <w:t xml:space="preserve">. These stresses are determined by "force sections" and can be </w:t>
      </w:r>
      <w:r w:rsidR="00EE79FD" w:rsidRPr="00806BCF">
        <w:rPr>
          <w:rStyle w:val="jlqj4b"/>
          <w:rFonts w:cs="Times New Roman"/>
          <w:spacing w:val="-4"/>
          <w:sz w:val="24"/>
          <w:szCs w:val="24"/>
          <w:lang w:val="en-GB"/>
        </w:rPr>
        <w:t>investigate</w:t>
      </w:r>
      <w:r w:rsidR="00AD04FD">
        <w:rPr>
          <w:rStyle w:val="jlqj4b"/>
          <w:rFonts w:cs="Times New Roman"/>
          <w:spacing w:val="-4"/>
          <w:sz w:val="24"/>
          <w:szCs w:val="24"/>
          <w:lang w:val="en-GB"/>
        </w:rPr>
        <w:t>d</w:t>
      </w:r>
      <w:r w:rsidRPr="00806BCF">
        <w:rPr>
          <w:rStyle w:val="jlqj4b"/>
          <w:rFonts w:cs="Times New Roman"/>
          <w:spacing w:val="-4"/>
          <w:sz w:val="24"/>
          <w:szCs w:val="24"/>
          <w:lang w:val="en-GB"/>
        </w:rPr>
        <w:t xml:space="preserve"> if sample in a distance of 0,5 m from the end of the board is sawed. Their width and height are determined by the dimensions of the board, but the length 10 to 15 mm. If the members of the section remain parallel to each other immediately after sawing, it means that there is no internal stress in the wood. If the members of the section bend outwards, then the board from which the sawn section has tensile stresses in the outer layers and compressive stresses in the inner layers. If bends inwards</w:t>
      </w:r>
      <w:r w:rsidR="00240E57" w:rsidRPr="00806BCF">
        <w:rPr>
          <w:rStyle w:val="jlqj4b"/>
          <w:rFonts w:cs="Times New Roman"/>
          <w:spacing w:val="-4"/>
          <w:sz w:val="24"/>
          <w:szCs w:val="24"/>
          <w:lang w:val="en-GB"/>
        </w:rPr>
        <w:t xml:space="preserve"> – opposite. </w:t>
      </w:r>
      <w:r w:rsidRPr="00806BCF">
        <w:rPr>
          <w:rStyle w:val="jlqj4b"/>
          <w:rFonts w:cs="Times New Roman"/>
          <w:spacing w:val="-4"/>
          <w:sz w:val="24"/>
          <w:szCs w:val="24"/>
          <w:lang w:val="en-GB"/>
        </w:rPr>
        <w:t xml:space="preserve">The internal stresses retained in the material can be </w:t>
      </w:r>
      <w:r w:rsidR="00240E57" w:rsidRPr="00806BCF">
        <w:rPr>
          <w:rStyle w:val="jlqj4b"/>
          <w:rFonts w:cs="Times New Roman"/>
          <w:spacing w:val="-4"/>
          <w:sz w:val="24"/>
          <w:szCs w:val="24"/>
          <w:lang w:val="en-GB"/>
        </w:rPr>
        <w:t xml:space="preserve">decreased, not </w:t>
      </w:r>
      <w:r w:rsidRPr="00806BCF">
        <w:rPr>
          <w:rStyle w:val="jlqj4b"/>
          <w:rFonts w:cs="Times New Roman"/>
          <w:spacing w:val="-4"/>
          <w:sz w:val="24"/>
          <w:szCs w:val="24"/>
          <w:lang w:val="en-GB"/>
        </w:rPr>
        <w:t>removed</w:t>
      </w:r>
      <w:r w:rsidR="00670C2C" w:rsidRPr="00806BCF">
        <w:rPr>
          <w:rStyle w:val="jlqj4b"/>
          <w:rFonts w:cs="Times New Roman"/>
          <w:spacing w:val="-4"/>
          <w:sz w:val="24"/>
          <w:szCs w:val="24"/>
          <w:lang w:val="en-GB"/>
        </w:rPr>
        <w:t>, using</w:t>
      </w:r>
      <w:r w:rsidRPr="00806BCF">
        <w:rPr>
          <w:rStyle w:val="jlqj4b"/>
          <w:rFonts w:cs="Times New Roman"/>
          <w:spacing w:val="-4"/>
          <w:sz w:val="24"/>
          <w:szCs w:val="24"/>
          <w:lang w:val="en-GB"/>
        </w:rPr>
        <w:t xml:space="preserve"> surface moistening with water </w:t>
      </w:r>
      <w:r w:rsidR="00EE79FD" w:rsidRPr="00806BCF">
        <w:rPr>
          <w:rStyle w:val="jlqj4b"/>
          <w:rFonts w:cs="Times New Roman"/>
          <w:spacing w:val="-4"/>
          <w:sz w:val="24"/>
          <w:szCs w:val="24"/>
          <w:lang w:val="en-GB"/>
        </w:rPr>
        <w:t>vapour</w:t>
      </w:r>
      <w:r w:rsidRPr="00806BCF">
        <w:rPr>
          <w:rStyle w:val="jlqj4b"/>
          <w:rFonts w:cs="Times New Roman"/>
          <w:spacing w:val="-4"/>
          <w:sz w:val="24"/>
          <w:szCs w:val="24"/>
          <w:lang w:val="en-GB"/>
        </w:rPr>
        <w:t xml:space="preserve"> or smoothly with a water.</w:t>
      </w:r>
    </w:p>
    <w:p w14:paraId="41829DA0" w14:textId="77777777" w:rsidR="00140C71" w:rsidRPr="00806BCF" w:rsidRDefault="00140C71" w:rsidP="006A5F55">
      <w:pPr>
        <w:rPr>
          <w:rStyle w:val="tlid-translation"/>
          <w:rFonts w:cs="Times New Roman"/>
          <w:b/>
          <w:spacing w:val="-4"/>
          <w:sz w:val="24"/>
          <w:szCs w:val="24"/>
          <w:lang w:val="en-GB"/>
        </w:rPr>
      </w:pPr>
    </w:p>
    <w:p w14:paraId="4AE5DD00" w14:textId="48771A8A" w:rsidR="00140C71" w:rsidRPr="00806BCF" w:rsidRDefault="00211897" w:rsidP="00211897">
      <w:pPr>
        <w:pStyle w:val="Heading3"/>
        <w:numPr>
          <w:ilvl w:val="2"/>
          <w:numId w:val="2"/>
        </w:numPr>
        <w:ind w:left="1134" w:hanging="774"/>
        <w:rPr>
          <w:rStyle w:val="tlid-translation"/>
          <w:spacing w:val="-4"/>
          <w:lang w:val="en-GB"/>
        </w:rPr>
      </w:pPr>
      <w:r w:rsidRPr="00806BCF">
        <w:rPr>
          <w:rStyle w:val="tlid-translation"/>
          <w:spacing w:val="-4"/>
          <w:lang w:val="en-GB"/>
        </w:rPr>
        <w:t xml:space="preserve"> </w:t>
      </w:r>
      <w:bookmarkStart w:id="27" w:name="_Toc60744892"/>
      <w:r w:rsidR="00140C71" w:rsidRPr="00806BCF">
        <w:rPr>
          <w:rStyle w:val="tlid-translation"/>
          <w:spacing w:val="-4"/>
          <w:lang w:val="en-GB"/>
        </w:rPr>
        <w:t>General overview of sawing wood materials</w:t>
      </w:r>
      <w:bookmarkEnd w:id="27"/>
    </w:p>
    <w:p w14:paraId="6F5C314C" w14:textId="7433465A" w:rsidR="00140C71" w:rsidRPr="00806BCF" w:rsidRDefault="00140C71" w:rsidP="006A5F55">
      <w:pPr>
        <w:rPr>
          <w:rStyle w:val="tlid-translation"/>
          <w:rFonts w:cs="Times New Roman"/>
          <w:spacing w:val="-4"/>
          <w:sz w:val="24"/>
          <w:szCs w:val="24"/>
          <w:lang w:val="en-GB"/>
        </w:rPr>
      </w:pPr>
      <w:r w:rsidRPr="00806BCF">
        <w:rPr>
          <w:rStyle w:val="tlid-translation"/>
          <w:rFonts w:cs="Times New Roman"/>
          <w:spacing w:val="-4"/>
          <w:sz w:val="24"/>
          <w:szCs w:val="24"/>
          <w:lang w:val="en-GB"/>
        </w:rPr>
        <w:t xml:space="preserve">In sawing practice logs are cut in the middle, splitting the </w:t>
      </w:r>
      <w:r w:rsidR="00C4218C" w:rsidRPr="00806BCF">
        <w:rPr>
          <w:rStyle w:val="tlid-translation"/>
          <w:rFonts w:cs="Times New Roman"/>
          <w:spacing w:val="-4"/>
          <w:sz w:val="24"/>
          <w:szCs w:val="24"/>
          <w:lang w:val="en-GB"/>
        </w:rPr>
        <w:t>pith of the wood</w:t>
      </w:r>
      <w:r w:rsidRPr="00806BCF">
        <w:rPr>
          <w:rStyle w:val="tlid-translation"/>
          <w:rFonts w:cs="Times New Roman"/>
          <w:spacing w:val="-4"/>
          <w:sz w:val="24"/>
          <w:szCs w:val="24"/>
          <w:lang w:val="en-GB"/>
        </w:rPr>
        <w:t xml:space="preserve">. In the case of the usual type of sawing, the edges of the log are cut off from both sides first. The resulting log is turned to the </w:t>
      </w:r>
      <w:r w:rsidR="00BC7660" w:rsidRPr="00806BCF">
        <w:rPr>
          <w:rStyle w:val="tlid-translation"/>
          <w:rFonts w:cs="Times New Roman"/>
          <w:spacing w:val="-4"/>
          <w:sz w:val="24"/>
          <w:szCs w:val="24"/>
          <w:lang w:val="en-GB"/>
        </w:rPr>
        <w:t xml:space="preserve">flat </w:t>
      </w:r>
      <w:r w:rsidRPr="00806BCF">
        <w:rPr>
          <w:rStyle w:val="tlid-translation"/>
          <w:rFonts w:cs="Times New Roman"/>
          <w:spacing w:val="-4"/>
          <w:sz w:val="24"/>
          <w:szCs w:val="24"/>
          <w:lang w:val="en-GB"/>
        </w:rPr>
        <w:t>side</w:t>
      </w:r>
      <w:r w:rsidR="00C4218C" w:rsidRPr="00806BCF">
        <w:rPr>
          <w:rStyle w:val="tlid-translation"/>
          <w:rFonts w:cs="Times New Roman"/>
          <w:spacing w:val="-4"/>
          <w:sz w:val="24"/>
          <w:szCs w:val="24"/>
          <w:lang w:val="en-GB"/>
        </w:rPr>
        <w:t xml:space="preserve">, </w:t>
      </w:r>
      <w:r w:rsidRPr="00806BCF">
        <w:rPr>
          <w:rStyle w:val="tlid-translation"/>
          <w:rFonts w:cs="Times New Roman"/>
          <w:spacing w:val="-4"/>
          <w:sz w:val="24"/>
          <w:szCs w:val="24"/>
          <w:lang w:val="en-GB"/>
        </w:rPr>
        <w:t xml:space="preserve">sawn into the </w:t>
      </w:r>
      <w:r w:rsidR="00C4218C" w:rsidRPr="00806BCF">
        <w:rPr>
          <w:rStyle w:val="tlid-translation"/>
          <w:rFonts w:cs="Times New Roman"/>
          <w:spacing w:val="-4"/>
          <w:sz w:val="24"/>
          <w:szCs w:val="24"/>
          <w:lang w:val="en-GB"/>
        </w:rPr>
        <w:t>central materials</w:t>
      </w:r>
      <w:r w:rsidRPr="00806BCF">
        <w:rPr>
          <w:rStyle w:val="tlid-translation"/>
          <w:rFonts w:cs="Times New Roman"/>
          <w:spacing w:val="-4"/>
          <w:sz w:val="24"/>
          <w:szCs w:val="24"/>
          <w:lang w:val="en-GB"/>
        </w:rPr>
        <w:t xml:space="preserve"> </w:t>
      </w:r>
      <w:r w:rsidR="00B43683" w:rsidRPr="00806BCF">
        <w:rPr>
          <w:rStyle w:val="tlid-translation"/>
          <w:rFonts w:cs="Times New Roman"/>
          <w:spacing w:val="-4"/>
          <w:sz w:val="24"/>
          <w:szCs w:val="24"/>
          <w:lang w:val="en-GB"/>
        </w:rPr>
        <w:t xml:space="preserve">and side boards </w:t>
      </w:r>
      <w:r w:rsidR="00C4218C" w:rsidRPr="00806BCF">
        <w:rPr>
          <w:rStyle w:val="tlid-translation"/>
          <w:rFonts w:cs="Times New Roman"/>
          <w:spacing w:val="-4"/>
          <w:sz w:val="24"/>
          <w:szCs w:val="24"/>
          <w:lang w:val="en-GB"/>
        </w:rPr>
        <w:t xml:space="preserve">with rectangular shape </w:t>
      </w:r>
      <w:r w:rsidR="00917BA2">
        <w:rPr>
          <w:rStyle w:val="tlid-translation"/>
          <w:rFonts w:cs="Times New Roman"/>
          <w:spacing w:val="-4"/>
          <w:sz w:val="24"/>
          <w:szCs w:val="24"/>
          <w:lang w:val="en-GB"/>
        </w:rPr>
        <w:t>(Fig.1.24</w:t>
      </w:r>
      <w:r w:rsidR="00317A72" w:rsidRPr="00806BCF">
        <w:rPr>
          <w:rStyle w:val="tlid-translation"/>
          <w:rFonts w:cs="Times New Roman"/>
          <w:spacing w:val="-4"/>
          <w:sz w:val="24"/>
          <w:szCs w:val="24"/>
          <w:lang w:val="en-GB"/>
        </w:rPr>
        <w:t>.</w:t>
      </w:r>
      <w:r w:rsidRPr="00806BCF">
        <w:rPr>
          <w:rStyle w:val="tlid-translation"/>
          <w:rFonts w:cs="Times New Roman"/>
          <w:spacing w:val="-4"/>
          <w:sz w:val="24"/>
          <w:szCs w:val="24"/>
          <w:lang w:val="en-GB"/>
        </w:rPr>
        <w:t>).</w:t>
      </w:r>
    </w:p>
    <w:p w14:paraId="3EDC2AD1" w14:textId="2D420510" w:rsidR="00140C71" w:rsidRPr="00806BCF" w:rsidRDefault="0055484E" w:rsidP="006A5F55">
      <w:pPr>
        <w:jc w:val="center"/>
        <w:rPr>
          <w:rStyle w:val="tlid-translation"/>
          <w:rFonts w:cs="Times New Roman"/>
          <w:spacing w:val="-4"/>
          <w:sz w:val="24"/>
          <w:szCs w:val="24"/>
          <w:lang w:val="en-GB"/>
        </w:rPr>
      </w:pPr>
      <w:r w:rsidRPr="00806BCF">
        <w:rPr>
          <w:rStyle w:val="tlid-translation"/>
          <w:rFonts w:cs="Times New Roman"/>
          <w:noProof/>
          <w:spacing w:val="-4"/>
          <w:sz w:val="24"/>
          <w:szCs w:val="24"/>
          <w:lang w:val="lv-LV" w:eastAsia="lv-LV"/>
        </w:rPr>
        <w:drawing>
          <wp:inline distT="0" distB="0" distL="0" distR="0" wp14:anchorId="11A0F565" wp14:editId="45206807">
            <wp:extent cx="3138582" cy="2520000"/>
            <wp:effectExtent l="0" t="0" r="5080" b="0"/>
            <wp:docPr id="30731" name="Picture 30731" descr="C:\Users\Uldis\Pictures\77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ldis\Pictures\7778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38582" cy="2520000"/>
                    </a:xfrm>
                    <a:prstGeom prst="rect">
                      <a:avLst/>
                    </a:prstGeom>
                    <a:noFill/>
                    <a:ln>
                      <a:noFill/>
                    </a:ln>
                  </pic:spPr>
                </pic:pic>
              </a:graphicData>
            </a:graphic>
          </wp:inline>
        </w:drawing>
      </w:r>
      <w:r w:rsidRPr="00806BCF">
        <w:rPr>
          <w:rStyle w:val="tlid-translation"/>
          <w:rFonts w:cs="Times New Roman"/>
          <w:spacing w:val="-4"/>
          <w:sz w:val="24"/>
          <w:szCs w:val="24"/>
          <w:lang w:val="en-GB"/>
        </w:rPr>
        <w:t xml:space="preserve"> </w:t>
      </w:r>
      <w:r w:rsidRPr="00806BCF">
        <w:rPr>
          <w:rStyle w:val="tlid-translation"/>
          <w:rFonts w:cs="Times New Roman"/>
          <w:noProof/>
          <w:spacing w:val="-4"/>
          <w:sz w:val="24"/>
          <w:szCs w:val="24"/>
          <w:lang w:val="lv-LV" w:eastAsia="lv-LV"/>
        </w:rPr>
        <w:drawing>
          <wp:inline distT="0" distB="0" distL="0" distR="0" wp14:anchorId="594FBD70" wp14:editId="248B4992">
            <wp:extent cx="2165300" cy="2141551"/>
            <wp:effectExtent l="0" t="0" r="6985" b="0"/>
            <wp:docPr id="30732" name="Picture 30732" descr="C:\Users\Uldis\Pictures\7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ldis\Pictures\787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5300" cy="2141551"/>
                    </a:xfrm>
                    <a:prstGeom prst="rect">
                      <a:avLst/>
                    </a:prstGeom>
                    <a:noFill/>
                    <a:ln>
                      <a:noFill/>
                    </a:ln>
                  </pic:spPr>
                </pic:pic>
              </a:graphicData>
            </a:graphic>
          </wp:inline>
        </w:drawing>
      </w:r>
    </w:p>
    <w:p w14:paraId="1F6377A8" w14:textId="0E4CD057" w:rsidR="00140C71" w:rsidRPr="00806BCF" w:rsidRDefault="00806BCF" w:rsidP="004204E8">
      <w:pPr>
        <w:ind w:left="-284" w:right="-427"/>
        <w:jc w:val="center"/>
        <w:rPr>
          <w:rStyle w:val="tlid-translation"/>
          <w:rFonts w:cs="Times New Roman"/>
          <w:b/>
          <w:spacing w:val="-4"/>
          <w:sz w:val="24"/>
          <w:szCs w:val="24"/>
          <w:lang w:val="en-GB"/>
        </w:rPr>
      </w:pPr>
      <w:r>
        <w:rPr>
          <w:rStyle w:val="tlid-translation"/>
          <w:rFonts w:cs="Times New Roman"/>
          <w:b/>
          <w:spacing w:val="-4"/>
          <w:sz w:val="24"/>
          <w:szCs w:val="24"/>
          <w:lang w:val="en-GB"/>
        </w:rPr>
        <w:t>Fig. 1.24</w:t>
      </w:r>
      <w:r w:rsidR="00140C71" w:rsidRPr="00806BCF">
        <w:rPr>
          <w:rStyle w:val="tlid-translation"/>
          <w:rFonts w:cs="Times New Roman"/>
          <w:b/>
          <w:spacing w:val="-4"/>
          <w:sz w:val="24"/>
          <w:szCs w:val="24"/>
          <w:lang w:val="en-GB"/>
        </w:rPr>
        <w:t xml:space="preserve">. Sawing plan </w:t>
      </w:r>
      <w:r w:rsidR="000A5E73" w:rsidRPr="00806BCF">
        <w:rPr>
          <w:rStyle w:val="tlid-translation"/>
          <w:rFonts w:cs="Times New Roman"/>
          <w:b/>
          <w:spacing w:val="-4"/>
          <w:sz w:val="24"/>
          <w:szCs w:val="24"/>
          <w:lang w:val="en-GB"/>
        </w:rPr>
        <w:t>characterization</w:t>
      </w:r>
      <w:r w:rsidR="00140C71" w:rsidRPr="00806BCF">
        <w:rPr>
          <w:rStyle w:val="tlid-translation"/>
          <w:rFonts w:cs="Times New Roman"/>
          <w:b/>
          <w:spacing w:val="-4"/>
          <w:sz w:val="24"/>
          <w:szCs w:val="24"/>
          <w:lang w:val="en-GB"/>
        </w:rPr>
        <w:t xml:space="preserve"> of sawn</w:t>
      </w:r>
      <w:r w:rsidR="00DB24C7" w:rsidRPr="00806BCF">
        <w:rPr>
          <w:rStyle w:val="tlid-translation"/>
          <w:rFonts w:cs="Times New Roman"/>
          <w:b/>
          <w:spacing w:val="-4"/>
          <w:sz w:val="24"/>
          <w:szCs w:val="24"/>
          <w:lang w:val="en-GB"/>
        </w:rPr>
        <w:t xml:space="preserve"> materials</w:t>
      </w:r>
      <w:r w:rsidR="004204E8">
        <w:rPr>
          <w:rStyle w:val="tlid-translation"/>
          <w:rFonts w:cs="Times New Roman"/>
          <w:b/>
          <w:spacing w:val="-4"/>
          <w:sz w:val="24"/>
          <w:szCs w:val="24"/>
          <w:lang w:val="en-GB"/>
        </w:rPr>
        <w:t>,</w:t>
      </w:r>
      <w:r w:rsidR="00DB24C7" w:rsidRPr="00806BCF">
        <w:rPr>
          <w:rStyle w:val="tlid-translation"/>
          <w:rFonts w:cs="Times New Roman"/>
          <w:b/>
          <w:spacing w:val="-4"/>
          <w:sz w:val="24"/>
          <w:szCs w:val="24"/>
          <w:lang w:val="en-GB"/>
        </w:rPr>
        <w:t xml:space="preserve"> terminology of the board</w:t>
      </w:r>
      <w:r w:rsidR="004204E8">
        <w:rPr>
          <w:rStyle w:val="tlid-translation"/>
          <w:rFonts w:cs="Times New Roman"/>
          <w:b/>
          <w:spacing w:val="-4"/>
          <w:sz w:val="24"/>
          <w:szCs w:val="24"/>
          <w:lang w:val="en-GB"/>
        </w:rPr>
        <w:t xml:space="preserve"> </w:t>
      </w:r>
      <w:r w:rsidR="004204E8" w:rsidRPr="006210D3">
        <w:rPr>
          <w:bCs/>
          <w:spacing w:val="-4"/>
          <w:sz w:val="24"/>
          <w:szCs w:val="24"/>
          <w:lang w:val="en-GB" w:eastAsia="lv-LV"/>
        </w:rPr>
        <w:t>(</w:t>
      </w:r>
      <w:r w:rsidR="004204E8" w:rsidRPr="006210D3">
        <w:rPr>
          <w:rStyle w:val="entry-header-author"/>
          <w:spacing w:val="-4"/>
          <w:sz w:val="24"/>
          <w:szCs w:val="24"/>
          <w:lang w:val="en-GB"/>
        </w:rPr>
        <w:t>Softwood sawn material application. Guidelines., 2009)</w:t>
      </w:r>
      <w:r w:rsidR="004204E8" w:rsidRPr="006210D3">
        <w:rPr>
          <w:bCs/>
          <w:spacing w:val="-4"/>
          <w:sz w:val="24"/>
          <w:szCs w:val="24"/>
          <w:lang w:val="en-GB" w:eastAsia="lv-LV"/>
        </w:rPr>
        <w:t>.</w:t>
      </w:r>
    </w:p>
    <w:p w14:paraId="45F238CE" w14:textId="77777777" w:rsidR="00140C71" w:rsidRPr="00806BCF" w:rsidRDefault="00140C71" w:rsidP="006A5F55">
      <w:pPr>
        <w:jc w:val="center"/>
        <w:rPr>
          <w:rStyle w:val="tlid-translation"/>
          <w:rFonts w:cs="Times New Roman"/>
          <w:b/>
          <w:spacing w:val="-4"/>
          <w:sz w:val="24"/>
          <w:szCs w:val="24"/>
          <w:lang w:val="en-GB"/>
        </w:rPr>
      </w:pPr>
    </w:p>
    <w:p w14:paraId="7CC4DB31" w14:textId="2FD65161" w:rsidR="00140C71" w:rsidRPr="00806BCF" w:rsidRDefault="00140C71" w:rsidP="00745C8C">
      <w:pPr>
        <w:rPr>
          <w:rFonts w:cs="Times New Roman"/>
          <w:spacing w:val="-4"/>
          <w:sz w:val="24"/>
          <w:szCs w:val="24"/>
          <w:lang w:val="en-GB"/>
        </w:rPr>
      </w:pPr>
      <w:r w:rsidRPr="00806BCF">
        <w:rPr>
          <w:rStyle w:val="tlid-translation"/>
          <w:rFonts w:cs="Times New Roman"/>
          <w:spacing w:val="-4"/>
          <w:sz w:val="24"/>
          <w:szCs w:val="24"/>
          <w:lang w:val="en-GB"/>
        </w:rPr>
        <w:t xml:space="preserve">Sawing of timber could be </w:t>
      </w:r>
      <w:r w:rsidR="00EE79FD" w:rsidRPr="00806BCF">
        <w:rPr>
          <w:rStyle w:val="tlid-translation"/>
          <w:rFonts w:cs="Times New Roman"/>
          <w:spacing w:val="-4"/>
          <w:sz w:val="24"/>
          <w:szCs w:val="24"/>
          <w:lang w:val="en-GB"/>
        </w:rPr>
        <w:t>realized</w:t>
      </w:r>
      <w:r w:rsidRPr="00806BCF">
        <w:rPr>
          <w:rStyle w:val="tlid-translation"/>
          <w:rFonts w:cs="Times New Roman"/>
          <w:spacing w:val="-4"/>
          <w:sz w:val="24"/>
          <w:szCs w:val="24"/>
          <w:lang w:val="en-GB"/>
        </w:rPr>
        <w:t xml:space="preserve"> by several technics: bend-saw; saw-frame; disk-saw. </w:t>
      </w:r>
      <w:r w:rsidR="00EE79FD" w:rsidRPr="00806BCF">
        <w:rPr>
          <w:rStyle w:val="tlid-translation"/>
          <w:rFonts w:cs="Times New Roman"/>
          <w:spacing w:val="-4"/>
          <w:sz w:val="24"/>
          <w:szCs w:val="24"/>
          <w:lang w:val="en-GB"/>
        </w:rPr>
        <w:t>Sometimes</w:t>
      </w:r>
      <w:r w:rsidRPr="00806BCF">
        <w:rPr>
          <w:rStyle w:val="tlid-translation"/>
          <w:rFonts w:cs="Times New Roman"/>
          <w:spacing w:val="-4"/>
          <w:sz w:val="24"/>
          <w:szCs w:val="24"/>
          <w:lang w:val="en-GB"/>
        </w:rPr>
        <w:t xml:space="preserve"> it could be combined with milling machine which </w:t>
      </w:r>
      <w:r w:rsidR="00EE79FD" w:rsidRPr="00806BCF">
        <w:rPr>
          <w:rStyle w:val="tlid-translation"/>
          <w:rFonts w:cs="Times New Roman"/>
          <w:spacing w:val="-4"/>
          <w:sz w:val="24"/>
          <w:szCs w:val="24"/>
          <w:lang w:val="en-GB"/>
        </w:rPr>
        <w:t>chipping</w:t>
      </w:r>
      <w:r w:rsidRPr="00806BCF">
        <w:rPr>
          <w:rStyle w:val="tlid-translation"/>
          <w:rFonts w:cs="Times New Roman"/>
          <w:spacing w:val="-4"/>
          <w:sz w:val="24"/>
          <w:szCs w:val="24"/>
          <w:lang w:val="en-GB"/>
        </w:rPr>
        <w:t xml:space="preserve"> side pieces of timber or slab. Used technics with the cutting to</w:t>
      </w:r>
      <w:r w:rsidR="00917BA2">
        <w:rPr>
          <w:rStyle w:val="tlid-translation"/>
          <w:rFonts w:cs="Times New Roman"/>
          <w:spacing w:val="-4"/>
          <w:sz w:val="24"/>
          <w:szCs w:val="24"/>
          <w:lang w:val="en-GB"/>
        </w:rPr>
        <w:t>ols leaves raw surface (Fig.1.2</w:t>
      </w:r>
      <w:r w:rsidR="00B43683" w:rsidRPr="00806BCF">
        <w:rPr>
          <w:rStyle w:val="tlid-translation"/>
          <w:rFonts w:cs="Times New Roman"/>
          <w:spacing w:val="-4"/>
          <w:sz w:val="24"/>
          <w:szCs w:val="24"/>
          <w:lang w:val="en-GB"/>
        </w:rPr>
        <w:t>5</w:t>
      </w:r>
      <w:r w:rsidRPr="00806BCF">
        <w:rPr>
          <w:rStyle w:val="tlid-translation"/>
          <w:rFonts w:cs="Times New Roman"/>
          <w:spacing w:val="-4"/>
          <w:sz w:val="24"/>
          <w:szCs w:val="24"/>
          <w:lang w:val="en-GB"/>
        </w:rPr>
        <w:t xml:space="preserve">.). Nowadays for sawing of the boards mostly bend or ripsaw technologies are used. It takes less energy and less wood losses, because of cutting width 4 to 5 mm of sawing instrument, instead of </w:t>
      </w:r>
      <w:r w:rsidR="00EE79FD" w:rsidRPr="00806BCF">
        <w:rPr>
          <w:rStyle w:val="tlid-translation"/>
          <w:rFonts w:cs="Times New Roman"/>
          <w:spacing w:val="-4"/>
          <w:sz w:val="24"/>
          <w:szCs w:val="24"/>
          <w:lang w:val="en-GB"/>
        </w:rPr>
        <w:t>frame</w:t>
      </w:r>
      <w:r w:rsidR="00317A72" w:rsidRPr="00806BCF">
        <w:rPr>
          <w:rStyle w:val="tlid-translation"/>
          <w:rFonts w:cs="Times New Roman"/>
          <w:spacing w:val="-4"/>
          <w:sz w:val="24"/>
          <w:szCs w:val="24"/>
          <w:lang w:val="en-GB"/>
        </w:rPr>
        <w:t xml:space="preserve"> </w:t>
      </w:r>
      <w:r w:rsidR="00745C8C" w:rsidRPr="00806BCF">
        <w:rPr>
          <w:rStyle w:val="tlid-translation"/>
          <w:rFonts w:cs="Times New Roman"/>
          <w:spacing w:val="-4"/>
          <w:sz w:val="24"/>
          <w:szCs w:val="24"/>
          <w:lang w:val="en-GB"/>
        </w:rPr>
        <w:t xml:space="preserve">saws 7 to 8 mm.    </w:t>
      </w:r>
    </w:p>
    <w:tbl>
      <w:tblPr>
        <w:tblStyle w:val="TableGrid"/>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261"/>
        <w:gridCol w:w="2235"/>
        <w:gridCol w:w="2510"/>
      </w:tblGrid>
      <w:tr w:rsidR="00140C71" w:rsidRPr="00806BCF" w14:paraId="0886FA36" w14:textId="77777777" w:rsidTr="004A7FD0">
        <w:tc>
          <w:tcPr>
            <w:tcW w:w="2209" w:type="dxa"/>
          </w:tcPr>
          <w:p w14:paraId="2719D46C" w14:textId="7B2894CA" w:rsidR="00140C71" w:rsidRPr="00806BCF" w:rsidRDefault="00140C71" w:rsidP="006A5F55">
            <w:pPr>
              <w:pStyle w:val="Attls"/>
              <w:spacing w:before="0"/>
              <w:rPr>
                <w:rFonts w:ascii="Verdana" w:hAnsi="Verdana" w:cs="Times New Roman"/>
                <w:spacing w:val="-4"/>
                <w:sz w:val="24"/>
                <w:szCs w:val="24"/>
                <w:lang w:val="en-GB"/>
              </w:rPr>
            </w:pPr>
            <w:r w:rsidRPr="00806BCF">
              <w:rPr>
                <w:rFonts w:ascii="Verdana" w:hAnsi="Verdana" w:cs="Times New Roman"/>
                <w:noProof/>
                <w:spacing w:val="-4"/>
                <w:sz w:val="24"/>
                <w:szCs w:val="24"/>
                <w:lang w:val="lv-LV" w:eastAsia="lv-LV"/>
              </w:rPr>
              <w:drawing>
                <wp:inline distT="0" distB="0" distL="0" distR="0" wp14:anchorId="6231703F" wp14:editId="0430A46E">
                  <wp:extent cx="791348" cy="900000"/>
                  <wp:effectExtent l="0" t="0" r="8890" b="0"/>
                  <wp:docPr id="31" name="Picture 31" descr="Graph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raphic9"/>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791348"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1" w:type="dxa"/>
          </w:tcPr>
          <w:p w14:paraId="24F7032F" w14:textId="2915CD61" w:rsidR="00140C71" w:rsidRPr="00806BCF" w:rsidRDefault="00140C71" w:rsidP="006A5F55">
            <w:pPr>
              <w:pStyle w:val="Attls"/>
              <w:spacing w:before="0"/>
              <w:rPr>
                <w:rFonts w:ascii="Verdana" w:hAnsi="Verdana" w:cs="Times New Roman"/>
                <w:spacing w:val="-4"/>
                <w:sz w:val="24"/>
                <w:szCs w:val="24"/>
                <w:lang w:val="en-GB"/>
              </w:rPr>
            </w:pPr>
            <w:r w:rsidRPr="00806BCF">
              <w:rPr>
                <w:rFonts w:ascii="Verdana" w:hAnsi="Verdana" w:cs="Times New Roman"/>
                <w:noProof/>
                <w:spacing w:val="-4"/>
                <w:sz w:val="24"/>
                <w:szCs w:val="24"/>
                <w:lang w:val="lv-LV" w:eastAsia="lv-LV"/>
              </w:rPr>
              <w:drawing>
                <wp:inline distT="0" distB="0" distL="0" distR="0" wp14:anchorId="6ACF96F4" wp14:editId="3819CD47">
                  <wp:extent cx="811658" cy="900000"/>
                  <wp:effectExtent l="0" t="0" r="7620" b="0"/>
                  <wp:docPr id="34" name="Picture 34" descr="Graph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raphic7"/>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811658"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5" w:type="dxa"/>
          </w:tcPr>
          <w:p w14:paraId="3341F4A5" w14:textId="23FC9EF2" w:rsidR="00140C71" w:rsidRPr="00806BCF" w:rsidRDefault="00140C71" w:rsidP="006A5F55">
            <w:pPr>
              <w:pStyle w:val="Attls"/>
              <w:spacing w:before="0"/>
              <w:rPr>
                <w:rFonts w:ascii="Verdana" w:hAnsi="Verdana" w:cs="Times New Roman"/>
                <w:spacing w:val="-4"/>
                <w:sz w:val="24"/>
                <w:szCs w:val="24"/>
                <w:lang w:val="en-GB"/>
              </w:rPr>
            </w:pPr>
            <w:r w:rsidRPr="00806BCF">
              <w:rPr>
                <w:rFonts w:ascii="Verdana" w:hAnsi="Verdana" w:cs="Times New Roman"/>
                <w:noProof/>
                <w:spacing w:val="-4"/>
                <w:sz w:val="24"/>
                <w:szCs w:val="24"/>
                <w:lang w:val="lv-LV" w:eastAsia="lv-LV"/>
              </w:rPr>
              <w:drawing>
                <wp:inline distT="0" distB="0" distL="0" distR="0" wp14:anchorId="5F0A347F" wp14:editId="7CD2FBCB">
                  <wp:extent cx="801393" cy="900000"/>
                  <wp:effectExtent l="0" t="0" r="0" b="0"/>
                  <wp:docPr id="32" name="Picture 32" descr="Graph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raphic8"/>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80139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0" w:type="dxa"/>
          </w:tcPr>
          <w:p w14:paraId="04533E3A" w14:textId="48AB2E47" w:rsidR="00140C71" w:rsidRPr="00806BCF" w:rsidRDefault="00140C71" w:rsidP="006A5F55">
            <w:pPr>
              <w:pStyle w:val="Attls"/>
              <w:spacing w:before="0"/>
              <w:rPr>
                <w:rFonts w:ascii="Verdana" w:hAnsi="Verdana" w:cs="Times New Roman"/>
                <w:spacing w:val="-4"/>
                <w:sz w:val="24"/>
                <w:szCs w:val="24"/>
                <w:lang w:val="en-GB"/>
              </w:rPr>
            </w:pPr>
            <w:r w:rsidRPr="00806BCF">
              <w:rPr>
                <w:rFonts w:ascii="Verdana" w:hAnsi="Verdana" w:cs="Times New Roman"/>
                <w:noProof/>
                <w:spacing w:val="-4"/>
                <w:sz w:val="24"/>
                <w:szCs w:val="24"/>
                <w:lang w:val="lv-LV" w:eastAsia="lv-LV"/>
              </w:rPr>
              <w:drawing>
                <wp:inline distT="0" distB="0" distL="0" distR="0" wp14:anchorId="24127F50" wp14:editId="4EC59966">
                  <wp:extent cx="826493" cy="900000"/>
                  <wp:effectExtent l="0" t="0" r="0" b="0"/>
                  <wp:docPr id="45" name="Picture 45" descr="Graph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raphic8"/>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2793"/>
                          <a:stretch/>
                        </pic:blipFill>
                        <pic:spPr bwMode="auto">
                          <a:xfrm>
                            <a:off x="0" y="0"/>
                            <a:ext cx="826493"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0C71" w:rsidRPr="00F3570D" w14:paraId="6926880F" w14:textId="77777777" w:rsidTr="004A7FD0">
        <w:tc>
          <w:tcPr>
            <w:tcW w:w="2209" w:type="dxa"/>
          </w:tcPr>
          <w:p w14:paraId="3D399381" w14:textId="77777777" w:rsidR="00140C71" w:rsidRPr="00F3570D" w:rsidRDefault="00140C71" w:rsidP="006A5F55">
            <w:pPr>
              <w:pStyle w:val="Attls"/>
              <w:spacing w:before="0"/>
              <w:rPr>
                <w:rFonts w:ascii="Verdana" w:hAnsi="Verdana" w:cs="Times New Roman"/>
                <w:spacing w:val="-4"/>
                <w:lang w:val="en-GB"/>
              </w:rPr>
            </w:pPr>
            <w:r w:rsidRPr="00F3570D">
              <w:rPr>
                <w:rStyle w:val="tlid-translation"/>
                <w:rFonts w:ascii="Verdana" w:hAnsi="Verdana" w:cs="Times New Roman"/>
                <w:spacing w:val="-4"/>
                <w:lang w:val="en-GB"/>
              </w:rPr>
              <w:t>saw-frame sawing</w:t>
            </w:r>
          </w:p>
        </w:tc>
        <w:tc>
          <w:tcPr>
            <w:tcW w:w="2261" w:type="dxa"/>
          </w:tcPr>
          <w:p w14:paraId="64DC83F1" w14:textId="77777777" w:rsidR="00140C71" w:rsidRPr="00F3570D" w:rsidRDefault="00140C71" w:rsidP="006A5F55">
            <w:pPr>
              <w:pStyle w:val="Attls"/>
              <w:spacing w:before="0"/>
              <w:rPr>
                <w:rFonts w:ascii="Verdana" w:hAnsi="Verdana" w:cs="Times New Roman"/>
                <w:spacing w:val="-4"/>
                <w:lang w:val="en-GB"/>
              </w:rPr>
            </w:pPr>
            <w:r w:rsidRPr="00F3570D">
              <w:rPr>
                <w:rStyle w:val="tlid-translation"/>
                <w:rFonts w:ascii="Verdana" w:hAnsi="Verdana" w:cs="Times New Roman"/>
                <w:spacing w:val="-4"/>
                <w:lang w:val="en-GB"/>
              </w:rPr>
              <w:t>bend-saw sawing</w:t>
            </w:r>
          </w:p>
        </w:tc>
        <w:tc>
          <w:tcPr>
            <w:tcW w:w="2235" w:type="dxa"/>
          </w:tcPr>
          <w:p w14:paraId="7ABEAAB6" w14:textId="77777777" w:rsidR="00140C71" w:rsidRPr="00F3570D" w:rsidRDefault="00140C71" w:rsidP="006A5F55">
            <w:pPr>
              <w:pStyle w:val="Attls"/>
              <w:spacing w:before="0"/>
              <w:rPr>
                <w:rFonts w:ascii="Verdana" w:hAnsi="Verdana" w:cs="Times New Roman"/>
                <w:spacing w:val="-4"/>
                <w:lang w:val="en-GB"/>
              </w:rPr>
            </w:pPr>
            <w:r w:rsidRPr="00F3570D">
              <w:rPr>
                <w:rStyle w:val="tlid-translation"/>
                <w:rFonts w:ascii="Verdana" w:hAnsi="Verdana" w:cs="Times New Roman"/>
                <w:spacing w:val="-4"/>
                <w:lang w:val="en-GB"/>
              </w:rPr>
              <w:t>ripsaw sawing</w:t>
            </w:r>
          </w:p>
        </w:tc>
        <w:tc>
          <w:tcPr>
            <w:tcW w:w="2510" w:type="dxa"/>
          </w:tcPr>
          <w:p w14:paraId="7FA7F31C" w14:textId="7DF65EBF" w:rsidR="00140C71" w:rsidRPr="00F3570D" w:rsidRDefault="00EE79FD" w:rsidP="006A5F55">
            <w:pPr>
              <w:pStyle w:val="Attls"/>
              <w:spacing w:before="0"/>
              <w:rPr>
                <w:rFonts w:ascii="Verdana" w:hAnsi="Verdana" w:cs="Times New Roman"/>
                <w:spacing w:val="-4"/>
                <w:lang w:val="en-GB"/>
              </w:rPr>
            </w:pPr>
            <w:r w:rsidRPr="00F3570D">
              <w:rPr>
                <w:rStyle w:val="tlid-translation"/>
                <w:rFonts w:ascii="Verdana" w:hAnsi="Verdana" w:cs="Times New Roman"/>
                <w:spacing w:val="-4"/>
                <w:lang w:val="en-GB"/>
              </w:rPr>
              <w:t>milling</w:t>
            </w:r>
            <w:r w:rsidR="00140C71" w:rsidRPr="00F3570D">
              <w:rPr>
                <w:rStyle w:val="tlid-translation"/>
                <w:rFonts w:ascii="Verdana" w:hAnsi="Verdana" w:cs="Times New Roman"/>
                <w:spacing w:val="-4"/>
                <w:lang w:val="en-GB"/>
              </w:rPr>
              <w:t xml:space="preserve"> machine used</w:t>
            </w:r>
          </w:p>
        </w:tc>
      </w:tr>
    </w:tbl>
    <w:p w14:paraId="063E9047" w14:textId="3D458D80" w:rsidR="00140C71" w:rsidRPr="00806BCF" w:rsidRDefault="00806BCF" w:rsidP="006A5F55">
      <w:pPr>
        <w:jc w:val="center"/>
        <w:rPr>
          <w:rStyle w:val="tlid-translation"/>
          <w:rFonts w:cs="Times New Roman"/>
          <w:b/>
          <w:spacing w:val="-4"/>
          <w:sz w:val="24"/>
          <w:szCs w:val="24"/>
          <w:lang w:val="en-GB"/>
        </w:rPr>
      </w:pPr>
      <w:r>
        <w:rPr>
          <w:rStyle w:val="tlid-translation"/>
          <w:rFonts w:cs="Times New Roman"/>
          <w:b/>
          <w:spacing w:val="-4"/>
          <w:sz w:val="24"/>
          <w:szCs w:val="24"/>
          <w:lang w:val="en-GB"/>
        </w:rPr>
        <w:t>Fig. 1.2</w:t>
      </w:r>
      <w:r w:rsidR="00CF54CA" w:rsidRPr="00806BCF">
        <w:rPr>
          <w:rStyle w:val="tlid-translation"/>
          <w:rFonts w:cs="Times New Roman"/>
          <w:b/>
          <w:spacing w:val="-4"/>
          <w:sz w:val="24"/>
          <w:szCs w:val="24"/>
          <w:lang w:val="en-GB"/>
        </w:rPr>
        <w:t>5</w:t>
      </w:r>
      <w:r w:rsidR="00140C71" w:rsidRPr="00806BCF">
        <w:rPr>
          <w:rStyle w:val="tlid-translation"/>
          <w:rFonts w:cs="Times New Roman"/>
          <w:b/>
          <w:spacing w:val="-4"/>
          <w:sz w:val="24"/>
          <w:szCs w:val="24"/>
          <w:lang w:val="en-GB"/>
        </w:rPr>
        <w:t xml:space="preserve">. Sawn material surface </w:t>
      </w:r>
      <w:r w:rsidR="00EE79FD" w:rsidRPr="00806BCF">
        <w:rPr>
          <w:rStyle w:val="tlid-translation"/>
          <w:rFonts w:cs="Times New Roman"/>
          <w:b/>
          <w:spacing w:val="-4"/>
          <w:sz w:val="24"/>
          <w:szCs w:val="24"/>
          <w:lang w:val="en-GB"/>
        </w:rPr>
        <w:t>characterization</w:t>
      </w:r>
      <w:r w:rsidR="00140C71" w:rsidRPr="00806BCF">
        <w:rPr>
          <w:rStyle w:val="tlid-translation"/>
          <w:rFonts w:cs="Times New Roman"/>
          <w:b/>
          <w:spacing w:val="-4"/>
          <w:sz w:val="24"/>
          <w:szCs w:val="24"/>
          <w:lang w:val="en-GB"/>
        </w:rPr>
        <w:t xml:space="preserve">. </w:t>
      </w:r>
    </w:p>
    <w:p w14:paraId="2931ABB1" w14:textId="77777777" w:rsidR="00140C71" w:rsidRPr="00806BCF" w:rsidRDefault="00140C71" w:rsidP="006A5F55">
      <w:pPr>
        <w:pStyle w:val="Attls"/>
        <w:spacing w:before="0"/>
        <w:rPr>
          <w:rFonts w:ascii="Verdana" w:hAnsi="Verdana" w:cs="Times New Roman"/>
          <w:spacing w:val="-4"/>
          <w:sz w:val="24"/>
          <w:szCs w:val="24"/>
          <w:lang w:val="en-GB"/>
        </w:rPr>
      </w:pPr>
    </w:p>
    <w:p w14:paraId="5CA1E75D" w14:textId="33E14763" w:rsidR="00140C71" w:rsidRPr="00917BA2" w:rsidRDefault="00140C71" w:rsidP="00917BA2">
      <w:pPr>
        <w:rPr>
          <w:rStyle w:val="jlqj4b"/>
          <w:rFonts w:eastAsia="Times New Roman" w:cs="Times New Roman"/>
          <w:bCs/>
          <w:spacing w:val="-4"/>
          <w:sz w:val="24"/>
          <w:szCs w:val="24"/>
          <w:lang w:val="en-GB" w:eastAsia="lv-LV"/>
        </w:rPr>
      </w:pPr>
      <w:r w:rsidRPr="00806BCF">
        <w:rPr>
          <w:rFonts w:eastAsia="Times New Roman" w:cs="Times New Roman"/>
          <w:bCs/>
          <w:spacing w:val="-4"/>
          <w:sz w:val="24"/>
          <w:szCs w:val="24"/>
          <w:lang w:val="en-GB" w:eastAsia="lv-LV"/>
        </w:rPr>
        <w:t>After</w:t>
      </w:r>
      <w:r w:rsidR="00AD04FD">
        <w:rPr>
          <w:rFonts w:eastAsia="Times New Roman" w:cs="Times New Roman"/>
          <w:bCs/>
          <w:spacing w:val="-4"/>
          <w:sz w:val="24"/>
          <w:szCs w:val="24"/>
          <w:lang w:val="en-GB" w:eastAsia="lv-LV"/>
        </w:rPr>
        <w:t>wards</w:t>
      </w:r>
      <w:r w:rsidRPr="00806BCF">
        <w:rPr>
          <w:rFonts w:eastAsia="Times New Roman" w:cs="Times New Roman"/>
          <w:bCs/>
          <w:spacing w:val="-4"/>
          <w:sz w:val="24"/>
          <w:szCs w:val="24"/>
          <w:lang w:val="en-GB" w:eastAsia="lv-LV"/>
        </w:rPr>
        <w:t xml:space="preserve"> the sawing boards are switching to visual grading. Boards ha</w:t>
      </w:r>
      <w:r w:rsidR="00AD04FD">
        <w:rPr>
          <w:rFonts w:eastAsia="Times New Roman" w:cs="Times New Roman"/>
          <w:bCs/>
          <w:spacing w:val="-4"/>
          <w:sz w:val="24"/>
          <w:szCs w:val="24"/>
          <w:lang w:val="en-GB" w:eastAsia="lv-LV"/>
        </w:rPr>
        <w:t>ve</w:t>
      </w:r>
      <w:r w:rsidRPr="00806BCF">
        <w:rPr>
          <w:rFonts w:eastAsia="Times New Roman" w:cs="Times New Roman"/>
          <w:bCs/>
          <w:spacing w:val="-4"/>
          <w:sz w:val="24"/>
          <w:szCs w:val="24"/>
          <w:lang w:val="en-GB" w:eastAsia="lv-LV"/>
        </w:rPr>
        <w:t xml:space="preserve"> following part</w:t>
      </w:r>
      <w:r w:rsidR="00917BA2">
        <w:rPr>
          <w:rFonts w:eastAsia="Times New Roman" w:cs="Times New Roman"/>
          <w:bCs/>
          <w:spacing w:val="-4"/>
          <w:sz w:val="24"/>
          <w:szCs w:val="24"/>
          <w:lang w:val="en-GB" w:eastAsia="lv-LV"/>
        </w:rPr>
        <w:t>s with following names (Fig.1.24</w:t>
      </w:r>
      <w:r w:rsidR="00DB24C7" w:rsidRPr="00806BCF">
        <w:rPr>
          <w:rFonts w:eastAsia="Times New Roman" w:cs="Times New Roman"/>
          <w:bCs/>
          <w:spacing w:val="-4"/>
          <w:sz w:val="24"/>
          <w:szCs w:val="24"/>
          <w:lang w:val="en-GB" w:eastAsia="lv-LV"/>
        </w:rPr>
        <w:t>.</w:t>
      </w:r>
      <w:r w:rsidR="00E43012">
        <w:rPr>
          <w:rFonts w:eastAsia="Times New Roman" w:cs="Times New Roman"/>
          <w:bCs/>
          <w:spacing w:val="-4"/>
          <w:sz w:val="24"/>
          <w:szCs w:val="24"/>
          <w:lang w:val="en-GB" w:eastAsia="lv-LV"/>
        </w:rPr>
        <w:t xml:space="preserve"> on the left hand side</w:t>
      </w:r>
      <w:r w:rsidR="00DB24C7" w:rsidRPr="00806BCF">
        <w:rPr>
          <w:rFonts w:eastAsia="Times New Roman" w:cs="Times New Roman"/>
          <w:bCs/>
          <w:spacing w:val="-4"/>
          <w:sz w:val="24"/>
          <w:szCs w:val="24"/>
          <w:lang w:val="en-GB" w:eastAsia="lv-LV"/>
        </w:rPr>
        <w:t>)</w:t>
      </w:r>
      <w:r w:rsidR="00917BA2">
        <w:rPr>
          <w:rFonts w:eastAsia="Times New Roman" w:cs="Times New Roman"/>
          <w:bCs/>
          <w:spacing w:val="-4"/>
          <w:sz w:val="24"/>
          <w:szCs w:val="24"/>
          <w:lang w:val="en-GB" w:eastAsia="lv-LV"/>
        </w:rPr>
        <w:t xml:space="preserve"> </w:t>
      </w:r>
      <w:r w:rsidRPr="00806BCF">
        <w:rPr>
          <w:rStyle w:val="jlqj4b"/>
          <w:spacing w:val="-4"/>
          <w:sz w:val="24"/>
          <w:szCs w:val="24"/>
          <w:lang w:val="en-GB"/>
        </w:rPr>
        <w:t xml:space="preserve">According to some </w:t>
      </w:r>
      <w:r w:rsidR="00340D33" w:rsidRPr="00806BCF">
        <w:rPr>
          <w:rStyle w:val="jlqj4b"/>
          <w:spacing w:val="-4"/>
          <w:sz w:val="24"/>
          <w:szCs w:val="24"/>
          <w:lang w:val="en-GB"/>
        </w:rPr>
        <w:t>European</w:t>
      </w:r>
      <w:r w:rsidRPr="00806BCF">
        <w:rPr>
          <w:rStyle w:val="jlqj4b"/>
          <w:spacing w:val="-4"/>
          <w:sz w:val="24"/>
          <w:szCs w:val="24"/>
          <w:lang w:val="en-GB"/>
        </w:rPr>
        <w:t xml:space="preserve"> standards it is possible to find out exact quality of round timber.</w:t>
      </w:r>
    </w:p>
    <w:p w14:paraId="1094E881" w14:textId="77777777" w:rsidR="00140C71" w:rsidRPr="00806BCF" w:rsidRDefault="00140C71" w:rsidP="006A5F55">
      <w:pPr>
        <w:rPr>
          <w:rFonts w:eastAsia="Times New Roman" w:cs="Times New Roman"/>
          <w:spacing w:val="-4"/>
          <w:sz w:val="24"/>
          <w:szCs w:val="24"/>
          <w:lang w:val="en-GB" w:eastAsia="lv-LV"/>
        </w:rPr>
      </w:pPr>
    </w:p>
    <w:p w14:paraId="3BA84D0B" w14:textId="0F9B0566" w:rsidR="00140C71" w:rsidRPr="00806BCF" w:rsidRDefault="00140C71" w:rsidP="00211897">
      <w:pPr>
        <w:pStyle w:val="Heading2"/>
        <w:numPr>
          <w:ilvl w:val="1"/>
          <w:numId w:val="2"/>
        </w:numPr>
        <w:spacing w:line="240" w:lineRule="auto"/>
        <w:ind w:left="993" w:hanging="633"/>
        <w:rPr>
          <w:spacing w:val="-4"/>
        </w:rPr>
      </w:pPr>
      <w:bookmarkStart w:id="28" w:name="_Toc60744893"/>
      <w:r w:rsidRPr="00806BCF">
        <w:rPr>
          <w:spacing w:val="-4"/>
        </w:rPr>
        <w:t>Operational properties</w:t>
      </w:r>
      <w:bookmarkEnd w:id="28"/>
    </w:p>
    <w:p w14:paraId="42A070F8" w14:textId="061FAD0B" w:rsidR="00140C71" w:rsidRPr="00806BCF" w:rsidRDefault="00211897" w:rsidP="00211897">
      <w:pPr>
        <w:pStyle w:val="Heading3"/>
        <w:numPr>
          <w:ilvl w:val="2"/>
          <w:numId w:val="2"/>
        </w:numPr>
        <w:ind w:left="1134" w:hanging="774"/>
        <w:rPr>
          <w:spacing w:val="-4"/>
          <w:lang w:val="en-GB"/>
        </w:rPr>
      </w:pPr>
      <w:r w:rsidRPr="00806BCF">
        <w:rPr>
          <w:spacing w:val="-4"/>
          <w:lang w:val="en-GB"/>
        </w:rPr>
        <w:t xml:space="preserve"> </w:t>
      </w:r>
      <w:bookmarkStart w:id="29" w:name="_Toc60744894"/>
      <w:r w:rsidR="00140C71" w:rsidRPr="00806BCF">
        <w:rPr>
          <w:spacing w:val="-4"/>
          <w:lang w:val="en-GB"/>
        </w:rPr>
        <w:t xml:space="preserve">Thermal </w:t>
      </w:r>
      <w:r w:rsidR="00340D33" w:rsidRPr="00806BCF">
        <w:rPr>
          <w:spacing w:val="-4"/>
          <w:lang w:val="en-GB"/>
        </w:rPr>
        <w:t>characteristics</w:t>
      </w:r>
      <w:bookmarkEnd w:id="29"/>
    </w:p>
    <w:p w14:paraId="692E2200" w14:textId="647C7A21" w:rsidR="004D0673" w:rsidRPr="004D0673" w:rsidRDefault="00140C71" w:rsidP="004D0673">
      <w:pPr>
        <w:rPr>
          <w:rFonts w:eastAsia="Times New Roman" w:cs="Times New Roman"/>
          <w:spacing w:val="-4"/>
          <w:sz w:val="24"/>
          <w:szCs w:val="24"/>
          <w:lang w:val="en-GB" w:eastAsia="lv-LV"/>
        </w:rPr>
      </w:pPr>
      <w:r w:rsidRPr="00806BCF">
        <w:rPr>
          <w:rFonts w:cs="Times New Roman"/>
          <w:spacing w:val="-4"/>
          <w:sz w:val="24"/>
          <w:szCs w:val="24"/>
          <w:lang w:val="en-GB"/>
        </w:rPr>
        <w:t>The thermal conductivity of wood is relatively low because of the porosity of timber</w:t>
      </w:r>
      <w:r w:rsidR="00917BA2">
        <w:rPr>
          <w:rFonts w:cs="Times New Roman"/>
          <w:spacing w:val="-4"/>
          <w:sz w:val="24"/>
          <w:szCs w:val="24"/>
          <w:lang w:val="en-GB"/>
        </w:rPr>
        <w:t xml:space="preserve"> (Fig.1.26</w:t>
      </w:r>
      <w:r w:rsidR="007B6F8A" w:rsidRPr="00806BCF">
        <w:rPr>
          <w:rFonts w:cs="Times New Roman"/>
          <w:spacing w:val="-4"/>
          <w:sz w:val="24"/>
          <w:szCs w:val="24"/>
          <w:lang w:val="en-GB"/>
        </w:rPr>
        <w:t>.)</w:t>
      </w:r>
      <w:r w:rsidRPr="00806BCF">
        <w:rPr>
          <w:rFonts w:cs="Times New Roman"/>
          <w:spacing w:val="-4"/>
          <w:sz w:val="24"/>
          <w:szCs w:val="24"/>
          <w:lang w:val="en-GB"/>
        </w:rPr>
        <w:t xml:space="preserve">. </w:t>
      </w:r>
      <w:r w:rsidRPr="00806BCF">
        <w:rPr>
          <w:rFonts w:eastAsia="Times New Roman" w:cs="Times New Roman"/>
          <w:spacing w:val="-4"/>
          <w:sz w:val="24"/>
          <w:szCs w:val="24"/>
          <w:lang w:val="en-GB" w:eastAsia="lv-LV"/>
        </w:rPr>
        <w:t>It is one of the proper</w:t>
      </w:r>
      <w:r w:rsidR="00AD04FD">
        <w:rPr>
          <w:rFonts w:eastAsia="Times New Roman" w:cs="Times New Roman"/>
          <w:spacing w:val="-4"/>
          <w:sz w:val="24"/>
          <w:szCs w:val="24"/>
          <w:lang w:val="en-GB" w:eastAsia="lv-LV"/>
        </w:rPr>
        <w:t>ties</w:t>
      </w:r>
      <w:r w:rsidRPr="00806BCF">
        <w:rPr>
          <w:rFonts w:eastAsia="Times New Roman" w:cs="Times New Roman"/>
          <w:spacing w:val="-4"/>
          <w:sz w:val="24"/>
          <w:szCs w:val="24"/>
          <w:lang w:val="en-GB" w:eastAsia="lv-LV"/>
        </w:rPr>
        <w:t xml:space="preserve"> due to which timber is used </w:t>
      </w:r>
      <w:r w:rsidR="00BD2027" w:rsidRPr="00806BCF">
        <w:rPr>
          <w:rFonts w:eastAsia="Times New Roman" w:cs="Times New Roman"/>
          <w:spacing w:val="-4"/>
          <w:sz w:val="24"/>
          <w:szCs w:val="24"/>
          <w:lang w:val="en-GB" w:eastAsia="lv-LV"/>
        </w:rPr>
        <w:t>as</w:t>
      </w:r>
      <w:r w:rsidRPr="00806BCF">
        <w:rPr>
          <w:rFonts w:eastAsia="Times New Roman" w:cs="Times New Roman"/>
          <w:spacing w:val="-4"/>
          <w:sz w:val="24"/>
          <w:szCs w:val="24"/>
          <w:lang w:val="en-GB" w:eastAsia="lv-LV"/>
        </w:rPr>
        <w:t xml:space="preserve"> building material</w:t>
      </w:r>
      <w:r w:rsidR="00BD2027" w:rsidRPr="00806BCF">
        <w:rPr>
          <w:rFonts w:eastAsia="Times New Roman" w:cs="Times New Roman"/>
          <w:spacing w:val="-4"/>
          <w:sz w:val="24"/>
          <w:szCs w:val="24"/>
          <w:lang w:val="en-GB" w:eastAsia="lv-LV"/>
        </w:rPr>
        <w:t>.</w:t>
      </w:r>
      <w:r w:rsidR="004D0673" w:rsidRPr="004D0673">
        <w:rPr>
          <w:rFonts w:eastAsia="Times New Roman" w:cs="Times New Roman"/>
          <w:spacing w:val="-4"/>
          <w:sz w:val="24"/>
          <w:szCs w:val="24"/>
          <w:lang w:val="en-GB" w:eastAsia="lv-LV"/>
        </w:rPr>
        <w:t xml:space="preserve"> </w:t>
      </w:r>
      <w:r w:rsidR="004D0673">
        <w:rPr>
          <w:rFonts w:eastAsia="Times New Roman" w:cs="Times New Roman"/>
          <w:spacing w:val="-4"/>
          <w:sz w:val="24"/>
          <w:szCs w:val="24"/>
          <w:lang w:val="en-GB" w:eastAsia="lv-LV"/>
        </w:rPr>
        <w:t xml:space="preserve"> </w:t>
      </w:r>
      <w:r w:rsidR="004D0673" w:rsidRPr="00806BCF">
        <w:rPr>
          <w:rFonts w:eastAsia="Times New Roman" w:cs="Times New Roman"/>
          <w:spacing w:val="-4"/>
          <w:sz w:val="24"/>
          <w:szCs w:val="24"/>
          <w:lang w:val="en-GB" w:eastAsia="lv-LV"/>
        </w:rPr>
        <w:t xml:space="preserve">More about </w:t>
      </w:r>
      <w:r w:rsidR="004D0673" w:rsidRPr="00806BCF">
        <w:rPr>
          <w:rFonts w:cs="Times New Roman"/>
          <w:spacing w:val="-4"/>
          <w:sz w:val="24"/>
          <w:szCs w:val="24"/>
          <w:lang w:val="en-GB"/>
        </w:rPr>
        <w:t>thermal conductivity is shown in LU4.</w:t>
      </w:r>
    </w:p>
    <w:p w14:paraId="201AA8FF" w14:textId="31AC80DE" w:rsidR="00140C71" w:rsidRPr="00806BCF" w:rsidRDefault="00140C71" w:rsidP="006A5F55">
      <w:pPr>
        <w:rPr>
          <w:rFonts w:eastAsia="Times New Roman" w:cs="Times New Roman"/>
          <w:spacing w:val="-4"/>
          <w:sz w:val="24"/>
          <w:szCs w:val="24"/>
          <w:lang w:val="en-GB" w:eastAsia="lv-LV"/>
        </w:rPr>
      </w:pPr>
    </w:p>
    <w:p w14:paraId="39D1FC61" w14:textId="38A6741E" w:rsidR="00140C71" w:rsidRPr="00806BCF" w:rsidRDefault="00DB24C7" w:rsidP="006A5F55">
      <w:pPr>
        <w:jc w:val="center"/>
        <w:rPr>
          <w:rFonts w:eastAsia="Times New Roman" w:cs="Times New Roman"/>
          <w:spacing w:val="-4"/>
          <w:sz w:val="24"/>
          <w:szCs w:val="24"/>
          <w:lang w:val="en-GB" w:eastAsia="lv-LV"/>
        </w:rPr>
      </w:pPr>
      <w:r w:rsidRPr="00806BCF">
        <w:rPr>
          <w:rFonts w:cs="Times New Roman"/>
          <w:noProof/>
          <w:spacing w:val="-4"/>
          <w:sz w:val="24"/>
          <w:szCs w:val="24"/>
          <w:lang w:val="lv-LV" w:eastAsia="lv-LV"/>
        </w:rPr>
        <w:drawing>
          <wp:inline distT="0" distB="0" distL="0" distR="0" wp14:anchorId="57130B74" wp14:editId="54E02159">
            <wp:extent cx="2347950" cy="1766339"/>
            <wp:effectExtent l="0" t="0" r="0" b="5715"/>
            <wp:docPr id="30733" name="Picture 30733" descr="C:\Users\Uldis\Pictures\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ldis\Pictures\65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51152" cy="1768748"/>
                    </a:xfrm>
                    <a:prstGeom prst="rect">
                      <a:avLst/>
                    </a:prstGeom>
                    <a:noFill/>
                    <a:ln>
                      <a:noFill/>
                    </a:ln>
                  </pic:spPr>
                </pic:pic>
              </a:graphicData>
            </a:graphic>
          </wp:inline>
        </w:drawing>
      </w:r>
      <w:r w:rsidR="00140C71" w:rsidRPr="00806BCF">
        <w:rPr>
          <w:rFonts w:cs="Times New Roman"/>
          <w:noProof/>
          <w:spacing w:val="-4"/>
          <w:sz w:val="24"/>
          <w:szCs w:val="24"/>
          <w:lang w:val="en-GB" w:eastAsia="lv-LV"/>
        </w:rPr>
        <w:t xml:space="preserve"> </w:t>
      </w:r>
    </w:p>
    <w:p w14:paraId="47CBE27D" w14:textId="5A792908" w:rsidR="00140C71" w:rsidRPr="00806BCF" w:rsidRDefault="00806BCF" w:rsidP="006A5F55">
      <w:pPr>
        <w:jc w:val="center"/>
        <w:rPr>
          <w:rFonts w:eastAsia="Times New Roman" w:cs="Times New Roman"/>
          <w:b/>
          <w:spacing w:val="-4"/>
          <w:sz w:val="24"/>
          <w:szCs w:val="24"/>
          <w:lang w:val="en-GB" w:eastAsia="lv-LV"/>
        </w:rPr>
      </w:pPr>
      <w:r>
        <w:rPr>
          <w:rFonts w:eastAsia="Times New Roman" w:cs="Times New Roman"/>
          <w:b/>
          <w:spacing w:val="-4"/>
          <w:sz w:val="24"/>
          <w:szCs w:val="24"/>
          <w:lang w:val="en-GB" w:eastAsia="lv-LV"/>
        </w:rPr>
        <w:t>Fig.1.26</w:t>
      </w:r>
      <w:r w:rsidR="00140C71" w:rsidRPr="00806BCF">
        <w:rPr>
          <w:rFonts w:eastAsia="Times New Roman" w:cs="Times New Roman"/>
          <w:b/>
          <w:spacing w:val="-4"/>
          <w:sz w:val="24"/>
          <w:szCs w:val="24"/>
          <w:lang w:val="en-GB" w:eastAsia="lv-LV"/>
        </w:rPr>
        <w:t>. Thermal conductivity of different construction materials</w:t>
      </w:r>
      <w:r w:rsidR="00227A1E" w:rsidRPr="00806BCF">
        <w:rPr>
          <w:rStyle w:val="FootnoteReference"/>
          <w:rFonts w:eastAsia="Times New Roman" w:cs="Times New Roman"/>
          <w:b/>
          <w:spacing w:val="-4"/>
          <w:sz w:val="24"/>
          <w:szCs w:val="24"/>
          <w:lang w:val="en-GB" w:eastAsia="lv-LV"/>
        </w:rPr>
        <w:footnoteReference w:id="19"/>
      </w:r>
    </w:p>
    <w:p w14:paraId="36FC94E2" w14:textId="77777777" w:rsidR="006B4A32" w:rsidRPr="00806BCF" w:rsidRDefault="006B4A32" w:rsidP="006A5F55">
      <w:pPr>
        <w:rPr>
          <w:rFonts w:eastAsia="Times New Roman" w:cs="Times New Roman"/>
          <w:spacing w:val="-4"/>
          <w:sz w:val="24"/>
          <w:szCs w:val="24"/>
          <w:lang w:val="en-GB" w:eastAsia="lv-LV"/>
        </w:rPr>
      </w:pPr>
    </w:p>
    <w:p w14:paraId="2EC95256" w14:textId="54D4C51D" w:rsidR="00140C71" w:rsidRPr="00806BCF" w:rsidRDefault="00211897" w:rsidP="00211897">
      <w:pPr>
        <w:pStyle w:val="Heading3"/>
        <w:numPr>
          <w:ilvl w:val="2"/>
          <w:numId w:val="2"/>
        </w:numPr>
        <w:ind w:left="1134" w:hanging="774"/>
        <w:rPr>
          <w:spacing w:val="-4"/>
          <w:lang w:val="en-GB" w:eastAsia="lv-LV"/>
        </w:rPr>
      </w:pPr>
      <w:r w:rsidRPr="00806BCF">
        <w:rPr>
          <w:spacing w:val="-4"/>
          <w:lang w:val="en-GB" w:eastAsia="lv-LV"/>
        </w:rPr>
        <w:t xml:space="preserve"> </w:t>
      </w:r>
      <w:bookmarkStart w:id="30" w:name="_Toc60744895"/>
      <w:r w:rsidR="00340D33" w:rsidRPr="00806BCF">
        <w:rPr>
          <w:spacing w:val="-4"/>
          <w:lang w:val="en-GB" w:eastAsia="lv-LV"/>
        </w:rPr>
        <w:t>Nail or s</w:t>
      </w:r>
      <w:r w:rsidR="00803B45" w:rsidRPr="00806BCF">
        <w:rPr>
          <w:spacing w:val="-4"/>
          <w:lang w:val="en-GB" w:eastAsia="lv-LV"/>
        </w:rPr>
        <w:t>c</w:t>
      </w:r>
      <w:r w:rsidR="00340D33" w:rsidRPr="00806BCF">
        <w:rPr>
          <w:spacing w:val="-4"/>
          <w:lang w:val="en-GB" w:eastAsia="lv-LV"/>
        </w:rPr>
        <w:t>rew</w:t>
      </w:r>
      <w:r w:rsidR="00140C71" w:rsidRPr="00806BCF">
        <w:rPr>
          <w:spacing w:val="-4"/>
          <w:lang w:val="en-GB" w:eastAsia="lv-LV"/>
        </w:rPr>
        <w:t xml:space="preserve"> resistance</w:t>
      </w:r>
      <w:bookmarkEnd w:id="30"/>
    </w:p>
    <w:p w14:paraId="5EE27049" w14:textId="4EA7BFCC" w:rsidR="00B53AD0" w:rsidRPr="00917BA2" w:rsidRDefault="00140C71" w:rsidP="006A5F55">
      <w:pPr>
        <w:rPr>
          <w:rFonts w:cs="Times New Roman"/>
          <w:spacing w:val="-4"/>
          <w:sz w:val="24"/>
          <w:szCs w:val="24"/>
          <w:lang w:val="en-GB"/>
        </w:rPr>
      </w:pPr>
      <w:r w:rsidRPr="00806BCF">
        <w:rPr>
          <w:spacing w:val="-4"/>
          <w:sz w:val="24"/>
          <w:szCs w:val="24"/>
          <w:lang w:val="en-GB" w:eastAsia="lv-LV"/>
        </w:rPr>
        <w:t>It may be defined as resistance offered by the wood to withdrawal a nail or screw from its surface</w:t>
      </w:r>
      <w:r w:rsidR="00560648" w:rsidRPr="00806BCF">
        <w:rPr>
          <w:rStyle w:val="jlqj4b"/>
          <w:rFonts w:cs="Times New Roman"/>
          <w:spacing w:val="-4"/>
          <w:sz w:val="24"/>
          <w:szCs w:val="24"/>
          <w:lang w:val="en-GB"/>
        </w:rPr>
        <w:t xml:space="preserve"> which </w:t>
      </w:r>
      <w:r w:rsidRPr="00806BCF">
        <w:rPr>
          <w:rStyle w:val="jlqj4b"/>
          <w:rFonts w:cs="Times New Roman"/>
          <w:spacing w:val="-4"/>
          <w:sz w:val="24"/>
          <w:szCs w:val="24"/>
          <w:lang w:val="en-GB"/>
        </w:rPr>
        <w:t>depends on it</w:t>
      </w:r>
      <w:r w:rsidR="00AD04FD">
        <w:rPr>
          <w:rStyle w:val="jlqj4b"/>
          <w:rFonts w:cs="Times New Roman"/>
          <w:spacing w:val="-4"/>
          <w:sz w:val="24"/>
          <w:szCs w:val="24"/>
          <w:lang w:val="en-GB"/>
        </w:rPr>
        <w:t>s</w:t>
      </w:r>
      <w:r w:rsidRPr="00806BCF">
        <w:rPr>
          <w:rStyle w:val="jlqj4b"/>
          <w:rFonts w:cs="Times New Roman"/>
          <w:spacing w:val="-4"/>
          <w:sz w:val="24"/>
          <w:szCs w:val="24"/>
          <w:lang w:val="en-GB"/>
        </w:rPr>
        <w:t xml:space="preserve"> position in relation to the direction of the fibers, wood density and MC.</w:t>
      </w:r>
      <w:r w:rsidRPr="00806BCF">
        <w:rPr>
          <w:rStyle w:val="viiyi"/>
          <w:rFonts w:cs="Times New Roman"/>
          <w:spacing w:val="-4"/>
          <w:sz w:val="24"/>
          <w:szCs w:val="24"/>
          <w:lang w:val="en-GB"/>
        </w:rPr>
        <w:t xml:space="preserve"> </w:t>
      </w:r>
      <w:r w:rsidRPr="00806BCF">
        <w:rPr>
          <w:rStyle w:val="jlqj4b"/>
          <w:rFonts w:cs="Times New Roman"/>
          <w:spacing w:val="-4"/>
          <w:sz w:val="24"/>
          <w:szCs w:val="24"/>
          <w:lang w:val="en-GB"/>
        </w:rPr>
        <w:t xml:space="preserve">If nail is driven in the direction of the fibers, then its withdrawal force requires 20 to 50% less force than such for pulling the nail driven perpendicular to grain. </w:t>
      </w:r>
      <w:r w:rsidR="00D530DA">
        <w:rPr>
          <w:rStyle w:val="jlqj4b"/>
          <w:rFonts w:cs="Times New Roman"/>
          <w:spacing w:val="-4"/>
          <w:sz w:val="24"/>
          <w:szCs w:val="24"/>
          <w:lang w:val="en-GB"/>
        </w:rPr>
        <w:t>T</w:t>
      </w:r>
      <w:r w:rsidRPr="00806BCF">
        <w:rPr>
          <w:rStyle w:val="jlqj4b"/>
          <w:rFonts w:cs="Times New Roman"/>
          <w:spacing w:val="-4"/>
          <w:sz w:val="24"/>
          <w:szCs w:val="24"/>
          <w:lang w:val="en-GB"/>
        </w:rPr>
        <w:t>he higher density of the wood the more difficult to withdraw a nail or screw.</w:t>
      </w:r>
      <w:r w:rsidRPr="00806BCF">
        <w:rPr>
          <w:rStyle w:val="viiyi"/>
          <w:rFonts w:cs="Times New Roman"/>
          <w:spacing w:val="-4"/>
          <w:sz w:val="24"/>
          <w:szCs w:val="24"/>
          <w:lang w:val="en-GB"/>
        </w:rPr>
        <w:t xml:space="preserve"> </w:t>
      </w:r>
      <w:r w:rsidRPr="00806BCF">
        <w:rPr>
          <w:rStyle w:val="jlqj4b"/>
          <w:rFonts w:cs="Times New Roman"/>
          <w:spacing w:val="-4"/>
          <w:sz w:val="24"/>
          <w:szCs w:val="24"/>
          <w:lang w:val="en-GB"/>
        </w:rPr>
        <w:t>For example, nails need to be driven in or withdraw of beech (ρ</w:t>
      </w:r>
      <w:r w:rsidRPr="00806BCF">
        <w:rPr>
          <w:rStyle w:val="jlqj4b"/>
          <w:rFonts w:cs="Times New Roman"/>
          <w:spacing w:val="-4"/>
          <w:sz w:val="24"/>
          <w:szCs w:val="24"/>
          <w:vertAlign w:val="subscript"/>
          <w:lang w:val="en-GB"/>
        </w:rPr>
        <w:t>12</w:t>
      </w:r>
      <w:r w:rsidRPr="00806BCF">
        <w:rPr>
          <w:rStyle w:val="jlqj4b"/>
          <w:rFonts w:cs="Times New Roman"/>
          <w:spacing w:val="-4"/>
          <w:sz w:val="24"/>
          <w:szCs w:val="24"/>
          <w:lang w:val="en-GB"/>
        </w:rPr>
        <w:t>= 730 kg m</w:t>
      </w:r>
      <w:r w:rsidRPr="00806BCF">
        <w:rPr>
          <w:rStyle w:val="jlqj4b"/>
          <w:rFonts w:cs="Times New Roman"/>
          <w:spacing w:val="-4"/>
          <w:sz w:val="24"/>
          <w:szCs w:val="24"/>
          <w:vertAlign w:val="superscript"/>
          <w:lang w:val="en-GB"/>
        </w:rPr>
        <w:t>-3</w:t>
      </w:r>
      <w:r w:rsidRPr="00806BCF">
        <w:rPr>
          <w:rStyle w:val="jlqj4b"/>
          <w:rFonts w:cs="Times New Roman"/>
          <w:spacing w:val="-4"/>
          <w:sz w:val="24"/>
          <w:szCs w:val="24"/>
          <w:lang w:val="en-GB"/>
        </w:rPr>
        <w:t>)</w:t>
      </w:r>
      <w:r w:rsidR="00D530DA">
        <w:rPr>
          <w:rStyle w:val="jlqj4b"/>
          <w:rFonts w:cs="Times New Roman"/>
          <w:spacing w:val="-4"/>
          <w:sz w:val="24"/>
          <w:szCs w:val="24"/>
          <w:lang w:val="en-GB"/>
        </w:rPr>
        <w:t xml:space="preserve"> with</w:t>
      </w:r>
      <w:r w:rsidRPr="00806BCF">
        <w:rPr>
          <w:rStyle w:val="jlqj4b"/>
          <w:rFonts w:cs="Times New Roman"/>
          <w:spacing w:val="-4"/>
          <w:sz w:val="24"/>
          <w:szCs w:val="24"/>
          <w:lang w:val="en-GB"/>
        </w:rPr>
        <w:t xml:space="preserve"> four times greater strength than pine (ρ</w:t>
      </w:r>
      <w:r w:rsidRPr="00806BCF">
        <w:rPr>
          <w:rStyle w:val="jlqj4b"/>
          <w:rFonts w:cs="Times New Roman"/>
          <w:spacing w:val="-4"/>
          <w:sz w:val="24"/>
          <w:szCs w:val="24"/>
          <w:vertAlign w:val="subscript"/>
          <w:lang w:val="en-GB"/>
        </w:rPr>
        <w:t>12</w:t>
      </w:r>
      <w:r w:rsidRPr="00806BCF">
        <w:rPr>
          <w:rStyle w:val="jlqj4b"/>
          <w:rFonts w:cs="Times New Roman"/>
          <w:spacing w:val="-4"/>
          <w:sz w:val="24"/>
          <w:szCs w:val="24"/>
          <w:lang w:val="en-GB"/>
        </w:rPr>
        <w:t>= 440 kg m</w:t>
      </w:r>
      <w:r w:rsidRPr="00806BCF">
        <w:rPr>
          <w:rStyle w:val="jlqj4b"/>
          <w:rFonts w:cs="Times New Roman"/>
          <w:spacing w:val="-4"/>
          <w:sz w:val="24"/>
          <w:szCs w:val="24"/>
          <w:vertAlign w:val="superscript"/>
          <w:lang w:val="en-GB"/>
        </w:rPr>
        <w:t>-3</w:t>
      </w:r>
      <w:r w:rsidRPr="00806BCF">
        <w:rPr>
          <w:rStyle w:val="jlqj4b"/>
          <w:rFonts w:cs="Times New Roman"/>
          <w:spacing w:val="-4"/>
          <w:sz w:val="24"/>
          <w:szCs w:val="24"/>
          <w:lang w:val="en-GB"/>
        </w:rPr>
        <w:t>). As the MC of the wood increases, it becomes easier to drive in the nails.</w:t>
      </w:r>
      <w:r w:rsidRPr="00806BCF">
        <w:rPr>
          <w:rStyle w:val="viiyi"/>
          <w:rFonts w:cs="Times New Roman"/>
          <w:spacing w:val="-4"/>
          <w:sz w:val="24"/>
          <w:szCs w:val="24"/>
          <w:lang w:val="en-GB"/>
        </w:rPr>
        <w:t xml:space="preserve"> </w:t>
      </w:r>
      <w:r w:rsidR="00B53AD0" w:rsidRPr="00806BCF">
        <w:rPr>
          <w:spacing w:val="-4"/>
          <w:sz w:val="24"/>
          <w:szCs w:val="24"/>
          <w:lang w:val="en-GB" w:eastAsia="lv-LV"/>
        </w:rPr>
        <w:t xml:space="preserve">Shape of nail or screw and also the depth of nail driven into the wood also make influence on it. </w:t>
      </w:r>
      <w:r w:rsidRPr="00806BCF">
        <w:rPr>
          <w:rStyle w:val="jlqj4b"/>
          <w:rFonts w:cs="Times New Roman"/>
          <w:spacing w:val="-4"/>
          <w:sz w:val="24"/>
          <w:szCs w:val="24"/>
          <w:lang w:val="en-GB"/>
        </w:rPr>
        <w:t xml:space="preserve">Wood withdrawal capacity of the screws are about twice higher than withdrawal capacity of the same size nails. </w:t>
      </w:r>
      <w:r w:rsidR="00917BA2" w:rsidRPr="00806BCF">
        <w:rPr>
          <w:rFonts w:eastAsia="Times New Roman" w:cs="Times New Roman"/>
          <w:spacing w:val="-4"/>
          <w:sz w:val="24"/>
          <w:szCs w:val="24"/>
          <w:lang w:val="en-GB" w:eastAsia="lv-LV"/>
        </w:rPr>
        <w:t xml:space="preserve">More about </w:t>
      </w:r>
      <w:r w:rsidR="00917BA2">
        <w:rPr>
          <w:rFonts w:cs="Times New Roman"/>
          <w:spacing w:val="-4"/>
          <w:sz w:val="24"/>
          <w:szCs w:val="24"/>
          <w:lang w:val="en-GB"/>
        </w:rPr>
        <w:t xml:space="preserve">this topic is </w:t>
      </w:r>
      <w:r w:rsidR="00D530DA">
        <w:rPr>
          <w:rFonts w:cs="Times New Roman"/>
          <w:spacing w:val="-4"/>
          <w:sz w:val="24"/>
          <w:szCs w:val="24"/>
          <w:lang w:val="en-GB"/>
        </w:rPr>
        <w:t>described</w:t>
      </w:r>
      <w:r w:rsidR="00917BA2">
        <w:rPr>
          <w:rFonts w:cs="Times New Roman"/>
          <w:spacing w:val="-4"/>
          <w:sz w:val="24"/>
          <w:szCs w:val="24"/>
          <w:lang w:val="en-GB"/>
        </w:rPr>
        <w:t xml:space="preserve"> in LU2</w:t>
      </w:r>
      <w:r w:rsidR="00917BA2" w:rsidRPr="00806BCF">
        <w:rPr>
          <w:rFonts w:cs="Times New Roman"/>
          <w:spacing w:val="-4"/>
          <w:sz w:val="24"/>
          <w:szCs w:val="24"/>
          <w:lang w:val="en-GB"/>
        </w:rPr>
        <w:t>.</w:t>
      </w:r>
    </w:p>
    <w:p w14:paraId="09705755" w14:textId="6B164A9F" w:rsidR="00140C71" w:rsidRPr="00806BCF" w:rsidRDefault="00211897" w:rsidP="00211897">
      <w:pPr>
        <w:pStyle w:val="Heading3"/>
        <w:numPr>
          <w:ilvl w:val="2"/>
          <w:numId w:val="2"/>
        </w:numPr>
        <w:ind w:left="1134" w:hanging="774"/>
        <w:rPr>
          <w:spacing w:val="-4"/>
          <w:lang w:val="en-GB" w:eastAsia="lv-LV"/>
        </w:rPr>
      </w:pPr>
      <w:r w:rsidRPr="00806BCF">
        <w:rPr>
          <w:spacing w:val="-4"/>
          <w:lang w:val="en-GB" w:eastAsia="lv-LV"/>
        </w:rPr>
        <w:t xml:space="preserve"> </w:t>
      </w:r>
      <w:bookmarkStart w:id="31" w:name="_Toc60744896"/>
      <w:r w:rsidR="00140C71" w:rsidRPr="00806BCF">
        <w:rPr>
          <w:spacing w:val="-4"/>
          <w:lang w:val="en-GB" w:eastAsia="lv-LV"/>
        </w:rPr>
        <w:t>Hardness of wood</w:t>
      </w:r>
      <w:bookmarkEnd w:id="31"/>
    </w:p>
    <w:p w14:paraId="2C029EE4" w14:textId="09349390" w:rsidR="00140C71" w:rsidRPr="00806BCF" w:rsidRDefault="00140C71" w:rsidP="006A5F55">
      <w:pPr>
        <w:rPr>
          <w:rStyle w:val="jlqj4b"/>
          <w:spacing w:val="-4"/>
          <w:sz w:val="24"/>
          <w:szCs w:val="24"/>
          <w:lang w:val="en-GB" w:eastAsia="lv-LV"/>
        </w:rPr>
      </w:pPr>
      <w:r w:rsidRPr="00806BCF">
        <w:rPr>
          <w:spacing w:val="-4"/>
          <w:sz w:val="24"/>
          <w:szCs w:val="24"/>
          <w:lang w:val="en-GB" w:eastAsia="lv-LV"/>
        </w:rPr>
        <w:t>Hardness is defined as, “</w:t>
      </w:r>
      <w:r w:rsidRPr="00806BCF">
        <w:rPr>
          <w:iCs/>
          <w:spacing w:val="-4"/>
          <w:sz w:val="24"/>
          <w:szCs w:val="24"/>
          <w:lang w:val="en-GB" w:eastAsia="lv-LV"/>
        </w:rPr>
        <w:t>the resistance offered by the wood to indentation (to make a dent)</w:t>
      </w:r>
      <w:r w:rsidRPr="00806BCF">
        <w:rPr>
          <w:spacing w:val="-4"/>
          <w:sz w:val="24"/>
          <w:szCs w:val="24"/>
          <w:lang w:val="en-GB" w:eastAsia="lv-LV"/>
        </w:rPr>
        <w:t xml:space="preserve">”. Resistance is checked against a hard steel rod called as </w:t>
      </w:r>
      <w:r w:rsidRPr="00806BCF">
        <w:rPr>
          <w:i/>
          <w:iCs/>
          <w:spacing w:val="-4"/>
          <w:sz w:val="24"/>
          <w:szCs w:val="24"/>
          <w:lang w:val="en-GB" w:eastAsia="lv-LV"/>
        </w:rPr>
        <w:t xml:space="preserve">Janka </w:t>
      </w:r>
      <w:r w:rsidRPr="00806BCF">
        <w:rPr>
          <w:spacing w:val="-4"/>
          <w:sz w:val="24"/>
          <w:szCs w:val="24"/>
          <w:lang w:val="en-GB" w:eastAsia="lv-LV"/>
        </w:rPr>
        <w:t>which is</w:t>
      </w:r>
      <w:r w:rsidR="006B4A32" w:rsidRPr="00806BCF">
        <w:rPr>
          <w:spacing w:val="-4"/>
          <w:sz w:val="24"/>
          <w:szCs w:val="24"/>
          <w:lang w:val="en-GB" w:eastAsia="lv-LV"/>
        </w:rPr>
        <w:t xml:space="preserve"> the type of electronic device. </w:t>
      </w:r>
      <w:r w:rsidR="00AC7798">
        <w:rPr>
          <w:rStyle w:val="jlqj4b"/>
          <w:spacing w:val="-4"/>
          <w:sz w:val="24"/>
          <w:szCs w:val="24"/>
          <w:lang w:val="en-GB"/>
        </w:rPr>
        <w:t xml:space="preserve">There </w:t>
      </w:r>
      <w:r w:rsidR="00560648" w:rsidRPr="00806BCF">
        <w:rPr>
          <w:rStyle w:val="jlqj4b"/>
          <w:spacing w:val="-4"/>
          <w:sz w:val="24"/>
          <w:szCs w:val="24"/>
          <w:lang w:val="en-GB"/>
        </w:rPr>
        <w:t>can be measured</w:t>
      </w:r>
      <w:r w:rsidRPr="00806BCF">
        <w:rPr>
          <w:rStyle w:val="jlqj4b"/>
          <w:spacing w:val="-4"/>
          <w:sz w:val="24"/>
          <w:szCs w:val="24"/>
          <w:lang w:val="en-GB"/>
        </w:rPr>
        <w:t xml:space="preserve"> static and</w:t>
      </w:r>
      <w:r w:rsidR="00560648" w:rsidRPr="00806BCF">
        <w:rPr>
          <w:rStyle w:val="jlqj4b"/>
          <w:spacing w:val="-4"/>
          <w:sz w:val="24"/>
          <w:szCs w:val="24"/>
          <w:lang w:val="en-GB"/>
        </w:rPr>
        <w:t>/or</w:t>
      </w:r>
      <w:r w:rsidRPr="00806BCF">
        <w:rPr>
          <w:rStyle w:val="jlqj4b"/>
          <w:spacing w:val="-4"/>
          <w:sz w:val="24"/>
          <w:szCs w:val="24"/>
          <w:lang w:val="en-GB"/>
        </w:rPr>
        <w:t xml:space="preserve"> impact </w:t>
      </w:r>
      <w:r w:rsidR="00560648" w:rsidRPr="00806BCF">
        <w:rPr>
          <w:rStyle w:val="jlqj4b"/>
          <w:spacing w:val="-4"/>
          <w:sz w:val="24"/>
          <w:szCs w:val="24"/>
          <w:lang w:val="en-GB"/>
        </w:rPr>
        <w:t>hardness</w:t>
      </w:r>
      <w:r w:rsidRPr="00806BCF">
        <w:rPr>
          <w:rStyle w:val="jlqj4b"/>
          <w:spacing w:val="-4"/>
          <w:sz w:val="24"/>
          <w:szCs w:val="24"/>
          <w:lang w:val="en-GB"/>
        </w:rPr>
        <w:t>. Static hardness is determined by a ball</w:t>
      </w:r>
      <w:r w:rsidR="007B5290" w:rsidRPr="00806BCF">
        <w:rPr>
          <w:rStyle w:val="jlqj4b"/>
          <w:spacing w:val="-4"/>
          <w:sz w:val="24"/>
          <w:szCs w:val="24"/>
          <w:lang w:val="en-GB"/>
        </w:rPr>
        <w:t xml:space="preserve"> which</w:t>
      </w:r>
      <w:r w:rsidRPr="00806BCF">
        <w:rPr>
          <w:rStyle w:val="jlqj4b"/>
          <w:spacing w:val="-4"/>
          <w:sz w:val="24"/>
          <w:szCs w:val="24"/>
          <w:lang w:val="en-GB"/>
        </w:rPr>
        <w:t xml:space="preserve"> diameter is chosen by calculation so that it</w:t>
      </w:r>
      <w:r w:rsidR="00AC7798">
        <w:rPr>
          <w:rStyle w:val="jlqj4b"/>
          <w:spacing w:val="-4"/>
          <w:sz w:val="24"/>
          <w:szCs w:val="24"/>
          <w:lang w:val="en-GB"/>
        </w:rPr>
        <w:t>s</w:t>
      </w:r>
      <w:r w:rsidRPr="00806BCF">
        <w:rPr>
          <w:rStyle w:val="jlqj4b"/>
          <w:spacing w:val="-4"/>
          <w:sz w:val="24"/>
          <w:szCs w:val="24"/>
          <w:lang w:val="en-GB"/>
        </w:rPr>
        <w:t xml:space="preserve"> pushing-in section area would be 1 cm</w:t>
      </w:r>
      <w:r w:rsidRPr="00806BCF">
        <w:rPr>
          <w:rStyle w:val="jlqj4b"/>
          <w:spacing w:val="-4"/>
          <w:sz w:val="24"/>
          <w:szCs w:val="24"/>
          <w:vertAlign w:val="superscript"/>
          <w:lang w:val="en-GB"/>
        </w:rPr>
        <w:t>2</w:t>
      </w:r>
      <w:r w:rsidRPr="00806BCF">
        <w:rPr>
          <w:rStyle w:val="jlqj4b"/>
          <w:spacing w:val="-4"/>
          <w:sz w:val="24"/>
          <w:szCs w:val="24"/>
          <w:lang w:val="en-GB"/>
        </w:rPr>
        <w:t>.</w:t>
      </w:r>
      <w:r w:rsidR="006B4A32" w:rsidRPr="00806BCF">
        <w:rPr>
          <w:rStyle w:val="jlqj4b"/>
          <w:spacing w:val="-4"/>
          <w:sz w:val="24"/>
          <w:szCs w:val="24"/>
          <w:lang w:val="en-GB" w:eastAsia="lv-LV"/>
        </w:rPr>
        <w:t xml:space="preserve"> </w:t>
      </w:r>
      <w:r w:rsidRPr="00806BCF">
        <w:rPr>
          <w:rStyle w:val="jlqj4b"/>
          <w:rFonts w:cs="Times New Roman"/>
          <w:spacing w:val="-4"/>
          <w:sz w:val="24"/>
          <w:szCs w:val="24"/>
          <w:lang w:val="en-GB"/>
        </w:rPr>
        <w:t>For hardwoods the hardness in the radial and tangential direction is 30%</w:t>
      </w:r>
      <w:r w:rsidR="007B5290" w:rsidRPr="00806BCF">
        <w:rPr>
          <w:rStyle w:val="jlqj4b"/>
          <w:rFonts w:cs="Times New Roman"/>
          <w:spacing w:val="-4"/>
          <w:sz w:val="24"/>
          <w:szCs w:val="24"/>
          <w:lang w:val="en-GB"/>
        </w:rPr>
        <w:t xml:space="preserve"> and f</w:t>
      </w:r>
      <w:r w:rsidRPr="00806BCF">
        <w:rPr>
          <w:rStyle w:val="jlqj4b"/>
          <w:rFonts w:cs="Times New Roman"/>
          <w:spacing w:val="-4"/>
          <w:sz w:val="24"/>
          <w:szCs w:val="24"/>
          <w:lang w:val="en-GB"/>
        </w:rPr>
        <w:t>or softwoods</w:t>
      </w:r>
      <w:r w:rsidR="007B5290" w:rsidRPr="00806BCF">
        <w:rPr>
          <w:rStyle w:val="jlqj4b"/>
          <w:rFonts w:cs="Times New Roman"/>
          <w:spacing w:val="-4"/>
          <w:sz w:val="24"/>
          <w:szCs w:val="24"/>
          <w:lang w:val="en-GB"/>
        </w:rPr>
        <w:t xml:space="preserve"> is</w:t>
      </w:r>
      <w:r w:rsidRPr="00806BCF">
        <w:rPr>
          <w:rStyle w:val="jlqj4b"/>
          <w:rFonts w:cs="Times New Roman"/>
          <w:spacing w:val="-4"/>
          <w:sz w:val="24"/>
          <w:szCs w:val="24"/>
          <w:lang w:val="en-GB"/>
        </w:rPr>
        <w:t xml:space="preserve"> 40% lower than cross-cut section. As the </w:t>
      </w:r>
      <w:r w:rsidR="00E33D3B" w:rsidRPr="00806BCF">
        <w:rPr>
          <w:rStyle w:val="jlqj4b"/>
          <w:rFonts w:cs="Times New Roman"/>
          <w:spacing w:val="-4"/>
          <w:sz w:val="24"/>
          <w:szCs w:val="24"/>
          <w:lang w:val="en-GB"/>
        </w:rPr>
        <w:t>MC</w:t>
      </w:r>
      <w:r w:rsidRPr="00806BCF">
        <w:rPr>
          <w:rStyle w:val="jlqj4b"/>
          <w:rFonts w:cs="Times New Roman"/>
          <w:spacing w:val="-4"/>
          <w:sz w:val="24"/>
          <w:szCs w:val="24"/>
          <w:lang w:val="en-GB"/>
        </w:rPr>
        <w:t xml:space="preserve"> of the wood increases the hardness decreases</w:t>
      </w:r>
      <w:r w:rsidR="00E33D3B" w:rsidRPr="00806BCF">
        <w:rPr>
          <w:rStyle w:val="viiyi"/>
          <w:rFonts w:cs="Times New Roman"/>
          <w:spacing w:val="-4"/>
          <w:sz w:val="24"/>
          <w:szCs w:val="24"/>
          <w:lang w:val="en-GB"/>
        </w:rPr>
        <w:t xml:space="preserve"> - </w:t>
      </w:r>
      <w:r w:rsidR="00F3570D">
        <w:rPr>
          <w:rStyle w:val="jlqj4b"/>
          <w:rFonts w:cs="Times New Roman"/>
          <w:spacing w:val="-4"/>
          <w:sz w:val="24"/>
          <w:szCs w:val="24"/>
          <w:lang w:val="en-GB"/>
        </w:rPr>
        <w:t xml:space="preserve">for each percentage point of MC~ </w:t>
      </w:r>
      <w:r w:rsidRPr="00806BCF">
        <w:rPr>
          <w:rStyle w:val="jlqj4b"/>
          <w:rFonts w:cs="Times New Roman"/>
          <w:spacing w:val="-4"/>
          <w:sz w:val="24"/>
          <w:szCs w:val="24"/>
          <w:lang w:val="en-GB"/>
        </w:rPr>
        <w:t>2 to 3%. Depending on the end surfaces hardness all timber species are divided into three groups: soft hard &lt;40 N mm</w:t>
      </w:r>
      <w:r w:rsidRPr="00806BCF">
        <w:rPr>
          <w:rStyle w:val="jlqj4b"/>
          <w:rFonts w:cs="Times New Roman"/>
          <w:spacing w:val="-4"/>
          <w:sz w:val="24"/>
          <w:szCs w:val="24"/>
          <w:vertAlign w:val="superscript"/>
          <w:lang w:val="en-GB"/>
        </w:rPr>
        <w:t>-2</w:t>
      </w:r>
      <w:r w:rsidRPr="00806BCF">
        <w:rPr>
          <w:rStyle w:val="jlqj4b"/>
          <w:rFonts w:cs="Times New Roman"/>
          <w:spacing w:val="-4"/>
          <w:sz w:val="24"/>
          <w:szCs w:val="24"/>
          <w:lang w:val="en-GB"/>
        </w:rPr>
        <w:t xml:space="preserve">; </w:t>
      </w:r>
      <w:r w:rsidR="00551F84" w:rsidRPr="00806BCF">
        <w:rPr>
          <w:rStyle w:val="jlqj4b"/>
          <w:rFonts w:cs="Times New Roman"/>
          <w:spacing w:val="-4"/>
          <w:sz w:val="24"/>
          <w:szCs w:val="24"/>
          <w:lang w:val="en-GB"/>
        </w:rPr>
        <w:t>middle</w:t>
      </w:r>
      <w:r w:rsidR="00694BF8" w:rsidRPr="00806BCF">
        <w:rPr>
          <w:rStyle w:val="jlqj4b"/>
          <w:rFonts w:cs="Times New Roman"/>
          <w:spacing w:val="-4"/>
          <w:sz w:val="24"/>
          <w:szCs w:val="24"/>
          <w:lang w:val="en-GB"/>
        </w:rPr>
        <w:t xml:space="preserve"> hard</w:t>
      </w:r>
      <w:r w:rsidRPr="00806BCF">
        <w:rPr>
          <w:rStyle w:val="jlqj4b"/>
          <w:rFonts w:cs="Times New Roman"/>
          <w:spacing w:val="-4"/>
          <w:sz w:val="24"/>
          <w:szCs w:val="24"/>
          <w:lang w:val="en-GB"/>
        </w:rPr>
        <w:t xml:space="preserve"> 40.1 to 80 N mm</w:t>
      </w:r>
      <w:r w:rsidRPr="00806BCF">
        <w:rPr>
          <w:rStyle w:val="jlqj4b"/>
          <w:rFonts w:cs="Times New Roman"/>
          <w:spacing w:val="-4"/>
          <w:sz w:val="24"/>
          <w:szCs w:val="24"/>
          <w:vertAlign w:val="superscript"/>
          <w:lang w:val="en-GB"/>
        </w:rPr>
        <w:t>-2</w:t>
      </w:r>
      <w:r w:rsidRPr="00806BCF">
        <w:rPr>
          <w:rStyle w:val="jlqj4b"/>
          <w:rFonts w:cs="Times New Roman"/>
          <w:spacing w:val="-4"/>
          <w:sz w:val="24"/>
          <w:szCs w:val="24"/>
          <w:lang w:val="en-GB"/>
        </w:rPr>
        <w:t xml:space="preserve"> and very hard &gt; 80 N mm</w:t>
      </w:r>
      <w:r w:rsidRPr="00806BCF">
        <w:rPr>
          <w:rStyle w:val="jlqj4b"/>
          <w:rFonts w:cs="Times New Roman"/>
          <w:spacing w:val="-4"/>
          <w:sz w:val="24"/>
          <w:szCs w:val="24"/>
          <w:vertAlign w:val="superscript"/>
          <w:lang w:val="en-GB"/>
        </w:rPr>
        <w:t>-2</w:t>
      </w:r>
      <w:r w:rsidRPr="00806BCF">
        <w:rPr>
          <w:rStyle w:val="jlqj4b"/>
          <w:rFonts w:cs="Times New Roman"/>
          <w:spacing w:val="-4"/>
          <w:sz w:val="24"/>
          <w:szCs w:val="24"/>
          <w:lang w:val="en-GB"/>
        </w:rPr>
        <w:t>.</w:t>
      </w:r>
      <w:r w:rsidR="00694BF8" w:rsidRPr="00806BCF">
        <w:rPr>
          <w:rStyle w:val="jlqj4b"/>
          <w:rFonts w:cs="Times New Roman"/>
          <w:spacing w:val="-4"/>
          <w:sz w:val="24"/>
          <w:szCs w:val="24"/>
          <w:lang w:val="en-GB"/>
        </w:rPr>
        <w:t xml:space="preserve"> Table 1.4. shows some values.</w:t>
      </w:r>
    </w:p>
    <w:p w14:paraId="7B966319" w14:textId="26161D87" w:rsidR="00140C71" w:rsidRPr="00806BCF" w:rsidRDefault="00694BF8" w:rsidP="006A5F55">
      <w:pPr>
        <w:jc w:val="right"/>
        <w:rPr>
          <w:rStyle w:val="jlqj4b"/>
          <w:rFonts w:cs="Times New Roman"/>
          <w:spacing w:val="-4"/>
          <w:sz w:val="24"/>
          <w:szCs w:val="24"/>
          <w:lang w:val="en-GB"/>
        </w:rPr>
      </w:pPr>
      <w:r w:rsidRPr="00806BCF">
        <w:rPr>
          <w:rStyle w:val="jlqj4b"/>
          <w:rFonts w:cs="Times New Roman"/>
          <w:spacing w:val="-4"/>
          <w:sz w:val="24"/>
          <w:szCs w:val="24"/>
          <w:lang w:val="en-GB"/>
        </w:rPr>
        <w:t>Table 1.4</w:t>
      </w:r>
      <w:r w:rsidR="00140C71" w:rsidRPr="00806BCF">
        <w:rPr>
          <w:rStyle w:val="jlqj4b"/>
          <w:rFonts w:cs="Times New Roman"/>
          <w:spacing w:val="-4"/>
          <w:sz w:val="24"/>
          <w:szCs w:val="24"/>
          <w:lang w:val="en-GB"/>
        </w:rPr>
        <w:t>.</w:t>
      </w:r>
    </w:p>
    <w:p w14:paraId="5364A0DB" w14:textId="77777777" w:rsidR="00140C71" w:rsidRPr="00806BCF" w:rsidRDefault="00140C71" w:rsidP="006A5F55">
      <w:pPr>
        <w:jc w:val="center"/>
        <w:rPr>
          <w:rStyle w:val="jlqj4b"/>
          <w:rFonts w:cs="Times New Roman"/>
          <w:b/>
          <w:spacing w:val="-4"/>
          <w:sz w:val="24"/>
          <w:szCs w:val="24"/>
          <w:lang w:val="en-GB"/>
        </w:rPr>
      </w:pPr>
      <w:r w:rsidRPr="00806BCF">
        <w:rPr>
          <w:rStyle w:val="jlqj4b"/>
          <w:rFonts w:cs="Times New Roman"/>
          <w:b/>
          <w:spacing w:val="-4"/>
          <w:sz w:val="24"/>
          <w:szCs w:val="24"/>
          <w:lang w:val="en-GB"/>
        </w:rPr>
        <w:t>Hardness by wood species</w:t>
      </w:r>
    </w:p>
    <w:tbl>
      <w:tblPr>
        <w:tblStyle w:val="TableGrid"/>
        <w:tblW w:w="5388" w:type="dxa"/>
        <w:jc w:val="center"/>
        <w:tblLayout w:type="fixed"/>
        <w:tblLook w:val="04A0" w:firstRow="1" w:lastRow="0" w:firstColumn="1" w:lastColumn="0" w:noHBand="0" w:noVBand="1"/>
      </w:tblPr>
      <w:tblGrid>
        <w:gridCol w:w="1413"/>
        <w:gridCol w:w="2142"/>
        <w:gridCol w:w="1833"/>
      </w:tblGrid>
      <w:tr w:rsidR="00140C71" w:rsidRPr="00806BCF" w14:paraId="4BE8BC1B" w14:textId="77777777" w:rsidTr="00F7215F">
        <w:trPr>
          <w:jc w:val="center"/>
        </w:trPr>
        <w:tc>
          <w:tcPr>
            <w:tcW w:w="1413" w:type="dxa"/>
            <w:vMerge w:val="restart"/>
          </w:tcPr>
          <w:p w14:paraId="567BC541" w14:textId="77777777" w:rsidR="00140C71" w:rsidRPr="00806BCF" w:rsidRDefault="00140C71" w:rsidP="006A5F55">
            <w:pPr>
              <w:rPr>
                <w:rFonts w:eastAsia="TimesNewRomanPSMT"/>
                <w:spacing w:val="-4"/>
                <w:lang w:val="en-GB"/>
              </w:rPr>
            </w:pPr>
            <w:r w:rsidRPr="00806BCF">
              <w:rPr>
                <w:rFonts w:eastAsia="TimesNewRomanPSMT"/>
                <w:spacing w:val="-4"/>
                <w:lang w:val="en-GB"/>
              </w:rPr>
              <w:t>Wood Species</w:t>
            </w:r>
          </w:p>
        </w:tc>
        <w:tc>
          <w:tcPr>
            <w:tcW w:w="2142" w:type="dxa"/>
          </w:tcPr>
          <w:p w14:paraId="0EBDA2EE" w14:textId="60A63D07" w:rsidR="00140C71" w:rsidRPr="00806BCF" w:rsidRDefault="00140C71" w:rsidP="006A5F55">
            <w:pPr>
              <w:rPr>
                <w:rFonts w:eastAsia="TimesNewRomanPSMT"/>
                <w:spacing w:val="-4"/>
                <w:lang w:val="en-GB"/>
              </w:rPr>
            </w:pPr>
            <w:r w:rsidRPr="00806BCF">
              <w:rPr>
                <w:rFonts w:eastAsia="TimesNewRomanPSMT"/>
                <w:spacing w:val="-4"/>
                <w:lang w:val="en-GB"/>
              </w:rPr>
              <w:t>Har</w:t>
            </w:r>
            <w:r w:rsidR="00745C8C" w:rsidRPr="00806BCF">
              <w:rPr>
                <w:rFonts w:eastAsia="TimesNewRomanPSMT"/>
                <w:spacing w:val="-4"/>
                <w:lang w:val="en-GB"/>
              </w:rPr>
              <w:t xml:space="preserve">dness, </w:t>
            </w:r>
            <w:r w:rsidRPr="00806BCF">
              <w:rPr>
                <w:rFonts w:eastAsia="TimesNewRomanPSMT"/>
                <w:spacing w:val="-4"/>
                <w:lang w:val="en-GB"/>
              </w:rPr>
              <w:t>N mm</w:t>
            </w:r>
            <w:r w:rsidRPr="00806BCF">
              <w:rPr>
                <w:rFonts w:eastAsia="TimesNewRomanPSMT"/>
                <w:spacing w:val="-4"/>
                <w:vertAlign w:val="superscript"/>
                <w:lang w:val="en-GB"/>
              </w:rPr>
              <w:t>-2</w:t>
            </w:r>
          </w:p>
        </w:tc>
        <w:tc>
          <w:tcPr>
            <w:tcW w:w="1833" w:type="dxa"/>
          </w:tcPr>
          <w:p w14:paraId="1A766AB7" w14:textId="5311F70C" w:rsidR="00140C71" w:rsidRPr="00806BCF" w:rsidRDefault="00745C8C" w:rsidP="006A5F55">
            <w:pPr>
              <w:rPr>
                <w:rFonts w:eastAsia="TimesNewRomanPSMT"/>
                <w:spacing w:val="-4"/>
                <w:lang w:val="en-GB"/>
              </w:rPr>
            </w:pPr>
            <w:r w:rsidRPr="00806BCF">
              <w:rPr>
                <w:rFonts w:eastAsia="TimesNewRomanPSMT"/>
                <w:spacing w:val="-4"/>
                <w:lang w:val="en-GB"/>
              </w:rPr>
              <w:t xml:space="preserve">Density, </w:t>
            </w:r>
            <w:r w:rsidR="00140C71" w:rsidRPr="00806BCF">
              <w:rPr>
                <w:rFonts w:eastAsia="TimesNewRomanPSMT"/>
                <w:spacing w:val="-4"/>
                <w:lang w:val="en-GB"/>
              </w:rPr>
              <w:t>kg m</w:t>
            </w:r>
            <w:r w:rsidR="00140C71" w:rsidRPr="00806BCF">
              <w:rPr>
                <w:rFonts w:eastAsia="TimesNewRomanPSMT"/>
                <w:spacing w:val="-4"/>
                <w:vertAlign w:val="superscript"/>
                <w:lang w:val="en-GB"/>
              </w:rPr>
              <w:t>-3</w:t>
            </w:r>
          </w:p>
        </w:tc>
      </w:tr>
      <w:tr w:rsidR="009743B2" w:rsidRPr="00806BCF" w14:paraId="6CCFB67F" w14:textId="77777777" w:rsidTr="00F7215F">
        <w:trPr>
          <w:jc w:val="center"/>
        </w:trPr>
        <w:tc>
          <w:tcPr>
            <w:tcW w:w="1413" w:type="dxa"/>
            <w:vMerge/>
            <w:vAlign w:val="center"/>
          </w:tcPr>
          <w:p w14:paraId="3A85388B" w14:textId="77777777" w:rsidR="009743B2" w:rsidRPr="00806BCF" w:rsidRDefault="009743B2" w:rsidP="006A5F55">
            <w:pPr>
              <w:rPr>
                <w:rFonts w:eastAsia="TimesNewRomanPSMT"/>
                <w:spacing w:val="-4"/>
                <w:lang w:val="en-GB"/>
              </w:rPr>
            </w:pPr>
          </w:p>
        </w:tc>
        <w:tc>
          <w:tcPr>
            <w:tcW w:w="3975" w:type="dxa"/>
            <w:gridSpan w:val="2"/>
          </w:tcPr>
          <w:p w14:paraId="08382428" w14:textId="02A2475B" w:rsidR="009743B2" w:rsidRPr="00806BCF" w:rsidRDefault="009743B2" w:rsidP="006A5F55">
            <w:pPr>
              <w:jc w:val="center"/>
              <w:rPr>
                <w:rFonts w:eastAsia="TimesNewRomanPSMT"/>
                <w:spacing w:val="-4"/>
                <w:lang w:val="en-GB"/>
              </w:rPr>
            </w:pPr>
            <w:r w:rsidRPr="00806BCF">
              <w:rPr>
                <w:rFonts w:eastAsia="TimesNewRomanPSMT"/>
                <w:spacing w:val="-4"/>
                <w:lang w:val="en-GB"/>
              </w:rPr>
              <w:t>MC 12%</w:t>
            </w:r>
          </w:p>
        </w:tc>
      </w:tr>
      <w:tr w:rsidR="00140C71" w:rsidRPr="00806BCF" w14:paraId="121AE8B7" w14:textId="77777777" w:rsidTr="00F7215F">
        <w:trPr>
          <w:jc w:val="center"/>
        </w:trPr>
        <w:tc>
          <w:tcPr>
            <w:tcW w:w="1413" w:type="dxa"/>
            <w:vAlign w:val="center"/>
          </w:tcPr>
          <w:p w14:paraId="7799072A" w14:textId="77777777" w:rsidR="00140C71" w:rsidRPr="00806BCF" w:rsidRDefault="00140C71" w:rsidP="006A5F55">
            <w:pPr>
              <w:rPr>
                <w:rFonts w:eastAsia="TimesNewRomanPSMT"/>
                <w:spacing w:val="-4"/>
                <w:lang w:val="en-GB"/>
              </w:rPr>
            </w:pPr>
            <w:r w:rsidRPr="00806BCF">
              <w:rPr>
                <w:rFonts w:eastAsia="TimesNewRomanPSMT"/>
                <w:spacing w:val="-4"/>
                <w:lang w:val="en-GB"/>
              </w:rPr>
              <w:t>Pine</w:t>
            </w:r>
          </w:p>
        </w:tc>
        <w:tc>
          <w:tcPr>
            <w:tcW w:w="2142" w:type="dxa"/>
          </w:tcPr>
          <w:p w14:paraId="44B4DF27" w14:textId="77777777" w:rsidR="00140C71" w:rsidRPr="00806BCF" w:rsidRDefault="00140C71" w:rsidP="006A5F55">
            <w:pPr>
              <w:rPr>
                <w:rFonts w:eastAsia="TimesNewRomanPSMT"/>
                <w:spacing w:val="-4"/>
                <w:lang w:val="en-GB"/>
              </w:rPr>
            </w:pPr>
            <w:r w:rsidRPr="00806BCF">
              <w:rPr>
                <w:rFonts w:eastAsia="TimesNewRomanPSMT"/>
                <w:spacing w:val="-4"/>
                <w:lang w:val="en-GB"/>
              </w:rPr>
              <w:t>29/14</w:t>
            </w:r>
          </w:p>
        </w:tc>
        <w:tc>
          <w:tcPr>
            <w:tcW w:w="1833" w:type="dxa"/>
          </w:tcPr>
          <w:p w14:paraId="69E1AF9C" w14:textId="77777777" w:rsidR="00140C71" w:rsidRPr="00806BCF" w:rsidRDefault="00140C71" w:rsidP="006A5F55">
            <w:pPr>
              <w:rPr>
                <w:rFonts w:eastAsia="TimesNewRomanPSMT"/>
                <w:spacing w:val="-4"/>
                <w:lang w:val="en-GB"/>
              </w:rPr>
            </w:pPr>
            <w:r w:rsidRPr="00806BCF">
              <w:rPr>
                <w:rFonts w:eastAsia="TimesNewRomanPSMT"/>
                <w:spacing w:val="-4"/>
                <w:lang w:val="en-GB"/>
              </w:rPr>
              <w:t>540</w:t>
            </w:r>
          </w:p>
        </w:tc>
      </w:tr>
      <w:tr w:rsidR="00140C71" w:rsidRPr="00806BCF" w14:paraId="50D72E97" w14:textId="77777777" w:rsidTr="00F7215F">
        <w:trPr>
          <w:jc w:val="center"/>
        </w:trPr>
        <w:tc>
          <w:tcPr>
            <w:tcW w:w="1413" w:type="dxa"/>
            <w:vAlign w:val="center"/>
          </w:tcPr>
          <w:p w14:paraId="2D5E5D51" w14:textId="77777777" w:rsidR="00140C71" w:rsidRPr="00806BCF" w:rsidRDefault="00140C71" w:rsidP="006A5F55">
            <w:pPr>
              <w:rPr>
                <w:rFonts w:eastAsia="TimesNewRomanPSMT"/>
                <w:spacing w:val="-4"/>
                <w:lang w:val="en-GB"/>
              </w:rPr>
            </w:pPr>
            <w:r w:rsidRPr="00806BCF">
              <w:rPr>
                <w:rFonts w:eastAsia="TimesNewRomanPSMT"/>
                <w:spacing w:val="-4"/>
                <w:lang w:val="en-GB"/>
              </w:rPr>
              <w:t>Spruce</w:t>
            </w:r>
          </w:p>
        </w:tc>
        <w:tc>
          <w:tcPr>
            <w:tcW w:w="2142" w:type="dxa"/>
          </w:tcPr>
          <w:p w14:paraId="182EC60B" w14:textId="77777777" w:rsidR="00140C71" w:rsidRPr="00806BCF" w:rsidRDefault="00140C71" w:rsidP="006A5F55">
            <w:pPr>
              <w:rPr>
                <w:rFonts w:eastAsia="TimesNewRomanPSMT"/>
                <w:spacing w:val="-4"/>
                <w:lang w:val="en-GB"/>
              </w:rPr>
            </w:pPr>
            <w:r w:rsidRPr="00806BCF">
              <w:rPr>
                <w:rFonts w:eastAsia="TimesNewRomanPSMT"/>
                <w:spacing w:val="-4"/>
                <w:lang w:val="en-GB"/>
              </w:rPr>
              <w:t>26/12</w:t>
            </w:r>
          </w:p>
        </w:tc>
        <w:tc>
          <w:tcPr>
            <w:tcW w:w="1833" w:type="dxa"/>
          </w:tcPr>
          <w:p w14:paraId="557050C3" w14:textId="77777777" w:rsidR="00140C71" w:rsidRPr="00806BCF" w:rsidRDefault="00140C71" w:rsidP="006A5F55">
            <w:pPr>
              <w:rPr>
                <w:rFonts w:eastAsia="TimesNewRomanPSMT"/>
                <w:spacing w:val="-4"/>
                <w:lang w:val="en-GB"/>
              </w:rPr>
            </w:pPr>
            <w:r w:rsidRPr="00806BCF">
              <w:rPr>
                <w:rFonts w:eastAsia="TimesNewRomanPSMT"/>
                <w:spacing w:val="-4"/>
                <w:lang w:val="en-GB"/>
              </w:rPr>
              <w:t>470</w:t>
            </w:r>
          </w:p>
        </w:tc>
      </w:tr>
      <w:tr w:rsidR="00140C71" w:rsidRPr="00806BCF" w14:paraId="4991646C" w14:textId="77777777" w:rsidTr="00F7215F">
        <w:trPr>
          <w:jc w:val="center"/>
        </w:trPr>
        <w:tc>
          <w:tcPr>
            <w:tcW w:w="1413" w:type="dxa"/>
            <w:vAlign w:val="center"/>
          </w:tcPr>
          <w:p w14:paraId="6A234A51" w14:textId="7C39818D" w:rsidR="00140C71" w:rsidRPr="00806BCF" w:rsidRDefault="00140C71" w:rsidP="006A5F55">
            <w:pPr>
              <w:rPr>
                <w:spacing w:val="-4"/>
                <w:lang w:val="en-GB"/>
              </w:rPr>
            </w:pPr>
            <w:r w:rsidRPr="00806BCF">
              <w:rPr>
                <w:spacing w:val="-4"/>
                <w:lang w:val="en-GB"/>
              </w:rPr>
              <w:t>Oak</w:t>
            </w:r>
          </w:p>
        </w:tc>
        <w:tc>
          <w:tcPr>
            <w:tcW w:w="2142" w:type="dxa"/>
          </w:tcPr>
          <w:p w14:paraId="66E7021B" w14:textId="77777777" w:rsidR="00140C71" w:rsidRPr="00806BCF" w:rsidRDefault="00140C71" w:rsidP="006A5F55">
            <w:pPr>
              <w:rPr>
                <w:spacing w:val="-4"/>
                <w:lang w:val="en-GB"/>
              </w:rPr>
            </w:pPr>
            <w:r w:rsidRPr="00806BCF">
              <w:rPr>
                <w:spacing w:val="-4"/>
                <w:lang w:val="en-GB"/>
              </w:rPr>
              <w:t>68/40</w:t>
            </w:r>
          </w:p>
        </w:tc>
        <w:tc>
          <w:tcPr>
            <w:tcW w:w="1833" w:type="dxa"/>
          </w:tcPr>
          <w:p w14:paraId="4748A93D" w14:textId="77777777" w:rsidR="00140C71" w:rsidRPr="00806BCF" w:rsidRDefault="00140C71" w:rsidP="006A5F55">
            <w:pPr>
              <w:rPr>
                <w:spacing w:val="-4"/>
                <w:lang w:val="en-GB"/>
              </w:rPr>
            </w:pPr>
            <w:r w:rsidRPr="00806BCF">
              <w:rPr>
                <w:spacing w:val="-4"/>
                <w:lang w:val="en-GB"/>
              </w:rPr>
              <w:t>820</w:t>
            </w:r>
          </w:p>
        </w:tc>
      </w:tr>
    </w:tbl>
    <w:p w14:paraId="33DADE22" w14:textId="2758BAA0" w:rsidR="004D0673" w:rsidRDefault="004D0673" w:rsidP="004D0673">
      <w:pPr>
        <w:pStyle w:val="Heading3"/>
        <w:numPr>
          <w:ilvl w:val="0"/>
          <w:numId w:val="0"/>
        </w:numPr>
        <w:ind w:left="720" w:hanging="720"/>
        <w:rPr>
          <w:rStyle w:val="jlqj4b"/>
          <w:spacing w:val="-4"/>
          <w:lang w:val="en-GB"/>
        </w:rPr>
      </w:pPr>
    </w:p>
    <w:p w14:paraId="7B4C23CB" w14:textId="6E889BC9" w:rsidR="00140C71" w:rsidRPr="00806BCF" w:rsidRDefault="00140C71" w:rsidP="00211897">
      <w:pPr>
        <w:pStyle w:val="Heading3"/>
        <w:numPr>
          <w:ilvl w:val="2"/>
          <w:numId w:val="2"/>
        </w:numPr>
        <w:ind w:left="1134" w:hanging="774"/>
        <w:rPr>
          <w:rStyle w:val="viiyi"/>
          <w:spacing w:val="-4"/>
          <w:lang w:val="en-GB"/>
        </w:rPr>
      </w:pPr>
      <w:bookmarkStart w:id="32" w:name="_Toc60744897"/>
      <w:r w:rsidRPr="00806BCF">
        <w:rPr>
          <w:rStyle w:val="jlqj4b"/>
          <w:spacing w:val="-4"/>
          <w:lang w:val="en-GB"/>
        </w:rPr>
        <w:t>Abrasion resistance of wood</w:t>
      </w:r>
      <w:bookmarkEnd w:id="32"/>
    </w:p>
    <w:p w14:paraId="0CCB1DCA" w14:textId="218A7D3A" w:rsidR="00140C71" w:rsidRPr="00806BCF" w:rsidRDefault="00140C71" w:rsidP="002C02CA">
      <w:pPr>
        <w:rPr>
          <w:rStyle w:val="jlqj4b"/>
          <w:rFonts w:cs="Times New Roman"/>
          <w:spacing w:val="-4"/>
          <w:sz w:val="24"/>
          <w:szCs w:val="24"/>
          <w:lang w:val="en-GB"/>
        </w:rPr>
      </w:pPr>
      <w:r w:rsidRPr="00806BCF">
        <w:rPr>
          <w:rStyle w:val="jlqj4b"/>
          <w:rFonts w:cs="Times New Roman"/>
          <w:spacing w:val="-4"/>
          <w:sz w:val="24"/>
          <w:szCs w:val="24"/>
          <w:lang w:val="en-GB"/>
        </w:rPr>
        <w:t xml:space="preserve">Mechanical forces (mainly friction) on wood </w:t>
      </w:r>
      <w:r w:rsidR="007B5290" w:rsidRPr="00806BCF">
        <w:rPr>
          <w:rStyle w:val="jlqj4b"/>
          <w:rFonts w:cs="Times New Roman"/>
          <w:spacing w:val="-4"/>
          <w:sz w:val="24"/>
          <w:szCs w:val="24"/>
          <w:lang w:val="en-GB"/>
        </w:rPr>
        <w:t>such</w:t>
      </w:r>
      <w:r w:rsidRPr="00806BCF">
        <w:rPr>
          <w:rStyle w:val="jlqj4b"/>
          <w:rFonts w:cs="Times New Roman"/>
          <w:spacing w:val="-4"/>
          <w:sz w:val="24"/>
          <w:szCs w:val="24"/>
          <w:lang w:val="en-GB"/>
        </w:rPr>
        <w:t xml:space="preserve"> surface</w:t>
      </w:r>
      <w:r w:rsidR="007B5290" w:rsidRPr="00806BCF">
        <w:rPr>
          <w:rStyle w:val="jlqj4b"/>
          <w:rFonts w:cs="Times New Roman"/>
          <w:spacing w:val="-4"/>
          <w:sz w:val="24"/>
          <w:szCs w:val="24"/>
          <w:lang w:val="en-GB"/>
        </w:rPr>
        <w:t>s</w:t>
      </w:r>
      <w:r w:rsidRPr="00806BCF">
        <w:rPr>
          <w:rStyle w:val="jlqj4b"/>
          <w:rFonts w:cs="Times New Roman"/>
          <w:spacing w:val="-4"/>
          <w:sz w:val="24"/>
          <w:szCs w:val="24"/>
          <w:lang w:val="en-GB"/>
        </w:rPr>
        <w:t xml:space="preserve"> </w:t>
      </w:r>
      <w:r w:rsidR="007B5290" w:rsidRPr="00806BCF">
        <w:rPr>
          <w:rStyle w:val="jlqj4b"/>
          <w:rFonts w:cs="Times New Roman"/>
          <w:spacing w:val="-4"/>
          <w:sz w:val="24"/>
          <w:szCs w:val="24"/>
          <w:lang w:val="en-GB"/>
        </w:rPr>
        <w:t xml:space="preserve">as </w:t>
      </w:r>
      <w:r w:rsidRPr="00806BCF">
        <w:rPr>
          <w:rStyle w:val="jlqj4b"/>
          <w:rFonts w:cs="Times New Roman"/>
          <w:spacing w:val="-4"/>
          <w:sz w:val="24"/>
          <w:szCs w:val="24"/>
          <w:lang w:val="en-GB"/>
        </w:rPr>
        <w:t>floors, stairs, thresholds, etc. wears down.</w:t>
      </w:r>
      <w:r w:rsidRPr="00806BCF">
        <w:rPr>
          <w:rStyle w:val="viiyi"/>
          <w:rFonts w:cs="Times New Roman"/>
          <w:spacing w:val="-4"/>
          <w:sz w:val="24"/>
          <w:szCs w:val="24"/>
          <w:lang w:val="en-GB"/>
        </w:rPr>
        <w:t xml:space="preserve"> </w:t>
      </w:r>
      <w:r w:rsidRPr="00806BCF">
        <w:rPr>
          <w:rStyle w:val="jlqj4b"/>
          <w:rFonts w:cs="Times New Roman"/>
          <w:spacing w:val="-4"/>
          <w:sz w:val="24"/>
          <w:szCs w:val="24"/>
          <w:lang w:val="en-GB"/>
        </w:rPr>
        <w:t>The abrasion resistance of wood characterizes its top layer abrasion resistance, e.g. frictional collapse.</w:t>
      </w:r>
      <w:r w:rsidRPr="00806BCF">
        <w:rPr>
          <w:rStyle w:val="viiyi"/>
          <w:rFonts w:cs="Times New Roman"/>
          <w:spacing w:val="-4"/>
          <w:sz w:val="24"/>
          <w:szCs w:val="24"/>
          <w:lang w:val="en-GB"/>
        </w:rPr>
        <w:t xml:space="preserve"> </w:t>
      </w:r>
      <w:r w:rsidRPr="00806BCF">
        <w:rPr>
          <w:rStyle w:val="jlqj4b"/>
          <w:rFonts w:cs="Times New Roman"/>
          <w:spacing w:val="-4"/>
          <w:sz w:val="24"/>
          <w:szCs w:val="24"/>
          <w:lang w:val="en-GB"/>
        </w:rPr>
        <w:t xml:space="preserve">For the determination of abrasion resistance use methods where the test conditions are as close as possible to the wood operating conditions </w:t>
      </w:r>
      <w:r w:rsidR="007B5290" w:rsidRPr="00806BCF">
        <w:rPr>
          <w:rStyle w:val="jlqj4b"/>
          <w:rFonts w:cs="Times New Roman"/>
          <w:spacing w:val="-4"/>
          <w:sz w:val="24"/>
          <w:szCs w:val="24"/>
          <w:lang w:val="en-GB"/>
        </w:rPr>
        <w:t xml:space="preserve">for above mentioned surfaces. </w:t>
      </w:r>
      <w:r w:rsidRPr="00806BCF">
        <w:rPr>
          <w:rStyle w:val="jlqj4b"/>
          <w:rFonts w:cs="Times New Roman"/>
          <w:spacing w:val="-4"/>
          <w:sz w:val="24"/>
          <w:szCs w:val="24"/>
          <w:lang w:val="en-GB"/>
        </w:rPr>
        <w:t xml:space="preserve">Abrasion resistance is measured in mm and g (after loss of mass). As the density and hardness of wood increases, its </w:t>
      </w:r>
      <w:r w:rsidR="00551F84" w:rsidRPr="00806BCF">
        <w:rPr>
          <w:rStyle w:val="jlqj4b"/>
          <w:rFonts w:cs="Times New Roman"/>
          <w:spacing w:val="-4"/>
          <w:sz w:val="24"/>
          <w:szCs w:val="24"/>
          <w:lang w:val="en-GB"/>
        </w:rPr>
        <w:t>weariness</w:t>
      </w:r>
      <w:r w:rsidR="002C02CA" w:rsidRPr="00806BCF">
        <w:rPr>
          <w:rStyle w:val="jlqj4b"/>
          <w:rFonts w:cs="Times New Roman"/>
          <w:spacing w:val="-4"/>
          <w:sz w:val="24"/>
          <w:szCs w:val="24"/>
          <w:lang w:val="en-GB"/>
        </w:rPr>
        <w:t xml:space="preserve"> decreases.</w:t>
      </w:r>
    </w:p>
    <w:p w14:paraId="59F8315C" w14:textId="77777777" w:rsidR="002C02CA" w:rsidRPr="00806BCF" w:rsidRDefault="002C02CA" w:rsidP="002C02CA">
      <w:pPr>
        <w:rPr>
          <w:rFonts w:cs="Times New Roman"/>
          <w:b/>
          <w:spacing w:val="-4"/>
          <w:sz w:val="24"/>
          <w:szCs w:val="24"/>
          <w:lang w:val="en-GB"/>
        </w:rPr>
      </w:pPr>
    </w:p>
    <w:p w14:paraId="67427318" w14:textId="000353D4" w:rsidR="00140C71" w:rsidRPr="00806BCF" w:rsidRDefault="00211897" w:rsidP="00211897">
      <w:pPr>
        <w:pStyle w:val="Heading3"/>
        <w:numPr>
          <w:ilvl w:val="2"/>
          <w:numId w:val="2"/>
        </w:numPr>
        <w:ind w:left="1134" w:hanging="774"/>
        <w:rPr>
          <w:spacing w:val="-4"/>
          <w:lang w:val="en-GB"/>
        </w:rPr>
      </w:pPr>
      <w:r w:rsidRPr="00806BCF">
        <w:rPr>
          <w:spacing w:val="-4"/>
          <w:lang w:val="en-GB"/>
        </w:rPr>
        <w:t xml:space="preserve"> </w:t>
      </w:r>
      <w:bookmarkStart w:id="33" w:name="_Toc60744898"/>
      <w:r w:rsidR="00140C71" w:rsidRPr="00806BCF">
        <w:rPr>
          <w:spacing w:val="-4"/>
          <w:lang w:val="en-GB"/>
        </w:rPr>
        <w:t>Sound velocity</w:t>
      </w:r>
      <w:bookmarkEnd w:id="33"/>
    </w:p>
    <w:p w14:paraId="7B466011" w14:textId="07C5125A" w:rsidR="00140C71" w:rsidRPr="00806BCF" w:rsidRDefault="00140C71" w:rsidP="006A5F55">
      <w:pPr>
        <w:rPr>
          <w:spacing w:val="-4"/>
          <w:sz w:val="24"/>
          <w:szCs w:val="24"/>
          <w:lang w:val="en-GB"/>
        </w:rPr>
      </w:pPr>
      <w:r w:rsidRPr="00806BCF">
        <w:rPr>
          <w:spacing w:val="-4"/>
          <w:sz w:val="24"/>
          <w:szCs w:val="24"/>
          <w:lang w:val="en-GB"/>
        </w:rPr>
        <w:t xml:space="preserve">There exist different </w:t>
      </w:r>
      <w:r w:rsidR="00551F84" w:rsidRPr="00806BCF">
        <w:rPr>
          <w:spacing w:val="-4"/>
          <w:sz w:val="24"/>
          <w:szCs w:val="24"/>
          <w:lang w:val="en-GB"/>
        </w:rPr>
        <w:t>measurement</w:t>
      </w:r>
      <w:r w:rsidR="00917BA2">
        <w:rPr>
          <w:spacing w:val="-4"/>
          <w:sz w:val="24"/>
          <w:szCs w:val="24"/>
          <w:lang w:val="en-GB"/>
        </w:rPr>
        <w:t xml:space="preserve"> system</w:t>
      </w:r>
      <w:r w:rsidR="00AC7798">
        <w:rPr>
          <w:spacing w:val="-4"/>
          <w:sz w:val="24"/>
          <w:szCs w:val="24"/>
          <w:lang w:val="en-GB"/>
        </w:rPr>
        <w:t>s</w:t>
      </w:r>
      <w:r w:rsidR="00917BA2">
        <w:rPr>
          <w:spacing w:val="-4"/>
          <w:sz w:val="24"/>
          <w:szCs w:val="24"/>
          <w:lang w:val="en-GB"/>
        </w:rPr>
        <w:t xml:space="preserve"> (Fig.1.27</w:t>
      </w:r>
      <w:r w:rsidRPr="00806BCF">
        <w:rPr>
          <w:spacing w:val="-4"/>
          <w:sz w:val="24"/>
          <w:szCs w:val="24"/>
          <w:lang w:val="en-GB"/>
        </w:rPr>
        <w:t>.) for detect</w:t>
      </w:r>
      <w:r w:rsidR="00AC7798">
        <w:rPr>
          <w:spacing w:val="-4"/>
          <w:sz w:val="24"/>
          <w:szCs w:val="24"/>
          <w:lang w:val="en-GB"/>
        </w:rPr>
        <w:t>ion of</w:t>
      </w:r>
      <w:r w:rsidRPr="00806BCF">
        <w:rPr>
          <w:spacing w:val="-4"/>
          <w:sz w:val="24"/>
          <w:szCs w:val="24"/>
          <w:lang w:val="en-GB"/>
        </w:rPr>
        <w:t xml:space="preserve"> wood cavities, cracks and decay in its early stages including brown and white wood decay. These instruments provide easy and fast wood quality measurements for wood inspection based on the speed</w:t>
      </w:r>
      <w:r w:rsidR="00AC7798">
        <w:rPr>
          <w:spacing w:val="-4"/>
          <w:sz w:val="24"/>
          <w:szCs w:val="24"/>
          <w:lang w:val="en-GB"/>
        </w:rPr>
        <w:t>:</w:t>
      </w:r>
      <w:r w:rsidRPr="00806BCF">
        <w:rPr>
          <w:spacing w:val="-4"/>
          <w:sz w:val="24"/>
          <w:szCs w:val="24"/>
          <w:lang w:val="en-GB"/>
        </w:rPr>
        <w:t xml:space="preserve"> it takes a sound impulse to tra</w:t>
      </w:r>
      <w:r w:rsidR="009743B2" w:rsidRPr="00806BCF">
        <w:rPr>
          <w:spacing w:val="-4"/>
          <w:sz w:val="24"/>
          <w:szCs w:val="24"/>
          <w:lang w:val="en-GB"/>
        </w:rPr>
        <w:t xml:space="preserve">vel through the wood material </w:t>
      </w:r>
      <w:r w:rsidRPr="00806BCF">
        <w:rPr>
          <w:spacing w:val="-4"/>
          <w:sz w:val="24"/>
          <w:szCs w:val="24"/>
          <w:lang w:val="en-GB"/>
        </w:rPr>
        <w:t>and also standing tree as well</w:t>
      </w:r>
      <w:r w:rsidR="00B97EFC" w:rsidRPr="00806BCF">
        <w:rPr>
          <w:spacing w:val="-4"/>
          <w:sz w:val="24"/>
          <w:szCs w:val="24"/>
          <w:lang w:val="en-GB"/>
        </w:rPr>
        <w:t xml:space="preserve"> (</w:t>
      </w:r>
      <w:r w:rsidRPr="00806BCF">
        <w:rPr>
          <w:spacing w:val="-4"/>
          <w:sz w:val="24"/>
          <w:szCs w:val="24"/>
          <w:lang w:val="en-GB"/>
        </w:rPr>
        <w:t>clearly display</w:t>
      </w:r>
      <w:r w:rsidR="00AC7798">
        <w:rPr>
          <w:spacing w:val="-4"/>
          <w:sz w:val="24"/>
          <w:szCs w:val="24"/>
          <w:lang w:val="en-GB"/>
        </w:rPr>
        <w:t>s</w:t>
      </w:r>
      <w:r w:rsidRPr="00806BCF">
        <w:rPr>
          <w:spacing w:val="-4"/>
          <w:sz w:val="24"/>
          <w:szCs w:val="24"/>
          <w:lang w:val="en-GB"/>
        </w:rPr>
        <w:t xml:space="preserve"> the interior conditions of a tree</w:t>
      </w:r>
      <w:r w:rsidR="00B97EFC" w:rsidRPr="00806BCF">
        <w:rPr>
          <w:spacing w:val="-4"/>
          <w:sz w:val="24"/>
          <w:szCs w:val="24"/>
          <w:lang w:val="en-GB"/>
        </w:rPr>
        <w:t>)</w:t>
      </w:r>
      <w:r w:rsidRPr="00806BCF">
        <w:rPr>
          <w:spacing w:val="-4"/>
          <w:sz w:val="24"/>
          <w:szCs w:val="24"/>
          <w:lang w:val="en-GB"/>
        </w:rPr>
        <w:t>. It c</w:t>
      </w:r>
      <w:r w:rsidR="00AC7798">
        <w:rPr>
          <w:spacing w:val="-4"/>
          <w:sz w:val="24"/>
          <w:szCs w:val="24"/>
          <w:lang w:val="en-GB"/>
        </w:rPr>
        <w:t>an</w:t>
      </w:r>
      <w:r w:rsidRPr="00806BCF">
        <w:rPr>
          <w:spacing w:val="-4"/>
          <w:sz w:val="24"/>
          <w:szCs w:val="24"/>
          <w:lang w:val="en-GB"/>
        </w:rPr>
        <w:t xml:space="preserve"> be used for tree care and inspection to maintain safe parks, roadways and forests to detect remaining wall thickness of</w:t>
      </w:r>
      <w:r w:rsidR="00AC7798">
        <w:rPr>
          <w:spacing w:val="-4"/>
          <w:sz w:val="24"/>
          <w:szCs w:val="24"/>
          <w:lang w:val="en-GB"/>
        </w:rPr>
        <w:t xml:space="preserve"> a</w:t>
      </w:r>
      <w:r w:rsidRPr="00806BCF">
        <w:rPr>
          <w:spacing w:val="-4"/>
          <w:sz w:val="24"/>
          <w:szCs w:val="24"/>
          <w:lang w:val="en-GB"/>
        </w:rPr>
        <w:t xml:space="preserve"> tree.</w:t>
      </w:r>
    </w:p>
    <w:p w14:paraId="55E07226" w14:textId="2EDC58A2" w:rsidR="00140C71" w:rsidRPr="00806BCF" w:rsidRDefault="00140C71" w:rsidP="006A5F55">
      <w:pPr>
        <w:jc w:val="center"/>
        <w:rPr>
          <w:spacing w:val="-4"/>
          <w:sz w:val="24"/>
          <w:szCs w:val="24"/>
          <w:lang w:val="en-GB"/>
        </w:rPr>
      </w:pPr>
      <w:r w:rsidRPr="00806BCF">
        <w:rPr>
          <w:noProof/>
          <w:spacing w:val="-4"/>
          <w:sz w:val="24"/>
          <w:szCs w:val="24"/>
          <w:lang w:val="lv-LV" w:eastAsia="lv-LV"/>
        </w:rPr>
        <w:drawing>
          <wp:inline distT="0" distB="0" distL="0" distR="0" wp14:anchorId="38253B52" wp14:editId="04108A43">
            <wp:extent cx="1938528" cy="776830"/>
            <wp:effectExtent l="0" t="0" r="5080" b="4445"/>
            <wp:docPr id="37" name="Picture 37" descr="https://www.iml.de/wp-content/uploads/2017/01/Schallgeschwindigkeitsmess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iml.de/wp-content/uploads/2017/01/Schallgeschwindigkeitsmessung.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62476" cy="786427"/>
                    </a:xfrm>
                    <a:prstGeom prst="rect">
                      <a:avLst/>
                    </a:prstGeom>
                    <a:noFill/>
                    <a:ln>
                      <a:noFill/>
                    </a:ln>
                  </pic:spPr>
                </pic:pic>
              </a:graphicData>
            </a:graphic>
          </wp:inline>
        </w:drawing>
      </w:r>
    </w:p>
    <w:p w14:paraId="5FA09EC6" w14:textId="5471C6F1" w:rsidR="00CE1D84" w:rsidRPr="000E2B28" w:rsidRDefault="00806BCF" w:rsidP="000E2B28">
      <w:pPr>
        <w:jc w:val="center"/>
        <w:rPr>
          <w:spacing w:val="-4"/>
          <w:sz w:val="24"/>
          <w:szCs w:val="24"/>
          <w:lang w:val="en-GB"/>
        </w:rPr>
      </w:pPr>
      <w:r>
        <w:rPr>
          <w:b/>
          <w:spacing w:val="-4"/>
          <w:sz w:val="24"/>
          <w:szCs w:val="24"/>
          <w:lang w:val="en-GB"/>
        </w:rPr>
        <w:t>Fig. 1.27</w:t>
      </w:r>
      <w:r w:rsidR="00140C71" w:rsidRPr="00806BCF">
        <w:rPr>
          <w:b/>
          <w:spacing w:val="-4"/>
          <w:sz w:val="24"/>
          <w:szCs w:val="24"/>
          <w:lang w:val="en-GB"/>
        </w:rPr>
        <w:t xml:space="preserve">. Sound velocity </w:t>
      </w:r>
      <w:r w:rsidR="009743B2" w:rsidRPr="00806BCF">
        <w:rPr>
          <w:b/>
          <w:spacing w:val="-4"/>
          <w:sz w:val="24"/>
          <w:szCs w:val="24"/>
          <w:lang w:val="en-GB"/>
        </w:rPr>
        <w:t>measurement</w:t>
      </w:r>
      <w:r w:rsidR="00140C71" w:rsidRPr="00806BCF">
        <w:rPr>
          <w:b/>
          <w:spacing w:val="-4"/>
          <w:sz w:val="24"/>
          <w:szCs w:val="24"/>
          <w:lang w:val="en-GB"/>
        </w:rPr>
        <w:t xml:space="preserve"> </w:t>
      </w:r>
      <w:r w:rsidR="009743B2" w:rsidRPr="00806BCF">
        <w:rPr>
          <w:b/>
          <w:spacing w:val="-4"/>
          <w:sz w:val="24"/>
          <w:szCs w:val="24"/>
          <w:lang w:val="en-GB"/>
        </w:rPr>
        <w:t>system</w:t>
      </w:r>
      <w:r w:rsidR="00694BF8" w:rsidRPr="00806BCF">
        <w:rPr>
          <w:rStyle w:val="FootnoteReference"/>
          <w:b/>
          <w:spacing w:val="-4"/>
          <w:sz w:val="24"/>
          <w:szCs w:val="24"/>
          <w:lang w:val="en-GB"/>
        </w:rPr>
        <w:footnoteReference w:id="20"/>
      </w:r>
      <w:r w:rsidR="00140C71" w:rsidRPr="00806BCF">
        <w:rPr>
          <w:b/>
          <w:spacing w:val="-4"/>
          <w:sz w:val="24"/>
          <w:szCs w:val="24"/>
          <w:lang w:val="en-GB"/>
        </w:rPr>
        <w:br w:type="page"/>
      </w:r>
    </w:p>
    <w:p w14:paraId="0F41D388" w14:textId="67C01490" w:rsidR="00FE0C7A" w:rsidRPr="00806BCF" w:rsidRDefault="00CE1D84" w:rsidP="006A5F55">
      <w:pPr>
        <w:pStyle w:val="Heading1"/>
        <w:spacing w:after="0" w:line="240" w:lineRule="auto"/>
        <w:rPr>
          <w:spacing w:val="-4"/>
          <w:szCs w:val="28"/>
          <w:lang w:val="en-GB"/>
        </w:rPr>
      </w:pPr>
      <w:bookmarkStart w:id="34" w:name="_Toc56200194"/>
      <w:bookmarkStart w:id="35" w:name="_Toc60744899"/>
      <w:r w:rsidRPr="00806BCF">
        <w:rPr>
          <w:spacing w:val="-4"/>
          <w:szCs w:val="28"/>
          <w:lang w:val="en-GB"/>
        </w:rPr>
        <w:t>LIST OF REFERENCES</w:t>
      </w:r>
      <w:bookmarkEnd w:id="34"/>
      <w:bookmarkEnd w:id="35"/>
    </w:p>
    <w:p w14:paraId="2FF7EB78" w14:textId="77777777" w:rsidR="00CE1D84" w:rsidRPr="00806BCF" w:rsidRDefault="00CE1D84" w:rsidP="006A5F55">
      <w:pPr>
        <w:rPr>
          <w:spacing w:val="-4"/>
          <w:sz w:val="24"/>
          <w:szCs w:val="24"/>
          <w:lang w:val="en-GB"/>
        </w:rPr>
      </w:pPr>
    </w:p>
    <w:p w14:paraId="36BE0A82" w14:textId="357138AC" w:rsidR="002A2E10" w:rsidRPr="00806BCF" w:rsidRDefault="002A2E10" w:rsidP="002A2E10">
      <w:pPr>
        <w:pStyle w:val="ListParagraph"/>
        <w:numPr>
          <w:ilvl w:val="0"/>
          <w:numId w:val="5"/>
        </w:numPr>
        <w:spacing w:after="0" w:line="240" w:lineRule="auto"/>
        <w:ind w:left="567" w:hanging="567"/>
        <w:rPr>
          <w:rFonts w:cs="Times New Roman"/>
          <w:spacing w:val="-4"/>
          <w:sz w:val="24"/>
          <w:szCs w:val="24"/>
          <w:lang w:val="en-GB"/>
        </w:rPr>
      </w:pPr>
      <w:r w:rsidRPr="00806BCF">
        <w:rPr>
          <w:rFonts w:cs="Times New Roman"/>
          <w:spacing w:val="-4"/>
          <w:sz w:val="24"/>
          <w:szCs w:val="24"/>
          <w:lang w:val="en-GB"/>
        </w:rPr>
        <w:t>EN 13183-1:2002 Moisture content of a piece of sawn timber. Determination by oven dry method.</w:t>
      </w:r>
    </w:p>
    <w:p w14:paraId="33A5E742" w14:textId="77777777" w:rsidR="002A2E10" w:rsidRPr="00806BCF" w:rsidRDefault="002A2E10" w:rsidP="002A2E10">
      <w:pPr>
        <w:pStyle w:val="ListParagraph"/>
        <w:numPr>
          <w:ilvl w:val="0"/>
          <w:numId w:val="5"/>
        </w:numPr>
        <w:spacing w:after="0" w:line="240" w:lineRule="auto"/>
        <w:ind w:left="567" w:hanging="567"/>
        <w:rPr>
          <w:rFonts w:cs="Times New Roman"/>
          <w:spacing w:val="-4"/>
          <w:sz w:val="24"/>
          <w:szCs w:val="24"/>
          <w:lang w:val="en-GB"/>
        </w:rPr>
      </w:pPr>
      <w:r w:rsidRPr="00806BCF">
        <w:rPr>
          <w:rFonts w:cs="Times New Roman"/>
          <w:spacing w:val="-4"/>
          <w:sz w:val="24"/>
          <w:szCs w:val="24"/>
          <w:lang w:val="en-GB"/>
        </w:rPr>
        <w:t>EN 13183-2:2002 Moisture content of a piece of sawn timber. Estimation by electrical resistance method.</w:t>
      </w:r>
    </w:p>
    <w:p w14:paraId="7EA59422" w14:textId="77777777" w:rsidR="002A2E10" w:rsidRPr="00806BCF" w:rsidRDefault="002A2E10" w:rsidP="002A2E10">
      <w:pPr>
        <w:pStyle w:val="ListParagraph"/>
        <w:numPr>
          <w:ilvl w:val="0"/>
          <w:numId w:val="5"/>
        </w:numPr>
        <w:spacing w:after="0" w:line="240" w:lineRule="auto"/>
        <w:ind w:left="567" w:hanging="567"/>
        <w:rPr>
          <w:rFonts w:cs="Times New Roman"/>
          <w:spacing w:val="-4"/>
          <w:sz w:val="24"/>
          <w:szCs w:val="24"/>
          <w:lang w:val="en-GB"/>
        </w:rPr>
      </w:pPr>
      <w:r w:rsidRPr="00806BCF">
        <w:rPr>
          <w:rFonts w:cs="Times New Roman"/>
          <w:spacing w:val="-4"/>
          <w:sz w:val="24"/>
          <w:szCs w:val="24"/>
          <w:lang w:val="en-GB"/>
        </w:rPr>
        <w:t>EN 13183-3:2005 Moisture content of a piece of sawn timber. Estimation by capacitance method.</w:t>
      </w:r>
    </w:p>
    <w:p w14:paraId="3130CF4B" w14:textId="77777777" w:rsidR="002A2E10" w:rsidRPr="001529CA" w:rsidRDefault="002A2E10" w:rsidP="002A2E10">
      <w:pPr>
        <w:pStyle w:val="ListParagraph"/>
        <w:numPr>
          <w:ilvl w:val="0"/>
          <w:numId w:val="5"/>
        </w:numPr>
        <w:spacing w:after="0" w:line="240" w:lineRule="auto"/>
        <w:ind w:left="567" w:hanging="567"/>
        <w:rPr>
          <w:rFonts w:cs="Times New Roman"/>
          <w:spacing w:val="-4"/>
          <w:sz w:val="24"/>
          <w:szCs w:val="24"/>
          <w:lang w:val="en-GB"/>
        </w:rPr>
      </w:pPr>
      <w:r w:rsidRPr="00806BCF">
        <w:rPr>
          <w:rStyle w:val="author-list"/>
          <w:spacing w:val="-4"/>
          <w:sz w:val="24"/>
          <w:szCs w:val="24"/>
          <w:lang w:val="en-GB"/>
        </w:rPr>
        <w:t>Gupta and Sinha</w:t>
      </w:r>
      <w:r w:rsidRPr="00806BCF">
        <w:rPr>
          <w:spacing w:val="-4"/>
          <w:sz w:val="24"/>
          <w:szCs w:val="24"/>
          <w:lang w:val="en-GB"/>
        </w:rPr>
        <w:t xml:space="preserve">. Effect of grain angle on shear strength of Douglas-fir wood. 2012., </w:t>
      </w:r>
      <w:r w:rsidRPr="00806BCF">
        <w:rPr>
          <w:rStyle w:val="doilabel"/>
          <w:spacing w:val="-4"/>
          <w:sz w:val="24"/>
          <w:szCs w:val="24"/>
          <w:lang w:val="en-GB"/>
        </w:rPr>
        <w:t>DOI:</w:t>
      </w:r>
      <w:r w:rsidRPr="00806BCF">
        <w:rPr>
          <w:spacing w:val="-4"/>
          <w:sz w:val="24"/>
          <w:szCs w:val="24"/>
          <w:lang w:val="en-GB"/>
        </w:rPr>
        <w:t>10.1515/hf-2011-0031</w:t>
      </w:r>
      <w:r w:rsidRPr="00806BCF">
        <w:rPr>
          <w:rFonts w:cs="Times New Roman"/>
          <w:spacing w:val="-4"/>
          <w:sz w:val="24"/>
          <w:szCs w:val="24"/>
          <w:lang w:val="en-GB"/>
        </w:rPr>
        <w:t xml:space="preserve">Hoadley R.B. Understanding </w:t>
      </w:r>
      <w:r w:rsidRPr="001529CA">
        <w:rPr>
          <w:rFonts w:cs="Times New Roman"/>
          <w:spacing w:val="-4"/>
          <w:sz w:val="24"/>
          <w:szCs w:val="24"/>
          <w:lang w:val="en-GB"/>
        </w:rPr>
        <w:t>wood. The Taunton Press, China, 2000., 280 p.</w:t>
      </w:r>
    </w:p>
    <w:p w14:paraId="388D3C4D" w14:textId="77777777" w:rsidR="002A2E10" w:rsidRPr="001529CA" w:rsidRDefault="002A2E10" w:rsidP="002A2E10">
      <w:pPr>
        <w:pStyle w:val="ListParagraph"/>
        <w:numPr>
          <w:ilvl w:val="0"/>
          <w:numId w:val="5"/>
        </w:numPr>
        <w:spacing w:after="0" w:line="240" w:lineRule="auto"/>
        <w:ind w:left="567" w:hanging="567"/>
        <w:rPr>
          <w:rFonts w:cs="Times New Roman"/>
          <w:spacing w:val="-4"/>
          <w:sz w:val="24"/>
          <w:szCs w:val="24"/>
          <w:lang w:val="en-GB"/>
        </w:rPr>
      </w:pPr>
      <w:r w:rsidRPr="001529CA">
        <w:rPr>
          <w:rStyle w:val="a-size-extra-large"/>
          <w:sz w:val="24"/>
          <w:szCs w:val="24"/>
        </w:rPr>
        <w:t xml:space="preserve">Hodley R.B. Understanding Wood: A Craftsman's Guide to Wood Technology.  </w:t>
      </w:r>
      <w:r w:rsidRPr="001529CA">
        <w:rPr>
          <w:rStyle w:val="a-list-item"/>
          <w:sz w:val="24"/>
          <w:szCs w:val="24"/>
        </w:rPr>
        <w:t>The Taunton Press; 1st edition, 2000., 288 p.</w:t>
      </w:r>
    </w:p>
    <w:p w14:paraId="1D4F1776" w14:textId="77777777" w:rsidR="002A2E10" w:rsidRPr="001529CA" w:rsidRDefault="002A2E10" w:rsidP="002A2E10">
      <w:pPr>
        <w:pStyle w:val="Default"/>
        <w:numPr>
          <w:ilvl w:val="0"/>
          <w:numId w:val="5"/>
        </w:numPr>
        <w:ind w:left="567" w:hanging="567"/>
        <w:jc w:val="both"/>
        <w:rPr>
          <w:rFonts w:ascii="Verdana" w:hAnsi="Verdana"/>
          <w:spacing w:val="-4"/>
          <w:lang w:val="en-GB"/>
        </w:rPr>
      </w:pPr>
      <w:r w:rsidRPr="001529CA">
        <w:rPr>
          <w:rFonts w:ascii="Verdana" w:hAnsi="Verdana"/>
          <w:bCs/>
          <w:spacing w:val="-4"/>
          <w:lang w:val="en-GB"/>
        </w:rPr>
        <w:t xml:space="preserve">Liepiņš J. </w:t>
      </w:r>
      <w:r w:rsidRPr="001529CA">
        <w:rPr>
          <w:rFonts w:ascii="Verdana" w:hAnsi="Verdana"/>
          <w:spacing w:val="-4"/>
          <w:lang w:val="en-GB"/>
        </w:rPr>
        <w:t>Methodology development for forest stand biomass and carbon stock estimates in Latvia</w:t>
      </w:r>
      <w:r w:rsidRPr="001529CA">
        <w:rPr>
          <w:rFonts w:ascii="Verdana" w:hAnsi="Verdana"/>
          <w:bCs/>
          <w:iCs/>
          <w:spacing w:val="-4"/>
          <w:lang w:val="en-GB"/>
        </w:rPr>
        <w:t>, doctoral thesis, LLU, 2019., 60 p.</w:t>
      </w:r>
    </w:p>
    <w:p w14:paraId="12C02A64" w14:textId="0ED3D371" w:rsidR="004204E8" w:rsidRDefault="004204E8" w:rsidP="004204E8">
      <w:pPr>
        <w:pStyle w:val="Default"/>
        <w:numPr>
          <w:ilvl w:val="0"/>
          <w:numId w:val="5"/>
        </w:numPr>
        <w:ind w:left="567" w:hanging="567"/>
        <w:jc w:val="both"/>
        <w:rPr>
          <w:rStyle w:val="entry-header-author"/>
          <w:rFonts w:ascii="Verdana" w:hAnsi="Verdana"/>
          <w:spacing w:val="-4"/>
          <w:lang w:val="en-GB"/>
        </w:rPr>
      </w:pPr>
      <w:r>
        <w:rPr>
          <w:rStyle w:val="entry-header-author"/>
          <w:rFonts w:ascii="Verdana" w:hAnsi="Verdana"/>
          <w:spacing w:val="-4"/>
          <w:lang w:val="en-GB"/>
        </w:rPr>
        <w:t xml:space="preserve">Softwood sawn material application. Guidelines. (Skujkoku zāģmateriālu pielietošana. Vadlīnijas. In Latvian). 2009., ISBN/ISMN 978-9984-39-720-7. </w:t>
      </w:r>
    </w:p>
    <w:p w14:paraId="7E43DA43" w14:textId="77777777" w:rsidR="002A2E10" w:rsidRPr="001529CA" w:rsidRDefault="002A2E10" w:rsidP="002A2E10">
      <w:pPr>
        <w:pStyle w:val="Default"/>
        <w:numPr>
          <w:ilvl w:val="0"/>
          <w:numId w:val="5"/>
        </w:numPr>
        <w:ind w:left="567" w:hanging="567"/>
        <w:jc w:val="both"/>
        <w:rPr>
          <w:rFonts w:ascii="Verdana" w:hAnsi="Verdana"/>
          <w:spacing w:val="-4"/>
          <w:lang w:val="en-GB"/>
        </w:rPr>
      </w:pPr>
      <w:r w:rsidRPr="001529CA">
        <w:rPr>
          <w:rFonts w:ascii="Verdana" w:hAnsi="Verdana"/>
          <w:spacing w:val="-4"/>
          <w:lang w:val="en-GB"/>
        </w:rPr>
        <w:t>Theapparat Y., Chandumpai A. and Faroongsarng D. Physicochemistry and Utilization of Wood Vinegar from Carbonization of Tropical Biomass Waste. DOI: 10.5772/intechopen.77380</w:t>
      </w:r>
    </w:p>
    <w:p w14:paraId="0C1938B9" w14:textId="77777777" w:rsidR="002A2E10" w:rsidRDefault="002A2E10" w:rsidP="002A2E10">
      <w:pPr>
        <w:pStyle w:val="Default"/>
        <w:numPr>
          <w:ilvl w:val="0"/>
          <w:numId w:val="5"/>
        </w:numPr>
        <w:ind w:left="567" w:hanging="567"/>
        <w:jc w:val="both"/>
        <w:rPr>
          <w:rFonts w:ascii="Verdana" w:hAnsi="Verdana"/>
          <w:spacing w:val="-4"/>
          <w:lang w:val="en-GB"/>
        </w:rPr>
      </w:pPr>
      <w:r w:rsidRPr="001529CA">
        <w:rPr>
          <w:rStyle w:val="entry-header-author"/>
          <w:rFonts w:ascii="Verdana" w:hAnsi="Verdana"/>
          <w:spacing w:val="-4"/>
          <w:lang w:val="en-GB"/>
        </w:rPr>
        <w:t>Wertheimer</w:t>
      </w:r>
      <w:r w:rsidRPr="001529CA">
        <w:rPr>
          <w:rFonts w:ascii="Verdana" w:hAnsi="Verdana"/>
          <w:spacing w:val="-4"/>
          <w:lang w:val="en-GB"/>
        </w:rPr>
        <w:t xml:space="preserve"> D. Moisture &amp; Wood Movement</w:t>
      </w:r>
      <w:r>
        <w:rPr>
          <w:rFonts w:ascii="Verdana" w:hAnsi="Verdana"/>
          <w:spacing w:val="-4"/>
          <w:lang w:val="en-GB"/>
        </w:rPr>
        <w:t>.</w:t>
      </w:r>
      <w:r w:rsidRPr="001529CA">
        <w:rPr>
          <w:rFonts w:ascii="Verdana" w:hAnsi="Verdana"/>
          <w:spacing w:val="-4"/>
          <w:lang w:val="en-GB"/>
        </w:rPr>
        <w:t xml:space="preserve"> </w:t>
      </w:r>
      <w:r w:rsidRPr="001529CA">
        <w:rPr>
          <w:rStyle w:val="entry-header-cat"/>
          <w:rFonts w:ascii="Verdana" w:hAnsi="Verdana"/>
          <w:spacing w:val="-4"/>
          <w:lang w:val="en-GB"/>
        </w:rPr>
        <w:t xml:space="preserve">How To &amp; Calculators, </w:t>
      </w:r>
      <w:r w:rsidRPr="001529CA">
        <w:rPr>
          <w:rFonts w:ascii="Verdana" w:hAnsi="Verdana"/>
          <w:spacing w:val="-4"/>
          <w:lang w:val="en-GB"/>
        </w:rPr>
        <w:t>2019</w:t>
      </w:r>
      <w:r>
        <w:rPr>
          <w:rFonts w:ascii="Verdana" w:hAnsi="Verdana"/>
          <w:spacing w:val="-4"/>
          <w:lang w:val="en-GB"/>
        </w:rPr>
        <w:t>.</w:t>
      </w:r>
      <w:r w:rsidRPr="001529CA">
        <w:rPr>
          <w:rFonts w:ascii="Verdana" w:hAnsi="Verdana"/>
          <w:spacing w:val="-4"/>
          <w:lang w:val="en-GB"/>
        </w:rPr>
        <w:t xml:space="preserve">, </w:t>
      </w:r>
      <w:r w:rsidRPr="00EA107F">
        <w:rPr>
          <w:rFonts w:ascii="Verdana" w:hAnsi="Verdana"/>
          <w:spacing w:val="-4"/>
          <w:lang w:val="en-GB"/>
        </w:rPr>
        <w:t>https://www.branchingoutwood.com/blog/wood-movement-and-moisture</w:t>
      </w:r>
      <w:r>
        <w:rPr>
          <w:rFonts w:ascii="Verdana" w:hAnsi="Verdana"/>
          <w:spacing w:val="-4"/>
          <w:lang w:val="en-GB"/>
        </w:rPr>
        <w:t>.</w:t>
      </w:r>
    </w:p>
    <w:p w14:paraId="3EA1D8C4" w14:textId="77777777" w:rsidR="002A2E10" w:rsidRPr="00EA107F" w:rsidRDefault="002A2E10" w:rsidP="002A2E10">
      <w:pPr>
        <w:pStyle w:val="Default"/>
        <w:numPr>
          <w:ilvl w:val="0"/>
          <w:numId w:val="5"/>
        </w:numPr>
        <w:ind w:left="567" w:hanging="567"/>
        <w:jc w:val="both"/>
        <w:rPr>
          <w:rFonts w:ascii="Verdana" w:hAnsi="Verdana"/>
          <w:spacing w:val="-4"/>
          <w:lang w:val="en-GB"/>
        </w:rPr>
      </w:pPr>
      <w:r w:rsidRPr="00EA107F">
        <w:rPr>
          <w:rFonts w:ascii="Verdana" w:hAnsi="Verdana"/>
          <w:spacing w:val="-4"/>
          <w:lang w:val="en-GB"/>
        </w:rPr>
        <w:t xml:space="preserve">Wood Handbook, </w:t>
      </w:r>
      <w:r w:rsidRPr="00EA107F">
        <w:rPr>
          <w:rStyle w:val="Strong"/>
          <w:rFonts w:ascii="Verdana" w:hAnsi="Verdana"/>
          <w:b w:val="0"/>
          <w:color w:val="auto"/>
        </w:rPr>
        <w:t>Robert J. Ross</w:t>
      </w:r>
      <w:r>
        <w:rPr>
          <w:rFonts w:ascii="Verdana" w:hAnsi="Verdana"/>
        </w:rPr>
        <w:t>.</w:t>
      </w:r>
      <w:r w:rsidRPr="00EA107F">
        <w:rPr>
          <w:rFonts w:ascii="Verdana" w:hAnsi="Verdana"/>
        </w:rPr>
        <w:t> Forest Products Laboratory USDA Forest Service.</w:t>
      </w:r>
      <w:r w:rsidRPr="00EA107F">
        <w:rPr>
          <w:rFonts w:ascii="Verdana" w:hAnsi="Verdana"/>
          <w:spacing w:val="-4"/>
          <w:lang w:val="en-GB"/>
        </w:rPr>
        <w:t xml:space="preserve"> 2010, https://www.fs.usda.gov/treesearch/pubs/37440</w:t>
      </w:r>
    </w:p>
    <w:p w14:paraId="62059C96" w14:textId="77777777" w:rsidR="002A2E10" w:rsidRPr="00EA107F" w:rsidRDefault="002A2E10" w:rsidP="002A2E10">
      <w:pPr>
        <w:pStyle w:val="Default"/>
        <w:numPr>
          <w:ilvl w:val="0"/>
          <w:numId w:val="5"/>
        </w:numPr>
        <w:ind w:left="567" w:hanging="567"/>
        <w:jc w:val="both"/>
        <w:rPr>
          <w:rFonts w:ascii="Verdana" w:hAnsi="Verdana"/>
          <w:spacing w:val="-4"/>
          <w:lang w:val="en-GB"/>
        </w:rPr>
      </w:pPr>
      <w:r w:rsidRPr="00EA107F">
        <w:rPr>
          <w:rFonts w:ascii="Verdana" w:hAnsi="Verdana"/>
          <w:color w:val="000000" w:themeColor="text1"/>
          <w:spacing w:val="-4"/>
          <w:lang w:val="en-GB"/>
        </w:rPr>
        <w:t xml:space="preserve">Xu M., Cui Z., Chen Z. and Xiang J. </w:t>
      </w:r>
      <w:r w:rsidRPr="00EA107F">
        <w:rPr>
          <w:rStyle w:val="title-text"/>
          <w:rFonts w:ascii="Verdana" w:hAnsi="Verdana"/>
          <w:color w:val="000000" w:themeColor="text1"/>
          <w:spacing w:val="-4"/>
          <w:lang w:val="en-GB"/>
        </w:rPr>
        <w:t xml:space="preserve">Experimental study on compressive and tensile properties of a bamboo scrimber at elevated temperatures. </w:t>
      </w:r>
      <w:r w:rsidRPr="00EA107F">
        <w:rPr>
          <w:rFonts w:ascii="Verdana" w:hAnsi="Verdana"/>
          <w:color w:val="000000" w:themeColor="text1"/>
          <w:spacing w:val="-4"/>
          <w:lang w:val="en-GB"/>
        </w:rPr>
        <w:t>Construction and Building Materials, Volume 151, 2017, pp. 732-741.</w:t>
      </w:r>
    </w:p>
    <w:p w14:paraId="2C2C3370" w14:textId="77777777" w:rsidR="002A2E10" w:rsidRPr="00806BCF" w:rsidRDefault="002A2E10" w:rsidP="0009352D">
      <w:pPr>
        <w:pStyle w:val="Default"/>
        <w:ind w:left="567"/>
        <w:jc w:val="both"/>
        <w:rPr>
          <w:rFonts w:ascii="Verdana" w:hAnsi="Verdana"/>
          <w:spacing w:val="-4"/>
          <w:lang w:val="en-GB"/>
        </w:rPr>
      </w:pPr>
    </w:p>
    <w:p w14:paraId="55BE3040" w14:textId="5DA03E48" w:rsidR="0002165B" w:rsidRPr="00806BCF" w:rsidRDefault="0002165B" w:rsidP="006A5F55">
      <w:pPr>
        <w:jc w:val="left"/>
        <w:rPr>
          <w:spacing w:val="-4"/>
          <w:sz w:val="24"/>
          <w:szCs w:val="24"/>
          <w:lang w:val="en-GB"/>
        </w:rPr>
      </w:pPr>
    </w:p>
    <w:sectPr w:rsidR="0002165B" w:rsidRPr="00806BCF" w:rsidSect="009F76F0">
      <w:headerReference w:type="default" r:id="rId69"/>
      <w:footerReference w:type="default" r:id="rId70"/>
      <w:type w:val="continuous"/>
      <w:pgSz w:w="11907" w:h="16839" w:code="9"/>
      <w:pgMar w:top="238" w:right="1418" w:bottom="284" w:left="1418"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 w:author="Author" w:initials="A">
    <w:p w14:paraId="0E275E4D" w14:textId="77777777" w:rsidR="002A2E10" w:rsidRPr="002A2E10" w:rsidRDefault="002A2E10">
      <w:pPr>
        <w:pStyle w:val="CommentText"/>
        <w:rPr>
          <w:lang w:val="fr-ML"/>
        </w:rPr>
      </w:pPr>
      <w:r>
        <w:rPr>
          <w:rStyle w:val="CommentReference"/>
        </w:rPr>
        <w:annotationRef/>
      </w:r>
      <w:r w:rsidRPr="002A2E10">
        <w:rPr>
          <w:lang w:val="fr-ML"/>
        </w:rPr>
        <w:t>Nesapratu</w:t>
      </w:r>
    </w:p>
    <w:p w14:paraId="7BAA4864" w14:textId="5F3BA49F" w:rsidR="002A2E10" w:rsidRPr="002A2E10" w:rsidRDefault="002A2E10">
      <w:pPr>
        <w:pStyle w:val="CommentText"/>
        <w:rPr>
          <w:lang w:val="fr-ML"/>
        </w:rPr>
      </w:pPr>
    </w:p>
  </w:comment>
  <w:comment w:id="14" w:author="Author" w:initials="A">
    <w:p w14:paraId="6C0094A2" w14:textId="2EE6B5A3" w:rsidR="004620B1" w:rsidRPr="004620B1" w:rsidRDefault="004620B1">
      <w:pPr>
        <w:pStyle w:val="CommentText"/>
        <w:rPr>
          <w:lang w:val="fr-ML"/>
        </w:rPr>
      </w:pPr>
      <w:r>
        <w:rPr>
          <w:rStyle w:val="CommentReference"/>
        </w:rPr>
        <w:annotationRef/>
      </w:r>
      <w:r w:rsidRPr="004620B1">
        <w:rPr>
          <w:lang w:val="fr-ML"/>
        </w:rPr>
        <w:t>Pārfrāz</w:t>
      </w:r>
      <w:r>
        <w:rPr>
          <w:lang w:val="fr-ML"/>
        </w:rPr>
        <w:t xml:space="preserve">ēju. </w:t>
      </w:r>
      <w:r w:rsidRPr="004620B1">
        <w:rPr>
          <w:lang w:val="fr-ML"/>
        </w:rPr>
        <w:t>Tā ir ātra metode, tomēr nav tik precīza, kā zemāk minēt</w:t>
      </w:r>
      <w:r>
        <w:rPr>
          <w:lang w:val="fr-ML"/>
        </w:rPr>
        <w:t>ās.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BAA4864" w15:done="0"/>
  <w15:commentEx w15:paraId="6C0094A2" w15:paraIdParent="7BAA486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C6C1706" w16cid:durableId="237C6B91"/>
  <w16cid:commentId w16cid:paraId="6BEF608D" w16cid:durableId="237C6BA7"/>
  <w16cid:commentId w16cid:paraId="38320061" w16cid:durableId="2380699B"/>
  <w16cid:commentId w16cid:paraId="44EB81F3" w16cid:durableId="23806B0E"/>
  <w16cid:commentId w16cid:paraId="0702FA6E" w16cid:durableId="237C6BF9"/>
  <w16cid:commentId w16cid:paraId="4A75426C" w16cid:durableId="23806B99"/>
  <w16cid:commentId w16cid:paraId="04E8B091" w16cid:durableId="23806CBD"/>
  <w16cid:commentId w16cid:paraId="10E5AA67" w16cid:durableId="23806CE4"/>
  <w16cid:commentId w16cid:paraId="71B17FB9" w16cid:durableId="23806D36"/>
  <w16cid:commentId w16cid:paraId="3EEF8A3E" w16cid:durableId="237C6E61"/>
  <w16cid:commentId w16cid:paraId="15BB475C" w16cid:durableId="23806DC7"/>
  <w16cid:commentId w16cid:paraId="0623896F" w16cid:durableId="23806E4C"/>
  <w16cid:commentId w16cid:paraId="537DCD71" w16cid:durableId="23806E6A"/>
  <w16cid:commentId w16cid:paraId="53FC5B72" w16cid:durableId="23806EC4"/>
  <w16cid:commentId w16cid:paraId="411D20EC" w16cid:durableId="23806F02"/>
  <w16cid:commentId w16cid:paraId="741E08CD" w16cid:durableId="23806F1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C274A" w14:textId="77777777" w:rsidR="000152EF" w:rsidRDefault="000152EF" w:rsidP="00D45945">
      <w:r>
        <w:separator/>
      </w:r>
    </w:p>
  </w:endnote>
  <w:endnote w:type="continuationSeparator" w:id="0">
    <w:p w14:paraId="3C5EE07E" w14:textId="77777777" w:rsidR="000152EF" w:rsidRDefault="000152EF" w:rsidP="00D45945">
      <w:r>
        <w:continuationSeparator/>
      </w:r>
    </w:p>
  </w:endnote>
  <w:endnote w:type="continuationNotice" w:id="1">
    <w:p w14:paraId="3B3A3F81" w14:textId="77777777" w:rsidR="000152EF" w:rsidRDefault="00015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ngsana New">
    <w:altName w:val="Leelawadee UI"/>
    <w:panose1 w:val="02020603050405020304"/>
    <w:charset w:val="00"/>
    <w:family w:val="roman"/>
    <w:pitch w:val="variable"/>
    <w:sig w:usb0="00000000"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BA"/>
    <w:family w:val="swiss"/>
    <w:pitch w:val="variable"/>
    <w:sig w:usb0="A00002EF" w:usb1="4000A44B" w:usb2="00000000" w:usb3="00000000" w:csb0="000001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Noto Sans">
    <w:altName w:val="Calibri"/>
    <w:charset w:val="BA"/>
    <w:family w:val="swiss"/>
    <w:pitch w:val="variable"/>
    <w:sig w:usb0="E00002FF" w:usb1="00000000"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446137"/>
      <w:docPartObj>
        <w:docPartGallery w:val="Page Numbers (Bottom of Page)"/>
        <w:docPartUnique/>
      </w:docPartObj>
    </w:sdtPr>
    <w:sdtEndPr>
      <w:rPr>
        <w:color w:val="7F7F7F" w:themeColor="background1" w:themeShade="7F"/>
        <w:spacing w:val="60"/>
      </w:rPr>
    </w:sdtEndPr>
    <w:sdtContent>
      <w:p w14:paraId="75DB00E9" w14:textId="40FD6F45" w:rsidR="002A2E10" w:rsidRDefault="002A2E10">
        <w:pPr>
          <w:pStyle w:val="Footer"/>
          <w:pBdr>
            <w:top w:val="single" w:sz="4" w:space="1" w:color="D9D9D9" w:themeColor="background1" w:themeShade="D9"/>
          </w:pBdr>
          <w:jc w:val="right"/>
        </w:pPr>
        <w:r>
          <w:fldChar w:fldCharType="begin"/>
        </w:r>
        <w:r>
          <w:instrText xml:space="preserve"> PAGE   \* MERGEFORMAT </w:instrText>
        </w:r>
        <w:r>
          <w:fldChar w:fldCharType="separate"/>
        </w:r>
        <w:r w:rsidR="00AF04C2">
          <w:rPr>
            <w:noProof/>
          </w:rPr>
          <w:t>1</w:t>
        </w:r>
        <w:r>
          <w:rPr>
            <w:noProof/>
          </w:rPr>
          <w:fldChar w:fldCharType="end"/>
        </w:r>
        <w:r>
          <w:t xml:space="preserve"> | </w:t>
        </w:r>
        <w:r>
          <w:rPr>
            <w:color w:val="7F7F7F" w:themeColor="background1" w:themeShade="7F"/>
            <w:spacing w:val="60"/>
          </w:rPr>
          <w:t>Page</w:t>
        </w:r>
      </w:p>
    </w:sdtContent>
  </w:sdt>
  <w:p w14:paraId="6AD822C8" w14:textId="77777777" w:rsidR="002A2E10" w:rsidRDefault="002A2E10" w:rsidP="006E20D8">
    <w:pPr>
      <w:pStyle w:val="Footer"/>
      <w:tabs>
        <w:tab w:val="clear" w:pos="4680"/>
        <w:tab w:val="clear" w:pos="9360"/>
        <w:tab w:val="left" w:pos="7630"/>
        <w:tab w:val="right" w:pos="9027"/>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C6F23D" w14:textId="77777777" w:rsidR="000152EF" w:rsidRDefault="000152EF" w:rsidP="00D45945">
      <w:r>
        <w:separator/>
      </w:r>
    </w:p>
  </w:footnote>
  <w:footnote w:type="continuationSeparator" w:id="0">
    <w:p w14:paraId="7FCBF28F" w14:textId="77777777" w:rsidR="000152EF" w:rsidRDefault="000152EF" w:rsidP="00D45945">
      <w:r>
        <w:continuationSeparator/>
      </w:r>
    </w:p>
  </w:footnote>
  <w:footnote w:type="continuationNotice" w:id="1">
    <w:p w14:paraId="0AA5170E" w14:textId="77777777" w:rsidR="000152EF" w:rsidRDefault="000152EF"/>
  </w:footnote>
  <w:footnote w:id="2">
    <w:p w14:paraId="23E40914" w14:textId="09CCA222" w:rsidR="002A2E10" w:rsidRPr="00CF54CA" w:rsidRDefault="002A2E10">
      <w:pPr>
        <w:pStyle w:val="FootnoteText"/>
        <w:rPr>
          <w:sz w:val="12"/>
          <w:szCs w:val="12"/>
          <w:lang w:val="lv-LV"/>
        </w:rPr>
      </w:pPr>
      <w:r w:rsidRPr="00CF54CA">
        <w:rPr>
          <w:rStyle w:val="FootnoteReference"/>
          <w:sz w:val="12"/>
          <w:szCs w:val="12"/>
        </w:rPr>
        <w:footnoteRef/>
      </w:r>
      <w:r w:rsidRPr="00CF54CA">
        <w:rPr>
          <w:sz w:val="12"/>
          <w:szCs w:val="12"/>
        </w:rPr>
        <w:t xml:space="preserve"> </w:t>
      </w:r>
      <w:hyperlink r:id="rId1" w:history="1">
        <w:r w:rsidRPr="00CF54CA">
          <w:rPr>
            <w:rStyle w:val="Hyperlink"/>
            <w:sz w:val="12"/>
            <w:szCs w:val="12"/>
          </w:rPr>
          <w:t>https://www.thinkwood.com</w:t>
        </w:r>
      </w:hyperlink>
      <w:r w:rsidRPr="00CF54CA">
        <w:rPr>
          <w:sz w:val="12"/>
          <w:szCs w:val="12"/>
        </w:rPr>
        <w:t xml:space="preserve"> </w:t>
      </w:r>
    </w:p>
  </w:footnote>
  <w:footnote w:id="3">
    <w:p w14:paraId="5298C392" w14:textId="63B20E41" w:rsidR="002A2E10" w:rsidRPr="006A5F55" w:rsidRDefault="002A2E10">
      <w:pPr>
        <w:pStyle w:val="FootnoteText"/>
        <w:rPr>
          <w:sz w:val="12"/>
          <w:szCs w:val="12"/>
          <w:lang w:val="lv-LV"/>
        </w:rPr>
      </w:pPr>
      <w:r w:rsidRPr="006A5F55">
        <w:rPr>
          <w:rStyle w:val="FootnoteReference"/>
          <w:sz w:val="12"/>
          <w:szCs w:val="12"/>
        </w:rPr>
        <w:footnoteRef/>
      </w:r>
      <w:r w:rsidRPr="00CF54CA">
        <w:rPr>
          <w:sz w:val="12"/>
          <w:szCs w:val="12"/>
          <w:lang w:val="lv-LV"/>
        </w:rPr>
        <w:t xml:space="preserve"> </w:t>
      </w:r>
      <w:hyperlink r:id="rId2" w:history="1">
        <w:r w:rsidRPr="00CF54CA">
          <w:rPr>
            <w:rStyle w:val="Hyperlink"/>
            <w:sz w:val="12"/>
            <w:szCs w:val="12"/>
            <w:lang w:val="lv-LV"/>
          </w:rPr>
          <w:t>https://careforwood.wordpress.com/wood-anatomy/</w:t>
        </w:r>
      </w:hyperlink>
      <w:r w:rsidRPr="00CF54CA">
        <w:rPr>
          <w:sz w:val="12"/>
          <w:szCs w:val="12"/>
          <w:lang w:val="lv-LV"/>
        </w:rPr>
        <w:t xml:space="preserve"> </w:t>
      </w:r>
    </w:p>
  </w:footnote>
  <w:footnote w:id="4">
    <w:p w14:paraId="010A56EC" w14:textId="72D71A5D" w:rsidR="002A2E10" w:rsidRPr="00833883" w:rsidRDefault="002A2E10">
      <w:pPr>
        <w:pStyle w:val="FootnoteText"/>
        <w:rPr>
          <w:sz w:val="12"/>
          <w:szCs w:val="12"/>
          <w:lang w:val="lv-LV"/>
        </w:rPr>
      </w:pPr>
      <w:r w:rsidRPr="00833883">
        <w:rPr>
          <w:rStyle w:val="FootnoteReference"/>
          <w:sz w:val="12"/>
          <w:szCs w:val="12"/>
        </w:rPr>
        <w:footnoteRef/>
      </w:r>
      <w:r w:rsidRPr="00833883">
        <w:rPr>
          <w:sz w:val="12"/>
          <w:szCs w:val="12"/>
          <w:lang w:val="lv-LV"/>
        </w:rPr>
        <w:t xml:space="preserve"> https://www.moisturemeters.com/moisture-meter-technology/</w:t>
      </w:r>
    </w:p>
  </w:footnote>
  <w:footnote w:id="5">
    <w:p w14:paraId="0F2D642F" w14:textId="504B5F8C" w:rsidR="002A2E10" w:rsidRPr="00833883" w:rsidRDefault="002A2E10">
      <w:pPr>
        <w:pStyle w:val="FootnoteText"/>
        <w:rPr>
          <w:rFonts w:eastAsia="Times New Roman" w:cs="Times New Roman"/>
          <w:sz w:val="12"/>
          <w:szCs w:val="12"/>
          <w:lang w:val="lv-LV" w:eastAsia="lv-LV"/>
        </w:rPr>
      </w:pPr>
      <w:r w:rsidRPr="00833883">
        <w:rPr>
          <w:rStyle w:val="FootnoteReference"/>
          <w:sz w:val="12"/>
          <w:szCs w:val="12"/>
        </w:rPr>
        <w:footnoteRef/>
      </w:r>
      <w:r w:rsidRPr="00833883">
        <w:rPr>
          <w:sz w:val="12"/>
          <w:szCs w:val="12"/>
          <w:lang w:val="lv-LV"/>
        </w:rPr>
        <w:t xml:space="preserve"> </w:t>
      </w:r>
      <w:r w:rsidRPr="00833883">
        <w:rPr>
          <w:rFonts w:eastAsia="Times New Roman" w:cs="Times New Roman"/>
          <w:sz w:val="12"/>
          <w:szCs w:val="12"/>
          <w:lang w:val="lv-LV" w:eastAsia="lv-LV"/>
        </w:rPr>
        <w:t>https://www.brookhuis.com/wood-testing/moisture-content/moisture-content-handhelds/handheld-fmd6/;</w:t>
      </w:r>
    </w:p>
  </w:footnote>
  <w:footnote w:id="6">
    <w:p w14:paraId="6B49A240" w14:textId="0E20355B" w:rsidR="002A2E10" w:rsidRPr="00833883" w:rsidRDefault="002A2E10">
      <w:pPr>
        <w:pStyle w:val="FootnoteText"/>
        <w:rPr>
          <w:sz w:val="12"/>
          <w:szCs w:val="12"/>
          <w:lang w:val="lv-LV"/>
        </w:rPr>
      </w:pPr>
      <w:r w:rsidRPr="00833883">
        <w:rPr>
          <w:rStyle w:val="FootnoteReference"/>
          <w:sz w:val="12"/>
          <w:szCs w:val="12"/>
        </w:rPr>
        <w:footnoteRef/>
      </w:r>
      <w:r w:rsidRPr="00833883">
        <w:rPr>
          <w:sz w:val="12"/>
          <w:szCs w:val="12"/>
          <w:lang w:val="lv-LV"/>
        </w:rPr>
        <w:t xml:space="preserve"> </w:t>
      </w:r>
      <w:r w:rsidRPr="00833883">
        <w:rPr>
          <w:rFonts w:eastAsia="Times New Roman" w:cs="Times New Roman"/>
          <w:sz w:val="12"/>
          <w:szCs w:val="12"/>
          <w:lang w:val="lv-LV" w:eastAsia="lv-LV"/>
        </w:rPr>
        <w:t>https://www.brookhuis.com/wood-testing/moisture-content/moisture-content-handhelds/handheld-fmw-b/</w:t>
      </w:r>
    </w:p>
  </w:footnote>
  <w:footnote w:id="7">
    <w:p w14:paraId="177F0FCB" w14:textId="4BC11530" w:rsidR="002A2E10" w:rsidRPr="005420A4" w:rsidRDefault="002A2E10" w:rsidP="006A5F55">
      <w:pPr>
        <w:pStyle w:val="FootnoteText"/>
        <w:jc w:val="left"/>
        <w:rPr>
          <w:sz w:val="12"/>
          <w:szCs w:val="12"/>
          <w:lang w:val="lv-LV"/>
        </w:rPr>
      </w:pPr>
      <w:r w:rsidRPr="005420A4">
        <w:rPr>
          <w:rStyle w:val="FootnoteReference"/>
          <w:sz w:val="12"/>
          <w:szCs w:val="12"/>
        </w:rPr>
        <w:footnoteRef/>
      </w:r>
      <w:r w:rsidRPr="005420A4">
        <w:rPr>
          <w:sz w:val="12"/>
          <w:szCs w:val="12"/>
          <w:lang w:val="lv-LV"/>
        </w:rPr>
        <w:t xml:space="preserve"> </w:t>
      </w:r>
      <w:hyperlink r:id="rId3" w:history="1">
        <w:r w:rsidRPr="005420A4">
          <w:rPr>
            <w:rStyle w:val="Hyperlink"/>
            <w:rFonts w:cs="Times New Roman"/>
            <w:sz w:val="12"/>
            <w:szCs w:val="12"/>
            <w:lang w:val="lv-LV"/>
          </w:rPr>
          <w:t>https://www.wooduchoose.com/BlogPost/?Moisture-Content-of-Wood</w:t>
        </w:r>
      </w:hyperlink>
      <w:r w:rsidRPr="005420A4">
        <w:rPr>
          <w:rFonts w:cs="Times New Roman"/>
          <w:sz w:val="12"/>
          <w:szCs w:val="12"/>
          <w:lang w:val="lv-LV"/>
        </w:rPr>
        <w:t xml:space="preserve"> </w:t>
      </w:r>
    </w:p>
  </w:footnote>
  <w:footnote w:id="8">
    <w:p w14:paraId="560A010B" w14:textId="76644414" w:rsidR="002A2E10" w:rsidRPr="006A5F55" w:rsidRDefault="002A2E10">
      <w:pPr>
        <w:pStyle w:val="FootnoteText"/>
        <w:rPr>
          <w:lang w:val="lv-LV"/>
        </w:rPr>
      </w:pPr>
      <w:r w:rsidRPr="005420A4">
        <w:rPr>
          <w:rStyle w:val="FootnoteReference"/>
          <w:sz w:val="12"/>
          <w:szCs w:val="12"/>
        </w:rPr>
        <w:footnoteRef/>
      </w:r>
      <w:r w:rsidRPr="005420A4">
        <w:rPr>
          <w:sz w:val="12"/>
          <w:szCs w:val="12"/>
          <w:lang w:val="lv-LV"/>
        </w:rPr>
        <w:t xml:space="preserve"> </w:t>
      </w:r>
      <w:hyperlink r:id="rId4" w:history="1">
        <w:r w:rsidRPr="005420A4">
          <w:rPr>
            <w:rStyle w:val="Hyperlink"/>
            <w:rFonts w:eastAsia="TimesNewRomanPSMT"/>
            <w:sz w:val="12"/>
            <w:szCs w:val="12"/>
            <w:lang w:val="lv-LV"/>
          </w:rPr>
          <w:t>https://www.reddit.com/r/Damnthatsinteresting/comments/fbhmw1/the_difference_in_density_in_wood_from_1918_to/</w:t>
        </w:r>
      </w:hyperlink>
      <w:r>
        <w:rPr>
          <w:rFonts w:eastAsia="TimesNewRomanPSMT"/>
          <w:color w:val="232020"/>
          <w:sz w:val="12"/>
          <w:szCs w:val="12"/>
          <w:lang w:val="lv-LV"/>
        </w:rPr>
        <w:t xml:space="preserve"> </w:t>
      </w:r>
    </w:p>
  </w:footnote>
  <w:footnote w:id="9">
    <w:p w14:paraId="66FBC351" w14:textId="77777777" w:rsidR="002A2E10" w:rsidRPr="00227A1E" w:rsidRDefault="002A2E10" w:rsidP="006F4C5A">
      <w:pPr>
        <w:pStyle w:val="FootnoteText"/>
        <w:jc w:val="left"/>
        <w:rPr>
          <w:sz w:val="12"/>
          <w:szCs w:val="12"/>
          <w:lang w:val="lv-LV"/>
        </w:rPr>
      </w:pPr>
      <w:r w:rsidRPr="00227A1E">
        <w:rPr>
          <w:rStyle w:val="FootnoteReference"/>
          <w:sz w:val="12"/>
          <w:szCs w:val="12"/>
        </w:rPr>
        <w:footnoteRef/>
      </w:r>
      <w:r w:rsidRPr="00227A1E">
        <w:rPr>
          <w:sz w:val="12"/>
          <w:szCs w:val="12"/>
          <w:lang w:val="lv-LV"/>
        </w:rPr>
        <w:t xml:space="preserve"> </w:t>
      </w:r>
      <w:hyperlink r:id="rId5" w:history="1">
        <w:r w:rsidRPr="00DB020D">
          <w:rPr>
            <w:rStyle w:val="Hyperlink"/>
            <w:sz w:val="12"/>
            <w:szCs w:val="12"/>
            <w:lang w:val="lv-LV"/>
          </w:rPr>
          <w:t>https://www.workspacetraining.com.au</w:t>
        </w:r>
      </w:hyperlink>
      <w:r w:rsidRPr="00DB020D">
        <w:rPr>
          <w:sz w:val="12"/>
          <w:szCs w:val="12"/>
          <w:lang w:val="lv-LV"/>
        </w:rPr>
        <w:t xml:space="preserve"> </w:t>
      </w:r>
    </w:p>
  </w:footnote>
  <w:footnote w:id="10">
    <w:p w14:paraId="3DDF7D94" w14:textId="3F20829B" w:rsidR="002A2E10" w:rsidRPr="00227A1E" w:rsidRDefault="002A2E10" w:rsidP="00227A1E">
      <w:pPr>
        <w:pStyle w:val="FootnoteText"/>
        <w:jc w:val="left"/>
        <w:rPr>
          <w:sz w:val="12"/>
          <w:szCs w:val="12"/>
          <w:lang w:val="lv-LV"/>
        </w:rPr>
      </w:pPr>
      <w:r w:rsidRPr="00227A1E">
        <w:rPr>
          <w:rStyle w:val="FootnoteReference"/>
          <w:sz w:val="12"/>
          <w:szCs w:val="12"/>
        </w:rPr>
        <w:footnoteRef/>
      </w:r>
      <w:r w:rsidRPr="00227A1E">
        <w:rPr>
          <w:sz w:val="12"/>
          <w:szCs w:val="12"/>
          <w:lang w:val="lv-LV"/>
        </w:rPr>
        <w:t xml:space="preserve"> </w:t>
      </w:r>
      <w:hyperlink r:id="rId6" w:history="1">
        <w:r w:rsidRPr="009C7A60">
          <w:rPr>
            <w:rStyle w:val="Hyperlink"/>
            <w:bCs/>
            <w:sz w:val="12"/>
            <w:szCs w:val="12"/>
            <w:lang w:val="lv-LV"/>
          </w:rPr>
          <w:t>https://www.woodcraft.com/blog_entries/how-to-air-dry-lumber-turn-freshly-cut-stock-into-a-cash-crop-of-woodworking-woods#</w:t>
        </w:r>
      </w:hyperlink>
      <w:r>
        <w:rPr>
          <w:bCs/>
          <w:sz w:val="12"/>
          <w:szCs w:val="12"/>
          <w:lang w:val="lv-LV"/>
        </w:rPr>
        <w:t xml:space="preserve"> </w:t>
      </w:r>
    </w:p>
  </w:footnote>
  <w:footnote w:id="11">
    <w:p w14:paraId="432D06FC" w14:textId="55B9B53F" w:rsidR="002A2E10" w:rsidRPr="00A54A55" w:rsidRDefault="002A2E10" w:rsidP="00A54A55">
      <w:pPr>
        <w:jc w:val="left"/>
        <w:rPr>
          <w:rFonts w:eastAsia="Times New Roman"/>
          <w:b/>
          <w:color w:val="000000"/>
          <w:sz w:val="12"/>
          <w:szCs w:val="12"/>
          <w:lang w:val="lv-LV" w:eastAsia="lv-LV"/>
        </w:rPr>
      </w:pPr>
      <w:r w:rsidRPr="00227A1E">
        <w:rPr>
          <w:rStyle w:val="FootnoteReference"/>
          <w:sz w:val="12"/>
          <w:szCs w:val="12"/>
        </w:rPr>
        <w:footnoteRef/>
      </w:r>
      <w:r w:rsidRPr="00227A1E">
        <w:rPr>
          <w:sz w:val="12"/>
          <w:szCs w:val="12"/>
          <w:lang w:val="lv-LV"/>
        </w:rPr>
        <w:t xml:space="preserve"> </w:t>
      </w:r>
      <w:hyperlink r:id="rId7" w:history="1">
        <w:r w:rsidRPr="00227A1E">
          <w:rPr>
            <w:rStyle w:val="Hyperlink"/>
            <w:rFonts w:cs="Times New Roman"/>
            <w:sz w:val="12"/>
            <w:szCs w:val="12"/>
            <w:lang w:val="lv-LV"/>
          </w:rPr>
          <w:t>https://www.canadianwoodworking.com/get-more/wood-cuts-and-how-they-react-moisture</w:t>
        </w:r>
      </w:hyperlink>
    </w:p>
  </w:footnote>
  <w:footnote w:id="12">
    <w:p w14:paraId="22EBCD7D" w14:textId="77777777" w:rsidR="002A2E10" w:rsidRPr="00227A1E" w:rsidRDefault="002A2E10" w:rsidP="00925434">
      <w:pPr>
        <w:pStyle w:val="FootnoteText"/>
        <w:rPr>
          <w:sz w:val="12"/>
          <w:szCs w:val="12"/>
          <w:lang w:val="lv-LV"/>
        </w:rPr>
      </w:pPr>
      <w:r w:rsidRPr="00227A1E">
        <w:rPr>
          <w:rStyle w:val="FootnoteReference"/>
          <w:sz w:val="12"/>
          <w:szCs w:val="12"/>
        </w:rPr>
        <w:footnoteRef/>
      </w:r>
      <w:r w:rsidRPr="00227A1E">
        <w:rPr>
          <w:sz w:val="12"/>
          <w:szCs w:val="12"/>
          <w:lang w:val="lv-LV"/>
        </w:rPr>
        <w:t xml:space="preserve"> </w:t>
      </w:r>
      <w:hyperlink r:id="rId8" w:history="1">
        <w:r w:rsidRPr="00227A1E">
          <w:rPr>
            <w:rStyle w:val="Hyperlink"/>
            <w:rFonts w:cs="Times New Roman"/>
            <w:sz w:val="12"/>
            <w:szCs w:val="12"/>
            <w:lang w:val="lv-LV"/>
          </w:rPr>
          <w:t>https://www.canadianwoodworking.com/get-more/wood-cuts-and-how-they-react-moisture</w:t>
        </w:r>
      </w:hyperlink>
    </w:p>
  </w:footnote>
  <w:footnote w:id="13">
    <w:p w14:paraId="7E931AA3" w14:textId="77777777" w:rsidR="002A2E10" w:rsidRPr="00227A1E" w:rsidRDefault="002A2E10" w:rsidP="00925434">
      <w:pPr>
        <w:pStyle w:val="FootnoteText"/>
        <w:rPr>
          <w:lang w:val="lv-LV"/>
        </w:rPr>
      </w:pPr>
      <w:r w:rsidRPr="00227A1E">
        <w:rPr>
          <w:rStyle w:val="FootnoteReference"/>
          <w:sz w:val="12"/>
          <w:szCs w:val="12"/>
        </w:rPr>
        <w:footnoteRef/>
      </w:r>
      <w:r w:rsidRPr="00227A1E">
        <w:rPr>
          <w:sz w:val="12"/>
          <w:szCs w:val="12"/>
          <w:lang w:val="lv-LV"/>
        </w:rPr>
        <w:t xml:space="preserve"> </w:t>
      </w:r>
      <w:hyperlink r:id="rId9" w:history="1">
        <w:r w:rsidRPr="00227A1E">
          <w:rPr>
            <w:rStyle w:val="Hyperlink"/>
            <w:rFonts w:cs="Times New Roman"/>
            <w:sz w:val="12"/>
            <w:szCs w:val="12"/>
            <w:lang w:val="lv-LV"/>
          </w:rPr>
          <w:t>https://www.canadianwoodworking.com/get-more/wood-movement</w:t>
        </w:r>
      </w:hyperlink>
    </w:p>
  </w:footnote>
  <w:footnote w:id="14">
    <w:p w14:paraId="79AB9FE0" w14:textId="35B37C5C" w:rsidR="002A2E10" w:rsidRPr="00227A1E" w:rsidRDefault="002A2E10">
      <w:pPr>
        <w:pStyle w:val="FootnoteText"/>
        <w:rPr>
          <w:sz w:val="12"/>
          <w:szCs w:val="12"/>
          <w:lang w:val="lv-LV"/>
        </w:rPr>
      </w:pPr>
      <w:r w:rsidRPr="00227A1E">
        <w:rPr>
          <w:rStyle w:val="FootnoteReference"/>
          <w:sz w:val="12"/>
          <w:szCs w:val="12"/>
        </w:rPr>
        <w:footnoteRef/>
      </w:r>
      <w:r w:rsidRPr="00227A1E">
        <w:rPr>
          <w:sz w:val="12"/>
          <w:szCs w:val="12"/>
          <w:lang w:val="lv-LV"/>
        </w:rPr>
        <w:t xml:space="preserve"> </w:t>
      </w:r>
      <w:hyperlink r:id="rId10" w:history="1">
        <w:r w:rsidRPr="00227A1E">
          <w:rPr>
            <w:rStyle w:val="Hyperlink"/>
            <w:rFonts w:eastAsia="TimesNewRomanPSMT" w:cs="Times New Roman"/>
            <w:sz w:val="12"/>
            <w:szCs w:val="12"/>
            <w:lang w:val="lv-LV"/>
          </w:rPr>
          <w:t>https://commons.wikimedia.org/wiki/File:Slope_of_grain_on_board_beentree.png</w:t>
        </w:r>
      </w:hyperlink>
    </w:p>
  </w:footnote>
  <w:footnote w:id="15">
    <w:p w14:paraId="31ECCE10" w14:textId="77777777" w:rsidR="002A2E10" w:rsidRPr="00227A1E" w:rsidRDefault="002A2E10" w:rsidP="0055484E">
      <w:pPr>
        <w:pStyle w:val="FootnoteText"/>
        <w:jc w:val="left"/>
        <w:rPr>
          <w:sz w:val="12"/>
          <w:szCs w:val="12"/>
          <w:lang w:val="lv-LV"/>
        </w:rPr>
      </w:pPr>
      <w:r w:rsidRPr="00227A1E">
        <w:rPr>
          <w:rStyle w:val="FootnoteReference"/>
          <w:sz w:val="12"/>
          <w:szCs w:val="12"/>
        </w:rPr>
        <w:footnoteRef/>
      </w:r>
      <w:r w:rsidRPr="00227A1E">
        <w:rPr>
          <w:sz w:val="12"/>
          <w:szCs w:val="12"/>
          <w:lang w:val="lv-LV"/>
        </w:rPr>
        <w:t xml:space="preserve"> </w:t>
      </w:r>
      <w:hyperlink r:id="rId11" w:history="1">
        <w:r w:rsidRPr="00227A1E">
          <w:rPr>
            <w:rStyle w:val="Hyperlink"/>
            <w:sz w:val="12"/>
            <w:szCs w:val="12"/>
            <w:lang w:val="lv-LV"/>
          </w:rPr>
          <w:t>https://20d54786-a-62cb3a1a-s-sites.googlegroups.com/site/leonardoguitarresearch/glossary/Eng%20-%20Deformations.png?attachauth=ANoY7cpapMBSW-3jG8m2jTfvC0iWvOV2qhpRFY_6NjGeyQ5k9rnYg7qjkoj6p7ElcN3HaESI3-yCK9ZVQ-blXo_CeNBUmtt8TG-OSd3CbYG5ygBmqDLpz_3sy2ED1R4tNuMOPe0pjeUr8V82WpbNzWs6q_RP7iJ95pFDwuFXNibm_sE1-hsmLKqeKHr1AtS03ymwZvOPvIA51S0ZBoZNLJkgTklHStCakbNZS18oGgCPxu1uYCffzXRks-zjdcuNxPOtH9r7GCMq&amp;attredirects=0</w:t>
        </w:r>
      </w:hyperlink>
      <w:r w:rsidRPr="00227A1E">
        <w:rPr>
          <w:sz w:val="12"/>
          <w:szCs w:val="12"/>
          <w:lang w:val="lv-LV"/>
        </w:rPr>
        <w:t xml:space="preserve"> </w:t>
      </w:r>
    </w:p>
  </w:footnote>
  <w:footnote w:id="16">
    <w:p w14:paraId="25CD4B8B" w14:textId="037DE7A4" w:rsidR="002A2E10" w:rsidRPr="00694BF8" w:rsidRDefault="002A2E10">
      <w:pPr>
        <w:pStyle w:val="FootnoteText"/>
        <w:rPr>
          <w:sz w:val="12"/>
          <w:szCs w:val="12"/>
          <w:lang w:val="lv-LV"/>
        </w:rPr>
      </w:pPr>
      <w:r w:rsidRPr="00694BF8">
        <w:rPr>
          <w:rStyle w:val="FootnoteReference"/>
          <w:sz w:val="12"/>
          <w:szCs w:val="12"/>
        </w:rPr>
        <w:footnoteRef/>
      </w:r>
      <w:r w:rsidRPr="00694BF8">
        <w:rPr>
          <w:sz w:val="12"/>
          <w:szCs w:val="12"/>
          <w:lang w:val="lv-LV"/>
        </w:rPr>
        <w:t xml:space="preserve"> </w:t>
      </w:r>
      <w:hyperlink r:id="rId12" w:history="1">
        <w:r w:rsidRPr="009E1D2D">
          <w:rPr>
            <w:rStyle w:val="Hyperlink"/>
            <w:sz w:val="12"/>
            <w:szCs w:val="12"/>
            <w:lang w:val="lv-LV"/>
          </w:rPr>
          <w:t>https://extension.okstate.edu/fact-sheets/strength-properties-of-wood-for-practical-applications.html</w:t>
        </w:r>
      </w:hyperlink>
      <w:r>
        <w:rPr>
          <w:sz w:val="12"/>
          <w:szCs w:val="12"/>
          <w:lang w:val="lv-LV"/>
        </w:rPr>
        <w:t xml:space="preserve"> </w:t>
      </w:r>
    </w:p>
  </w:footnote>
  <w:footnote w:id="17">
    <w:p w14:paraId="21BA3A6E" w14:textId="77777777" w:rsidR="002A2E10" w:rsidRPr="00227A1E" w:rsidRDefault="002A2E10" w:rsidP="00227A1E">
      <w:pPr>
        <w:jc w:val="left"/>
        <w:rPr>
          <w:sz w:val="12"/>
          <w:szCs w:val="12"/>
          <w:lang w:val="lv-LV"/>
        </w:rPr>
      </w:pPr>
      <w:r w:rsidRPr="00227A1E">
        <w:rPr>
          <w:rStyle w:val="FootnoteReference"/>
          <w:sz w:val="12"/>
          <w:szCs w:val="12"/>
        </w:rPr>
        <w:footnoteRef/>
      </w:r>
      <w:r w:rsidRPr="00227A1E">
        <w:rPr>
          <w:sz w:val="12"/>
          <w:szCs w:val="12"/>
          <w:lang w:val="lv-LV"/>
        </w:rPr>
        <w:t xml:space="preserve"> </w:t>
      </w:r>
      <w:hyperlink r:id="rId13" w:history="1">
        <w:r w:rsidRPr="00227A1E">
          <w:rPr>
            <w:rStyle w:val="Hyperlink"/>
            <w:sz w:val="12"/>
            <w:szCs w:val="12"/>
            <w:lang w:val="lv-LV"/>
          </w:rPr>
          <w:t>https://www.buildup.eu/en/practices/cases/lifecycle-tower-one-building</w:t>
        </w:r>
      </w:hyperlink>
    </w:p>
    <w:p w14:paraId="28DF81F3" w14:textId="2417BD75" w:rsidR="002A2E10" w:rsidRPr="00C278DE" w:rsidRDefault="000152EF" w:rsidP="00C278DE">
      <w:pPr>
        <w:jc w:val="left"/>
        <w:rPr>
          <w:sz w:val="12"/>
          <w:szCs w:val="12"/>
          <w:lang w:val="lv-LV"/>
        </w:rPr>
      </w:pPr>
      <w:hyperlink r:id="rId14" w:history="1">
        <w:r w:rsidR="002A2E10" w:rsidRPr="00227A1E">
          <w:rPr>
            <w:rStyle w:val="Hyperlink"/>
            <w:sz w:val="12"/>
            <w:szCs w:val="12"/>
            <w:lang w:val="lv-LV"/>
          </w:rPr>
          <w:t>https://inhabitat.com/lifecycle-tower-in-austria-will-be-worlds-tallest-wooden-building/new-25-8/</w:t>
        </w:r>
      </w:hyperlink>
    </w:p>
  </w:footnote>
  <w:footnote w:id="18">
    <w:p w14:paraId="67421673" w14:textId="789A6DF9" w:rsidR="002A2E10" w:rsidRPr="00227A1E" w:rsidRDefault="002A2E10">
      <w:pPr>
        <w:pStyle w:val="FootnoteText"/>
        <w:rPr>
          <w:sz w:val="12"/>
          <w:szCs w:val="12"/>
          <w:lang w:val="lv-LV"/>
        </w:rPr>
      </w:pPr>
      <w:r w:rsidRPr="00227A1E">
        <w:rPr>
          <w:rStyle w:val="FootnoteReference"/>
          <w:sz w:val="12"/>
          <w:szCs w:val="12"/>
        </w:rPr>
        <w:footnoteRef/>
      </w:r>
      <w:r w:rsidRPr="00227A1E">
        <w:rPr>
          <w:sz w:val="12"/>
          <w:szCs w:val="12"/>
          <w:lang w:val="lv-LV"/>
        </w:rPr>
        <w:t xml:space="preserve"> </w:t>
      </w:r>
      <w:hyperlink r:id="rId15" w:history="1">
        <w:r w:rsidRPr="009C7A60">
          <w:rPr>
            <w:rStyle w:val="Hyperlink"/>
            <w:sz w:val="12"/>
            <w:szCs w:val="12"/>
            <w:lang w:val="lv-LV"/>
          </w:rPr>
          <w:t>https://nptel.ac.in/content/storage2/courses/101104010/lecture39/39_6.htm</w:t>
        </w:r>
      </w:hyperlink>
      <w:r>
        <w:rPr>
          <w:sz w:val="12"/>
          <w:szCs w:val="12"/>
          <w:lang w:val="lv-LV"/>
        </w:rPr>
        <w:t xml:space="preserve"> </w:t>
      </w:r>
    </w:p>
  </w:footnote>
  <w:footnote w:id="19">
    <w:p w14:paraId="3A836655" w14:textId="3DCBEC06" w:rsidR="002A2E10" w:rsidRPr="00C278DE" w:rsidRDefault="002A2E10" w:rsidP="00C278DE">
      <w:pPr>
        <w:jc w:val="left"/>
        <w:rPr>
          <w:rFonts w:eastAsia="Times New Roman" w:cs="Times New Roman"/>
          <w:sz w:val="12"/>
          <w:szCs w:val="12"/>
          <w:lang w:val="lv-LV" w:eastAsia="lv-LV"/>
        </w:rPr>
      </w:pPr>
      <w:r w:rsidRPr="00227A1E">
        <w:rPr>
          <w:rStyle w:val="FootnoteReference"/>
          <w:sz w:val="12"/>
          <w:szCs w:val="12"/>
        </w:rPr>
        <w:footnoteRef/>
      </w:r>
      <w:r w:rsidRPr="00227A1E">
        <w:rPr>
          <w:sz w:val="12"/>
          <w:szCs w:val="12"/>
          <w:lang w:val="lv-LV"/>
        </w:rPr>
        <w:t xml:space="preserve"> </w:t>
      </w:r>
      <w:hyperlink r:id="rId16" w:history="1">
        <w:r w:rsidRPr="00227A1E">
          <w:rPr>
            <w:rStyle w:val="Hyperlink"/>
            <w:rFonts w:eastAsia="Times New Roman" w:cs="Times New Roman"/>
            <w:sz w:val="12"/>
            <w:szCs w:val="12"/>
            <w:lang w:val="lv-LV" w:eastAsia="lv-LV"/>
          </w:rPr>
          <w:t>https://www.swedishwood.com/wood-facts/about-wood/from-log-to-plank/properties-of-softwood/</w:t>
        </w:r>
      </w:hyperlink>
    </w:p>
  </w:footnote>
  <w:footnote w:id="20">
    <w:p w14:paraId="5CE36F72" w14:textId="0DFCCDB3" w:rsidR="002A2E10" w:rsidRPr="00694BF8" w:rsidRDefault="002A2E10">
      <w:pPr>
        <w:pStyle w:val="FootnoteText"/>
        <w:rPr>
          <w:sz w:val="12"/>
          <w:szCs w:val="12"/>
          <w:lang w:val="lv-LV"/>
        </w:rPr>
      </w:pPr>
      <w:r w:rsidRPr="00694BF8">
        <w:rPr>
          <w:rStyle w:val="FootnoteReference"/>
          <w:sz w:val="12"/>
          <w:szCs w:val="12"/>
        </w:rPr>
        <w:footnoteRef/>
      </w:r>
      <w:r w:rsidRPr="00694BF8">
        <w:rPr>
          <w:sz w:val="12"/>
          <w:szCs w:val="12"/>
          <w:lang w:val="lv-LV"/>
        </w:rPr>
        <w:t xml:space="preserve"> </w:t>
      </w:r>
      <w:hyperlink r:id="rId17" w:history="1">
        <w:r w:rsidRPr="00694BF8">
          <w:rPr>
            <w:rStyle w:val="Hyperlink"/>
            <w:sz w:val="12"/>
            <w:szCs w:val="12"/>
            <w:lang w:val="lv-LV"/>
          </w:rPr>
          <w:t>https://www.iml-service.com/sound-velocity-measurement/</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0934C" w14:textId="77777777" w:rsidR="002A2E10" w:rsidRDefault="002A2E10" w:rsidP="0002165B">
    <w:pPr>
      <w:pStyle w:val="Header"/>
      <w:tabs>
        <w:tab w:val="left" w:pos="2355"/>
        <w:tab w:val="right" w:pos="8460"/>
      </w:tabs>
      <w:ind w:left="-1418"/>
      <w:jc w:val="left"/>
    </w:pPr>
    <w:r w:rsidRPr="002D17AA">
      <w:rPr>
        <w:rFonts w:eastAsiaTheme="majorEastAsia" w:cstheme="majorBidi"/>
        <w:b/>
        <w:bCs/>
        <w:noProof/>
        <w:color w:val="538135"/>
        <w:sz w:val="28"/>
        <w:szCs w:val="24"/>
        <w:lang w:val="lv-LV" w:eastAsia="lv-LV"/>
      </w:rPr>
      <mc:AlternateContent>
        <mc:Choice Requires="wps">
          <w:drawing>
            <wp:anchor distT="0" distB="0" distL="114300" distR="114300" simplePos="0" relativeHeight="251673604" behindDoc="0" locked="0" layoutInCell="1" allowOverlap="1" wp14:anchorId="09034D18" wp14:editId="5EB14B7D">
              <wp:simplePos x="0" y="0"/>
              <wp:positionH relativeFrom="page">
                <wp:posOffset>15903</wp:posOffset>
              </wp:positionH>
              <wp:positionV relativeFrom="paragraph">
                <wp:posOffset>-453225</wp:posOffset>
              </wp:positionV>
              <wp:extent cx="685800" cy="10868025"/>
              <wp:effectExtent l="0" t="0" r="19050" b="28575"/>
              <wp:wrapNone/>
              <wp:docPr id="30734" name="Rectangle 3073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417B1" id="Rectangle 30734" o:spid="_x0000_s1026" style="position:absolute;margin-left:1.25pt;margin-top:-35.7pt;width:54pt;height:855.75pt;z-index:2516736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" fillcolor="#548235" strokecolor="#548235" strokeweight="1pt">
              <w10:wrap anchorx="page"/>
            </v:rect>
          </w:pict>
        </mc:Fallback>
      </mc:AlternateContent>
    </w:r>
    <w:r>
      <w:rPr>
        <w:noProof/>
        <w:lang w:val="lv-LV" w:eastAsia="lv-LV"/>
      </w:rPr>
      <mc:AlternateContent>
        <mc:Choice Requires="wpg">
          <w:drawing>
            <wp:anchor distT="0" distB="0" distL="114300" distR="114300" simplePos="0" relativeHeight="251672580" behindDoc="1" locked="0" layoutInCell="1" allowOverlap="1" wp14:anchorId="52A9D5F9" wp14:editId="68824D89">
              <wp:simplePos x="0" y="0"/>
              <wp:positionH relativeFrom="margin">
                <wp:posOffset>-942975</wp:posOffset>
              </wp:positionH>
              <wp:positionV relativeFrom="page">
                <wp:posOffset>9525</wp:posOffset>
              </wp:positionV>
              <wp:extent cx="7958455" cy="1712595"/>
              <wp:effectExtent l="0" t="0" r="4445" b="1905"/>
              <wp:wrapNone/>
              <wp:docPr id="30735" name="Group 30735"/>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3073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37"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7153812" id="Group 30735" o:spid="_x0000_s1026" style="position:absolute;margin-left:-74.25pt;margin-top:.75pt;width:626.65pt;height:134.85pt;z-index:-25164390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">
              <v:shape id="Rectangle 51" o:spid="_x0000_s1027" style="position:absolute;left:-1246;top:67;width:73151;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eVcQA&#10;AADeAAAADwAAAGRycy9kb3ducmV2LnhtbESPQWsCMRSE74L/ITzBmyYqaLs1imi3eNUKXh+b5+7i&#10;5mVNUl3/fVMoeBxm5htmue5sI+7kQ+1Yw2SsQBAXztRcajh956M3ECEiG2wck4YnBViv+r0lZsY9&#10;+ED3YyxFgnDIUEMVY5tJGYqKLIaxa4mTd3HeYkzSl9J4fCS4beRUqbm0WHNaqLClbUXF9fhjNbTq&#10;6j43xXmxf8fLzk+3k9tXnms9HHSbDxCRuvgK/7f3RsNMLWZz+LuTr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HlXEAAAA3gAAAA8AAAAAAAAAAAAAAAAAmAIAAGRycy9k&#10;b3ducmV2LnhtbFBLBQYAAAAABAAEAPUAAACJAw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5T8YA&#10;AADeAAAADwAAAGRycy9kb3ducmV2LnhtbESPQYvCMBSE74L/ITzBm6ZaUOkaRUVhT+uqC8veHs2z&#10;LTYvtYm1/nsjLHgcZuYbZr5sTSkaql1hWcFoGIEgTq0uOFPwc9oNZiCcR9ZYWiYFD3KwXHQ7c0y0&#10;vfOBmqPPRICwS1BB7n2VSOnSnAy6oa2Ig3e2tUEfZJ1JXeM9wE0px1E0kQYLDgs5VrTJKb0cb0bB&#10;13Yjz5PHzlzj2d9+vS2b32+zV6rfa1cfIDy1/h3+b39qBXE0jafwuh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P5T8YAAADeAAAADwAAAAAAAAAAAAAAAACYAgAAZHJz&#10;L2Rvd25yZXYueG1sUEsFBgAAAAAEAAQA9QAAAIsDAAAAAA==&#10;" stroked="f" strokeweight="1pt">
                <v:fill r:id="rId2" o:title="" recolor="t" rotate="t" type="frame"/>
              </v:rect>
              <w10:wrap anchorx="margin" anchory="page"/>
            </v:group>
          </w:pict>
        </mc:Fallback>
      </mc:AlternateContent>
    </w:r>
    <w:r>
      <w:tab/>
    </w:r>
    <w:r>
      <w:tab/>
    </w:r>
  </w:p>
  <w:p w14:paraId="448FA5A6" w14:textId="77777777" w:rsidR="002A2E10" w:rsidRDefault="002A2E10" w:rsidP="0002165B">
    <w:pPr>
      <w:pStyle w:val="Header"/>
      <w:tabs>
        <w:tab w:val="left" w:pos="2355"/>
        <w:tab w:val="right" w:pos="8460"/>
      </w:tabs>
      <w:ind w:left="-1418"/>
      <w:jc w:val="left"/>
    </w:pPr>
  </w:p>
  <w:p w14:paraId="55D29F61" w14:textId="77777777" w:rsidR="002A2E10" w:rsidRDefault="002A2E10" w:rsidP="0002165B">
    <w:pPr>
      <w:pStyle w:val="Header"/>
      <w:tabs>
        <w:tab w:val="left" w:pos="2355"/>
        <w:tab w:val="right" w:pos="8460"/>
      </w:tabs>
      <w:ind w:left="-1418"/>
      <w:jc w:val="left"/>
    </w:pPr>
  </w:p>
  <w:p w14:paraId="0C39306C" w14:textId="77777777" w:rsidR="002A2E10" w:rsidRDefault="002A2E10"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C69B6"/>
    <w:multiLevelType w:val="hybridMultilevel"/>
    <w:tmpl w:val="3744BBE0"/>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36F49C2E">
      <w:start w:val="1"/>
      <w:numFmt w:val="lowerLetter"/>
      <w:lvlText w:val="%3)"/>
      <w:lvlJc w:val="right"/>
      <w:pPr>
        <w:ind w:left="2160" w:hanging="180"/>
      </w:pPr>
      <w:rPr>
        <w:rFonts w:ascii="Verdana" w:eastAsiaTheme="minorHAnsi" w:hAnsi="Verdana" w:cs="Times New Roman"/>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7EF00E9"/>
    <w:multiLevelType w:val="multilevel"/>
    <w:tmpl w:val="CB4A869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sz w:val="20"/>
        <w:szCs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113989"/>
    <w:multiLevelType w:val="hybridMultilevel"/>
    <w:tmpl w:val="1B2E1A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F486ABF"/>
    <w:multiLevelType w:val="hybridMultilevel"/>
    <w:tmpl w:val="CD9463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248146B"/>
    <w:multiLevelType w:val="hybridMultilevel"/>
    <w:tmpl w:val="834A3838"/>
    <w:lvl w:ilvl="0" w:tplc="04260017">
      <w:start w:val="1"/>
      <w:numFmt w:val="lowerLetter"/>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D5C774B"/>
    <w:multiLevelType w:val="hybridMultilevel"/>
    <w:tmpl w:val="877ABBC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350732A"/>
    <w:multiLevelType w:val="hybridMultilevel"/>
    <w:tmpl w:val="DDA0C27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4CF56A3"/>
    <w:multiLevelType w:val="hybridMultilevel"/>
    <w:tmpl w:val="D3142F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9" w15:restartNumberingAfterBreak="0">
    <w:nsid w:val="31472B8F"/>
    <w:multiLevelType w:val="multilevel"/>
    <w:tmpl w:val="E1DAF952"/>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436A7071"/>
    <w:multiLevelType w:val="hybridMultilevel"/>
    <w:tmpl w:val="C50617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5A9A05B1"/>
    <w:multiLevelType w:val="hybridMultilevel"/>
    <w:tmpl w:val="261EA1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F9C11CE"/>
    <w:multiLevelType w:val="hybridMultilevel"/>
    <w:tmpl w:val="950463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6FBE2735"/>
    <w:multiLevelType w:val="hybridMultilevel"/>
    <w:tmpl w:val="88CA3A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77E27BAC"/>
    <w:multiLevelType w:val="hybridMultilevel"/>
    <w:tmpl w:val="76EA6C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78B341C1"/>
    <w:multiLevelType w:val="hybridMultilevel"/>
    <w:tmpl w:val="8C645F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7D091D0E"/>
    <w:multiLevelType w:val="hybridMultilevel"/>
    <w:tmpl w:val="AC48FA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8"/>
  </w:num>
  <w:num w:numId="4">
    <w:abstractNumId w:val="1"/>
  </w:num>
  <w:num w:numId="5">
    <w:abstractNumId w:val="5"/>
  </w:num>
  <w:num w:numId="6">
    <w:abstractNumId w:val="7"/>
  </w:num>
  <w:num w:numId="7">
    <w:abstractNumId w:val="9"/>
    <w:lvlOverride w:ilvl="0">
      <w:startOverride w:val="2"/>
    </w:lvlOverride>
    <w:lvlOverride w:ilvl="1">
      <w:startOverride w:val="2"/>
    </w:lvlOverride>
    <w:lvlOverride w:ilvl="2">
      <w:startOverride w:val="3"/>
    </w:lvlOverride>
  </w:num>
  <w:num w:numId="8">
    <w:abstractNumId w:val="6"/>
  </w:num>
  <w:num w:numId="9">
    <w:abstractNumId w:val="3"/>
  </w:num>
  <w:num w:numId="10">
    <w:abstractNumId w:val="11"/>
  </w:num>
  <w:num w:numId="11">
    <w:abstractNumId w:val="13"/>
  </w:num>
  <w:num w:numId="12">
    <w:abstractNumId w:val="0"/>
  </w:num>
  <w:num w:numId="13">
    <w:abstractNumId w:val="4"/>
  </w:num>
  <w:num w:numId="14">
    <w:abstractNumId w:val="2"/>
  </w:num>
  <w:num w:numId="15">
    <w:abstractNumId w:val="10"/>
  </w:num>
  <w:num w:numId="16">
    <w:abstractNumId w:val="17"/>
  </w:num>
  <w:num w:numId="17">
    <w:abstractNumId w:val="15"/>
  </w:num>
  <w:num w:numId="18">
    <w:abstractNumId w:val="16"/>
  </w:num>
  <w:num w:numId="19">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revisionView w:markup="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1547"/>
    <w:rsid w:val="00001C6A"/>
    <w:rsid w:val="0000210F"/>
    <w:rsid w:val="000029C6"/>
    <w:rsid w:val="00003385"/>
    <w:rsid w:val="000044C8"/>
    <w:rsid w:val="00004524"/>
    <w:rsid w:val="000051FD"/>
    <w:rsid w:val="00007AEE"/>
    <w:rsid w:val="000102D2"/>
    <w:rsid w:val="0001057E"/>
    <w:rsid w:val="000107C7"/>
    <w:rsid w:val="00011573"/>
    <w:rsid w:val="00011F78"/>
    <w:rsid w:val="00012104"/>
    <w:rsid w:val="00012C8C"/>
    <w:rsid w:val="000152EF"/>
    <w:rsid w:val="00015F3B"/>
    <w:rsid w:val="000160D1"/>
    <w:rsid w:val="00016106"/>
    <w:rsid w:val="000170DF"/>
    <w:rsid w:val="00017C19"/>
    <w:rsid w:val="00017FC5"/>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08E8"/>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6EC7"/>
    <w:rsid w:val="00047636"/>
    <w:rsid w:val="00050FC4"/>
    <w:rsid w:val="00052537"/>
    <w:rsid w:val="00053C4E"/>
    <w:rsid w:val="00053F33"/>
    <w:rsid w:val="000544A9"/>
    <w:rsid w:val="00054986"/>
    <w:rsid w:val="0005527A"/>
    <w:rsid w:val="000554ED"/>
    <w:rsid w:val="00056152"/>
    <w:rsid w:val="00056723"/>
    <w:rsid w:val="00060996"/>
    <w:rsid w:val="00062C41"/>
    <w:rsid w:val="000643C3"/>
    <w:rsid w:val="00065B7F"/>
    <w:rsid w:val="00065FAB"/>
    <w:rsid w:val="00067201"/>
    <w:rsid w:val="00067D57"/>
    <w:rsid w:val="00070DF4"/>
    <w:rsid w:val="000717FA"/>
    <w:rsid w:val="00071EA8"/>
    <w:rsid w:val="00071F0D"/>
    <w:rsid w:val="00072630"/>
    <w:rsid w:val="00073121"/>
    <w:rsid w:val="000734A1"/>
    <w:rsid w:val="000740DD"/>
    <w:rsid w:val="000754A5"/>
    <w:rsid w:val="000765BA"/>
    <w:rsid w:val="0008129D"/>
    <w:rsid w:val="00081311"/>
    <w:rsid w:val="00081B34"/>
    <w:rsid w:val="00082F92"/>
    <w:rsid w:val="00083BAA"/>
    <w:rsid w:val="0008449D"/>
    <w:rsid w:val="0008476B"/>
    <w:rsid w:val="00084C0C"/>
    <w:rsid w:val="00085B5A"/>
    <w:rsid w:val="00085D7B"/>
    <w:rsid w:val="00087D85"/>
    <w:rsid w:val="00090E6C"/>
    <w:rsid w:val="000915F6"/>
    <w:rsid w:val="000917D0"/>
    <w:rsid w:val="00091D8A"/>
    <w:rsid w:val="0009352D"/>
    <w:rsid w:val="0009458A"/>
    <w:rsid w:val="0009547B"/>
    <w:rsid w:val="000A03A7"/>
    <w:rsid w:val="000A1151"/>
    <w:rsid w:val="000A17FA"/>
    <w:rsid w:val="000A1A92"/>
    <w:rsid w:val="000A224D"/>
    <w:rsid w:val="000A236A"/>
    <w:rsid w:val="000A4FFB"/>
    <w:rsid w:val="000A5170"/>
    <w:rsid w:val="000A56F0"/>
    <w:rsid w:val="000A5E73"/>
    <w:rsid w:val="000B0F6B"/>
    <w:rsid w:val="000B241E"/>
    <w:rsid w:val="000B2454"/>
    <w:rsid w:val="000B298B"/>
    <w:rsid w:val="000B29F9"/>
    <w:rsid w:val="000B2B57"/>
    <w:rsid w:val="000B3425"/>
    <w:rsid w:val="000B3492"/>
    <w:rsid w:val="000B3D31"/>
    <w:rsid w:val="000B40C3"/>
    <w:rsid w:val="000B49E3"/>
    <w:rsid w:val="000B4E91"/>
    <w:rsid w:val="000B4FD1"/>
    <w:rsid w:val="000B5B0F"/>
    <w:rsid w:val="000B5C71"/>
    <w:rsid w:val="000C02C8"/>
    <w:rsid w:val="000C2699"/>
    <w:rsid w:val="000C272D"/>
    <w:rsid w:val="000C3F7C"/>
    <w:rsid w:val="000C4C39"/>
    <w:rsid w:val="000C53DA"/>
    <w:rsid w:val="000C5DB3"/>
    <w:rsid w:val="000C6001"/>
    <w:rsid w:val="000C7400"/>
    <w:rsid w:val="000C7734"/>
    <w:rsid w:val="000C7E75"/>
    <w:rsid w:val="000D1306"/>
    <w:rsid w:val="000D137F"/>
    <w:rsid w:val="000D2B55"/>
    <w:rsid w:val="000D36FE"/>
    <w:rsid w:val="000D3F1B"/>
    <w:rsid w:val="000D41A1"/>
    <w:rsid w:val="000D5579"/>
    <w:rsid w:val="000D635D"/>
    <w:rsid w:val="000D6660"/>
    <w:rsid w:val="000D7B45"/>
    <w:rsid w:val="000E23B0"/>
    <w:rsid w:val="000E2B28"/>
    <w:rsid w:val="000E3137"/>
    <w:rsid w:val="000E31C5"/>
    <w:rsid w:val="000E4B3F"/>
    <w:rsid w:val="000E5896"/>
    <w:rsid w:val="000E6377"/>
    <w:rsid w:val="000E63EB"/>
    <w:rsid w:val="000E6C54"/>
    <w:rsid w:val="000E7712"/>
    <w:rsid w:val="000E7EA3"/>
    <w:rsid w:val="000E7FB3"/>
    <w:rsid w:val="000F2C1A"/>
    <w:rsid w:val="000F2C5A"/>
    <w:rsid w:val="000F3393"/>
    <w:rsid w:val="000F39B1"/>
    <w:rsid w:val="000F3F6B"/>
    <w:rsid w:val="000F416C"/>
    <w:rsid w:val="000F438E"/>
    <w:rsid w:val="000F4AFA"/>
    <w:rsid w:val="000F4D0D"/>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26661"/>
    <w:rsid w:val="001305BE"/>
    <w:rsid w:val="00131E8F"/>
    <w:rsid w:val="001321B0"/>
    <w:rsid w:val="00133E2A"/>
    <w:rsid w:val="0013418B"/>
    <w:rsid w:val="0013492F"/>
    <w:rsid w:val="001352BB"/>
    <w:rsid w:val="0013613D"/>
    <w:rsid w:val="00136528"/>
    <w:rsid w:val="00136B2A"/>
    <w:rsid w:val="0013743B"/>
    <w:rsid w:val="0013778B"/>
    <w:rsid w:val="00137FCB"/>
    <w:rsid w:val="00140C71"/>
    <w:rsid w:val="0014106A"/>
    <w:rsid w:val="0014199B"/>
    <w:rsid w:val="00145F40"/>
    <w:rsid w:val="001461EB"/>
    <w:rsid w:val="001467A2"/>
    <w:rsid w:val="00146A19"/>
    <w:rsid w:val="00147644"/>
    <w:rsid w:val="0015043C"/>
    <w:rsid w:val="00150EA3"/>
    <w:rsid w:val="0015407A"/>
    <w:rsid w:val="0015439F"/>
    <w:rsid w:val="00154656"/>
    <w:rsid w:val="00156A43"/>
    <w:rsid w:val="00156B81"/>
    <w:rsid w:val="00156EC8"/>
    <w:rsid w:val="00157CA5"/>
    <w:rsid w:val="0016054D"/>
    <w:rsid w:val="0016095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428D"/>
    <w:rsid w:val="00176005"/>
    <w:rsid w:val="001766D6"/>
    <w:rsid w:val="00180C6F"/>
    <w:rsid w:val="001820E6"/>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5137"/>
    <w:rsid w:val="00195602"/>
    <w:rsid w:val="00197E02"/>
    <w:rsid w:val="001A058B"/>
    <w:rsid w:val="001A1DBD"/>
    <w:rsid w:val="001A2485"/>
    <w:rsid w:val="001A2588"/>
    <w:rsid w:val="001A2718"/>
    <w:rsid w:val="001A294D"/>
    <w:rsid w:val="001A2962"/>
    <w:rsid w:val="001A61F1"/>
    <w:rsid w:val="001B0D3F"/>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4BA"/>
    <w:rsid w:val="001F7158"/>
    <w:rsid w:val="001F747B"/>
    <w:rsid w:val="001F7972"/>
    <w:rsid w:val="00202D07"/>
    <w:rsid w:val="002030EA"/>
    <w:rsid w:val="002031EC"/>
    <w:rsid w:val="00203969"/>
    <w:rsid w:val="00204F5C"/>
    <w:rsid w:val="00205988"/>
    <w:rsid w:val="002065DF"/>
    <w:rsid w:val="00207BA6"/>
    <w:rsid w:val="00207EE3"/>
    <w:rsid w:val="002101E7"/>
    <w:rsid w:val="002109E5"/>
    <w:rsid w:val="002110BB"/>
    <w:rsid w:val="00211897"/>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27A1E"/>
    <w:rsid w:val="002317D6"/>
    <w:rsid w:val="00232567"/>
    <w:rsid w:val="0023375C"/>
    <w:rsid w:val="00233897"/>
    <w:rsid w:val="002340F0"/>
    <w:rsid w:val="00235DCC"/>
    <w:rsid w:val="00236605"/>
    <w:rsid w:val="00236BBE"/>
    <w:rsid w:val="002375A0"/>
    <w:rsid w:val="00237745"/>
    <w:rsid w:val="002407C3"/>
    <w:rsid w:val="00240E57"/>
    <w:rsid w:val="0024161E"/>
    <w:rsid w:val="00241678"/>
    <w:rsid w:val="00241A7F"/>
    <w:rsid w:val="00243B36"/>
    <w:rsid w:val="00243D7A"/>
    <w:rsid w:val="00244F5D"/>
    <w:rsid w:val="002452CE"/>
    <w:rsid w:val="00245F2C"/>
    <w:rsid w:val="00245F80"/>
    <w:rsid w:val="002464E5"/>
    <w:rsid w:val="00247628"/>
    <w:rsid w:val="00247FD2"/>
    <w:rsid w:val="002503CA"/>
    <w:rsid w:val="00251627"/>
    <w:rsid w:val="002541D6"/>
    <w:rsid w:val="0025714F"/>
    <w:rsid w:val="0025786E"/>
    <w:rsid w:val="00257A02"/>
    <w:rsid w:val="00260C76"/>
    <w:rsid w:val="00261B6E"/>
    <w:rsid w:val="002621E4"/>
    <w:rsid w:val="0026243D"/>
    <w:rsid w:val="002624A8"/>
    <w:rsid w:val="00264653"/>
    <w:rsid w:val="00264D75"/>
    <w:rsid w:val="002654E7"/>
    <w:rsid w:val="00265A7E"/>
    <w:rsid w:val="0026656E"/>
    <w:rsid w:val="00266698"/>
    <w:rsid w:val="00266EB0"/>
    <w:rsid w:val="00267030"/>
    <w:rsid w:val="0026740F"/>
    <w:rsid w:val="002743B3"/>
    <w:rsid w:val="002744E0"/>
    <w:rsid w:val="0027513D"/>
    <w:rsid w:val="00276749"/>
    <w:rsid w:val="0027779E"/>
    <w:rsid w:val="0028269C"/>
    <w:rsid w:val="002837F8"/>
    <w:rsid w:val="002849C0"/>
    <w:rsid w:val="0028604B"/>
    <w:rsid w:val="00286353"/>
    <w:rsid w:val="00286955"/>
    <w:rsid w:val="002869BE"/>
    <w:rsid w:val="0028725E"/>
    <w:rsid w:val="00291CAF"/>
    <w:rsid w:val="002926E6"/>
    <w:rsid w:val="00293637"/>
    <w:rsid w:val="00293B39"/>
    <w:rsid w:val="002949E6"/>
    <w:rsid w:val="00295359"/>
    <w:rsid w:val="002956D0"/>
    <w:rsid w:val="00295D20"/>
    <w:rsid w:val="002A039C"/>
    <w:rsid w:val="002A06CA"/>
    <w:rsid w:val="002A1042"/>
    <w:rsid w:val="002A10EB"/>
    <w:rsid w:val="002A1225"/>
    <w:rsid w:val="002A2E10"/>
    <w:rsid w:val="002A36A8"/>
    <w:rsid w:val="002A4107"/>
    <w:rsid w:val="002A53A7"/>
    <w:rsid w:val="002A546F"/>
    <w:rsid w:val="002A5C24"/>
    <w:rsid w:val="002A5F6B"/>
    <w:rsid w:val="002A7D9C"/>
    <w:rsid w:val="002B1C64"/>
    <w:rsid w:val="002B1F0D"/>
    <w:rsid w:val="002B3857"/>
    <w:rsid w:val="002B3B0B"/>
    <w:rsid w:val="002B55E6"/>
    <w:rsid w:val="002B602E"/>
    <w:rsid w:val="002B6585"/>
    <w:rsid w:val="002B665E"/>
    <w:rsid w:val="002B78F0"/>
    <w:rsid w:val="002C003A"/>
    <w:rsid w:val="002C02CA"/>
    <w:rsid w:val="002C04B2"/>
    <w:rsid w:val="002C0B29"/>
    <w:rsid w:val="002C12D3"/>
    <w:rsid w:val="002C1BDD"/>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5B75"/>
    <w:rsid w:val="002D65C8"/>
    <w:rsid w:val="002E0FD2"/>
    <w:rsid w:val="002E1E03"/>
    <w:rsid w:val="002E4CA3"/>
    <w:rsid w:val="002E5A52"/>
    <w:rsid w:val="002E60CF"/>
    <w:rsid w:val="002E6CD7"/>
    <w:rsid w:val="002E7350"/>
    <w:rsid w:val="002F4FBA"/>
    <w:rsid w:val="002F5B93"/>
    <w:rsid w:val="002F5E5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17A72"/>
    <w:rsid w:val="0032011C"/>
    <w:rsid w:val="00320D3F"/>
    <w:rsid w:val="00321053"/>
    <w:rsid w:val="003216E5"/>
    <w:rsid w:val="0032328B"/>
    <w:rsid w:val="00323DF6"/>
    <w:rsid w:val="00324DE8"/>
    <w:rsid w:val="00325687"/>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0D33"/>
    <w:rsid w:val="00341892"/>
    <w:rsid w:val="00342377"/>
    <w:rsid w:val="00343325"/>
    <w:rsid w:val="00343FCB"/>
    <w:rsid w:val="00344CA5"/>
    <w:rsid w:val="003457E4"/>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296D"/>
    <w:rsid w:val="003738C6"/>
    <w:rsid w:val="00374319"/>
    <w:rsid w:val="00374677"/>
    <w:rsid w:val="00374EB8"/>
    <w:rsid w:val="0037551F"/>
    <w:rsid w:val="00377158"/>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25FE"/>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29CB"/>
    <w:rsid w:val="003D2B44"/>
    <w:rsid w:val="003D2BD9"/>
    <w:rsid w:val="003D39E9"/>
    <w:rsid w:val="003D3D1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3E"/>
    <w:rsid w:val="00401851"/>
    <w:rsid w:val="00402F19"/>
    <w:rsid w:val="004047B5"/>
    <w:rsid w:val="0040587A"/>
    <w:rsid w:val="00405CFA"/>
    <w:rsid w:val="00405D84"/>
    <w:rsid w:val="00405E9A"/>
    <w:rsid w:val="00407155"/>
    <w:rsid w:val="00411261"/>
    <w:rsid w:val="00411EC5"/>
    <w:rsid w:val="004124A6"/>
    <w:rsid w:val="0041253F"/>
    <w:rsid w:val="0041379C"/>
    <w:rsid w:val="00414022"/>
    <w:rsid w:val="004146E9"/>
    <w:rsid w:val="0041583F"/>
    <w:rsid w:val="00417DFE"/>
    <w:rsid w:val="004204E8"/>
    <w:rsid w:val="004214F6"/>
    <w:rsid w:val="00421700"/>
    <w:rsid w:val="004222F2"/>
    <w:rsid w:val="00422CD0"/>
    <w:rsid w:val="00423561"/>
    <w:rsid w:val="004239CD"/>
    <w:rsid w:val="004243E0"/>
    <w:rsid w:val="0042515D"/>
    <w:rsid w:val="00426998"/>
    <w:rsid w:val="0042721D"/>
    <w:rsid w:val="00427CE3"/>
    <w:rsid w:val="00431D8E"/>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2E99"/>
    <w:rsid w:val="00443403"/>
    <w:rsid w:val="00443630"/>
    <w:rsid w:val="004463AC"/>
    <w:rsid w:val="00446B3A"/>
    <w:rsid w:val="00447195"/>
    <w:rsid w:val="00453889"/>
    <w:rsid w:val="00454BCC"/>
    <w:rsid w:val="00454CEC"/>
    <w:rsid w:val="00454DF2"/>
    <w:rsid w:val="00457E7D"/>
    <w:rsid w:val="004620B1"/>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15"/>
    <w:rsid w:val="0047733C"/>
    <w:rsid w:val="00477350"/>
    <w:rsid w:val="004773CF"/>
    <w:rsid w:val="004779CB"/>
    <w:rsid w:val="00477AE2"/>
    <w:rsid w:val="004803CA"/>
    <w:rsid w:val="004805F2"/>
    <w:rsid w:val="00482646"/>
    <w:rsid w:val="00484D79"/>
    <w:rsid w:val="00485051"/>
    <w:rsid w:val="00485289"/>
    <w:rsid w:val="004853DF"/>
    <w:rsid w:val="00486B3C"/>
    <w:rsid w:val="0048729C"/>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3FFF"/>
    <w:rsid w:val="004A5152"/>
    <w:rsid w:val="004A5193"/>
    <w:rsid w:val="004A5A26"/>
    <w:rsid w:val="004A61D9"/>
    <w:rsid w:val="004A62C5"/>
    <w:rsid w:val="004A75B6"/>
    <w:rsid w:val="004A76F2"/>
    <w:rsid w:val="004A7EB3"/>
    <w:rsid w:val="004A7FD0"/>
    <w:rsid w:val="004B2632"/>
    <w:rsid w:val="004B3B5E"/>
    <w:rsid w:val="004B4085"/>
    <w:rsid w:val="004B5582"/>
    <w:rsid w:val="004C0D11"/>
    <w:rsid w:val="004C2205"/>
    <w:rsid w:val="004C3670"/>
    <w:rsid w:val="004D0673"/>
    <w:rsid w:val="004D0771"/>
    <w:rsid w:val="004D0E18"/>
    <w:rsid w:val="004D0FD1"/>
    <w:rsid w:val="004D1012"/>
    <w:rsid w:val="004D2D1B"/>
    <w:rsid w:val="004D490B"/>
    <w:rsid w:val="004D614D"/>
    <w:rsid w:val="004D62DE"/>
    <w:rsid w:val="004D6BA7"/>
    <w:rsid w:val="004D6D0C"/>
    <w:rsid w:val="004D7A5F"/>
    <w:rsid w:val="004E178E"/>
    <w:rsid w:val="004E1A5A"/>
    <w:rsid w:val="004E1CEE"/>
    <w:rsid w:val="004E1DBF"/>
    <w:rsid w:val="004E355C"/>
    <w:rsid w:val="004E38AE"/>
    <w:rsid w:val="004E49A3"/>
    <w:rsid w:val="004E6956"/>
    <w:rsid w:val="004E6B1A"/>
    <w:rsid w:val="004E7D1B"/>
    <w:rsid w:val="004F0131"/>
    <w:rsid w:val="004F090B"/>
    <w:rsid w:val="004F0D5F"/>
    <w:rsid w:val="004F3A98"/>
    <w:rsid w:val="004F415F"/>
    <w:rsid w:val="004F62C6"/>
    <w:rsid w:val="00501686"/>
    <w:rsid w:val="005018A4"/>
    <w:rsid w:val="00501B18"/>
    <w:rsid w:val="00501EED"/>
    <w:rsid w:val="005053E2"/>
    <w:rsid w:val="0050688A"/>
    <w:rsid w:val="00510EEC"/>
    <w:rsid w:val="005128A6"/>
    <w:rsid w:val="00513E5D"/>
    <w:rsid w:val="00513F6E"/>
    <w:rsid w:val="005142D3"/>
    <w:rsid w:val="005170C7"/>
    <w:rsid w:val="00520247"/>
    <w:rsid w:val="005217F8"/>
    <w:rsid w:val="00521FAD"/>
    <w:rsid w:val="00523A67"/>
    <w:rsid w:val="00523FF7"/>
    <w:rsid w:val="00527919"/>
    <w:rsid w:val="005300F6"/>
    <w:rsid w:val="0053021D"/>
    <w:rsid w:val="00530319"/>
    <w:rsid w:val="0053033F"/>
    <w:rsid w:val="00530504"/>
    <w:rsid w:val="00530C79"/>
    <w:rsid w:val="005314E7"/>
    <w:rsid w:val="00532A6D"/>
    <w:rsid w:val="00532B6E"/>
    <w:rsid w:val="005334D9"/>
    <w:rsid w:val="005373E6"/>
    <w:rsid w:val="00537EAB"/>
    <w:rsid w:val="00541241"/>
    <w:rsid w:val="00541931"/>
    <w:rsid w:val="00541F6D"/>
    <w:rsid w:val="005420A4"/>
    <w:rsid w:val="00542121"/>
    <w:rsid w:val="0054317B"/>
    <w:rsid w:val="005437AF"/>
    <w:rsid w:val="00544CDC"/>
    <w:rsid w:val="0054689E"/>
    <w:rsid w:val="00546C0F"/>
    <w:rsid w:val="00547DDD"/>
    <w:rsid w:val="0055084A"/>
    <w:rsid w:val="00550888"/>
    <w:rsid w:val="00551F84"/>
    <w:rsid w:val="0055373E"/>
    <w:rsid w:val="0055484E"/>
    <w:rsid w:val="0055498E"/>
    <w:rsid w:val="00555E3A"/>
    <w:rsid w:val="0055611B"/>
    <w:rsid w:val="0055614A"/>
    <w:rsid w:val="00556AD1"/>
    <w:rsid w:val="00557935"/>
    <w:rsid w:val="00557B86"/>
    <w:rsid w:val="00560648"/>
    <w:rsid w:val="00561806"/>
    <w:rsid w:val="00561A36"/>
    <w:rsid w:val="00563B7F"/>
    <w:rsid w:val="005643FD"/>
    <w:rsid w:val="00564526"/>
    <w:rsid w:val="00564809"/>
    <w:rsid w:val="00565039"/>
    <w:rsid w:val="0057062A"/>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12D6"/>
    <w:rsid w:val="00582F98"/>
    <w:rsid w:val="00583541"/>
    <w:rsid w:val="00583614"/>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C7692"/>
    <w:rsid w:val="005D062F"/>
    <w:rsid w:val="005D215E"/>
    <w:rsid w:val="005D2896"/>
    <w:rsid w:val="005D2A8C"/>
    <w:rsid w:val="005D42E9"/>
    <w:rsid w:val="005D4F63"/>
    <w:rsid w:val="005D6921"/>
    <w:rsid w:val="005D7668"/>
    <w:rsid w:val="005D7752"/>
    <w:rsid w:val="005E025F"/>
    <w:rsid w:val="005E14FA"/>
    <w:rsid w:val="005E254E"/>
    <w:rsid w:val="005E31FB"/>
    <w:rsid w:val="005E39DE"/>
    <w:rsid w:val="005E3FB9"/>
    <w:rsid w:val="005E55EB"/>
    <w:rsid w:val="005E5B9E"/>
    <w:rsid w:val="005E5F76"/>
    <w:rsid w:val="005E6860"/>
    <w:rsid w:val="005E7A0A"/>
    <w:rsid w:val="005E7AC8"/>
    <w:rsid w:val="005F0142"/>
    <w:rsid w:val="005F0344"/>
    <w:rsid w:val="005F0482"/>
    <w:rsid w:val="005F09E6"/>
    <w:rsid w:val="005F1048"/>
    <w:rsid w:val="005F15FA"/>
    <w:rsid w:val="005F1D54"/>
    <w:rsid w:val="005F37F0"/>
    <w:rsid w:val="005F3C3B"/>
    <w:rsid w:val="005F3FB1"/>
    <w:rsid w:val="005F41DF"/>
    <w:rsid w:val="005F4F21"/>
    <w:rsid w:val="005F52D9"/>
    <w:rsid w:val="005F5EEB"/>
    <w:rsid w:val="005F683C"/>
    <w:rsid w:val="005F77A0"/>
    <w:rsid w:val="005F7C90"/>
    <w:rsid w:val="005F7D24"/>
    <w:rsid w:val="006006EB"/>
    <w:rsid w:val="0060297D"/>
    <w:rsid w:val="00602D22"/>
    <w:rsid w:val="00603595"/>
    <w:rsid w:val="00603A27"/>
    <w:rsid w:val="006041DB"/>
    <w:rsid w:val="00605E54"/>
    <w:rsid w:val="00606AFF"/>
    <w:rsid w:val="00606E14"/>
    <w:rsid w:val="006114F1"/>
    <w:rsid w:val="00611B4D"/>
    <w:rsid w:val="00612D09"/>
    <w:rsid w:val="00612F9F"/>
    <w:rsid w:val="00613336"/>
    <w:rsid w:val="00613660"/>
    <w:rsid w:val="00614B03"/>
    <w:rsid w:val="00615018"/>
    <w:rsid w:val="006156F2"/>
    <w:rsid w:val="006173B5"/>
    <w:rsid w:val="006176CD"/>
    <w:rsid w:val="0062123A"/>
    <w:rsid w:val="00622066"/>
    <w:rsid w:val="006222AC"/>
    <w:rsid w:val="00622A03"/>
    <w:rsid w:val="00623791"/>
    <w:rsid w:val="00623E50"/>
    <w:rsid w:val="006246EE"/>
    <w:rsid w:val="00624B3B"/>
    <w:rsid w:val="00626509"/>
    <w:rsid w:val="0062762A"/>
    <w:rsid w:val="00630B08"/>
    <w:rsid w:val="00631697"/>
    <w:rsid w:val="00632786"/>
    <w:rsid w:val="006341AC"/>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5BBB"/>
    <w:rsid w:val="00666CF8"/>
    <w:rsid w:val="006671DB"/>
    <w:rsid w:val="00670C2C"/>
    <w:rsid w:val="00670E1C"/>
    <w:rsid w:val="00671CB6"/>
    <w:rsid w:val="00672398"/>
    <w:rsid w:val="00672BAE"/>
    <w:rsid w:val="006732CF"/>
    <w:rsid w:val="00673434"/>
    <w:rsid w:val="00674078"/>
    <w:rsid w:val="006740E8"/>
    <w:rsid w:val="0067551C"/>
    <w:rsid w:val="00675780"/>
    <w:rsid w:val="006760CE"/>
    <w:rsid w:val="00676590"/>
    <w:rsid w:val="00676DC3"/>
    <w:rsid w:val="00677122"/>
    <w:rsid w:val="0067734A"/>
    <w:rsid w:val="00677A95"/>
    <w:rsid w:val="00677EC9"/>
    <w:rsid w:val="00677F60"/>
    <w:rsid w:val="00680680"/>
    <w:rsid w:val="006819EC"/>
    <w:rsid w:val="00682129"/>
    <w:rsid w:val="0068484D"/>
    <w:rsid w:val="00684C37"/>
    <w:rsid w:val="00684DE8"/>
    <w:rsid w:val="00685FC5"/>
    <w:rsid w:val="0068679D"/>
    <w:rsid w:val="006875CA"/>
    <w:rsid w:val="00687684"/>
    <w:rsid w:val="00687C8E"/>
    <w:rsid w:val="006906EB"/>
    <w:rsid w:val="00691672"/>
    <w:rsid w:val="006934D0"/>
    <w:rsid w:val="00693726"/>
    <w:rsid w:val="00694BF8"/>
    <w:rsid w:val="00694E32"/>
    <w:rsid w:val="00695784"/>
    <w:rsid w:val="006958F6"/>
    <w:rsid w:val="00695B38"/>
    <w:rsid w:val="00696798"/>
    <w:rsid w:val="006967BB"/>
    <w:rsid w:val="006A1B4D"/>
    <w:rsid w:val="006A228D"/>
    <w:rsid w:val="006A2401"/>
    <w:rsid w:val="006A2B19"/>
    <w:rsid w:val="006A341E"/>
    <w:rsid w:val="006A389E"/>
    <w:rsid w:val="006A3AE3"/>
    <w:rsid w:val="006A3C2D"/>
    <w:rsid w:val="006A3CE9"/>
    <w:rsid w:val="006A4632"/>
    <w:rsid w:val="006A4B6D"/>
    <w:rsid w:val="006A55A9"/>
    <w:rsid w:val="006A5F55"/>
    <w:rsid w:val="006A6C46"/>
    <w:rsid w:val="006A7216"/>
    <w:rsid w:val="006B0AF6"/>
    <w:rsid w:val="006B42F3"/>
    <w:rsid w:val="006B4480"/>
    <w:rsid w:val="006B464B"/>
    <w:rsid w:val="006B4723"/>
    <w:rsid w:val="006B4A32"/>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07E0"/>
    <w:rsid w:val="006E20D8"/>
    <w:rsid w:val="006E2681"/>
    <w:rsid w:val="006E277C"/>
    <w:rsid w:val="006E3726"/>
    <w:rsid w:val="006E3E37"/>
    <w:rsid w:val="006E5AA3"/>
    <w:rsid w:val="006E628C"/>
    <w:rsid w:val="006E78C4"/>
    <w:rsid w:val="006E7EC4"/>
    <w:rsid w:val="006F03F8"/>
    <w:rsid w:val="006F0ABF"/>
    <w:rsid w:val="006F1DF1"/>
    <w:rsid w:val="006F258A"/>
    <w:rsid w:val="006F2875"/>
    <w:rsid w:val="006F4C5A"/>
    <w:rsid w:val="006F4FF1"/>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345"/>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57F0"/>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5C8C"/>
    <w:rsid w:val="007476A1"/>
    <w:rsid w:val="00750110"/>
    <w:rsid w:val="00750A26"/>
    <w:rsid w:val="00750F1A"/>
    <w:rsid w:val="00751121"/>
    <w:rsid w:val="00751754"/>
    <w:rsid w:val="007525D0"/>
    <w:rsid w:val="00752825"/>
    <w:rsid w:val="00752D3D"/>
    <w:rsid w:val="007532BB"/>
    <w:rsid w:val="0075448B"/>
    <w:rsid w:val="00755760"/>
    <w:rsid w:val="00755CCD"/>
    <w:rsid w:val="00755DA6"/>
    <w:rsid w:val="00755DC8"/>
    <w:rsid w:val="00755DE8"/>
    <w:rsid w:val="007572FD"/>
    <w:rsid w:val="007579B3"/>
    <w:rsid w:val="007603B4"/>
    <w:rsid w:val="00760BC2"/>
    <w:rsid w:val="0076329F"/>
    <w:rsid w:val="00763F8A"/>
    <w:rsid w:val="007641E7"/>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304"/>
    <w:rsid w:val="0077433D"/>
    <w:rsid w:val="007743BC"/>
    <w:rsid w:val="00776326"/>
    <w:rsid w:val="007763F5"/>
    <w:rsid w:val="007774A3"/>
    <w:rsid w:val="007775E1"/>
    <w:rsid w:val="007776E4"/>
    <w:rsid w:val="00777AD0"/>
    <w:rsid w:val="00780ACD"/>
    <w:rsid w:val="007839F3"/>
    <w:rsid w:val="00783E79"/>
    <w:rsid w:val="00783F33"/>
    <w:rsid w:val="00784629"/>
    <w:rsid w:val="00786F5F"/>
    <w:rsid w:val="00790B12"/>
    <w:rsid w:val="007917B1"/>
    <w:rsid w:val="007917B9"/>
    <w:rsid w:val="00791AA4"/>
    <w:rsid w:val="00791F86"/>
    <w:rsid w:val="00792B9C"/>
    <w:rsid w:val="00794422"/>
    <w:rsid w:val="00794907"/>
    <w:rsid w:val="007A09F3"/>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1BAA"/>
    <w:rsid w:val="007B2BBC"/>
    <w:rsid w:val="007B338A"/>
    <w:rsid w:val="007B368E"/>
    <w:rsid w:val="007B408F"/>
    <w:rsid w:val="007B44B0"/>
    <w:rsid w:val="007B5290"/>
    <w:rsid w:val="007B5AE8"/>
    <w:rsid w:val="007B6F8A"/>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76A4"/>
    <w:rsid w:val="007E051B"/>
    <w:rsid w:val="007E0804"/>
    <w:rsid w:val="007E21B7"/>
    <w:rsid w:val="007E2A18"/>
    <w:rsid w:val="007E4E00"/>
    <w:rsid w:val="007E687C"/>
    <w:rsid w:val="007F052B"/>
    <w:rsid w:val="007F1340"/>
    <w:rsid w:val="007F4040"/>
    <w:rsid w:val="007F45C9"/>
    <w:rsid w:val="007F5192"/>
    <w:rsid w:val="007F5A82"/>
    <w:rsid w:val="007F62C6"/>
    <w:rsid w:val="0080073E"/>
    <w:rsid w:val="00801794"/>
    <w:rsid w:val="00802D04"/>
    <w:rsid w:val="00803285"/>
    <w:rsid w:val="008033DE"/>
    <w:rsid w:val="00803B45"/>
    <w:rsid w:val="00803E72"/>
    <w:rsid w:val="00804C43"/>
    <w:rsid w:val="008053A0"/>
    <w:rsid w:val="00806461"/>
    <w:rsid w:val="008066CF"/>
    <w:rsid w:val="00806BCF"/>
    <w:rsid w:val="00806D92"/>
    <w:rsid w:val="008102A2"/>
    <w:rsid w:val="0081118D"/>
    <w:rsid w:val="0081161C"/>
    <w:rsid w:val="00812407"/>
    <w:rsid w:val="00816D60"/>
    <w:rsid w:val="00820EB5"/>
    <w:rsid w:val="00822061"/>
    <w:rsid w:val="008234DD"/>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3883"/>
    <w:rsid w:val="00834079"/>
    <w:rsid w:val="00834176"/>
    <w:rsid w:val="008341B3"/>
    <w:rsid w:val="008343E5"/>
    <w:rsid w:val="008374F7"/>
    <w:rsid w:val="00840835"/>
    <w:rsid w:val="00843A60"/>
    <w:rsid w:val="00844530"/>
    <w:rsid w:val="00844E67"/>
    <w:rsid w:val="00845744"/>
    <w:rsid w:val="0084607A"/>
    <w:rsid w:val="00846C91"/>
    <w:rsid w:val="00847F4A"/>
    <w:rsid w:val="00851031"/>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327E"/>
    <w:rsid w:val="00864B79"/>
    <w:rsid w:val="00865200"/>
    <w:rsid w:val="00865A67"/>
    <w:rsid w:val="00866133"/>
    <w:rsid w:val="0086687E"/>
    <w:rsid w:val="00871697"/>
    <w:rsid w:val="0087190F"/>
    <w:rsid w:val="008728BE"/>
    <w:rsid w:val="008728C9"/>
    <w:rsid w:val="008737DC"/>
    <w:rsid w:val="008746D4"/>
    <w:rsid w:val="008748E3"/>
    <w:rsid w:val="008752CB"/>
    <w:rsid w:val="008761A2"/>
    <w:rsid w:val="00876439"/>
    <w:rsid w:val="008771B1"/>
    <w:rsid w:val="00877F88"/>
    <w:rsid w:val="0088049E"/>
    <w:rsid w:val="008808B1"/>
    <w:rsid w:val="00880D00"/>
    <w:rsid w:val="008816CC"/>
    <w:rsid w:val="008817FB"/>
    <w:rsid w:val="00881A8F"/>
    <w:rsid w:val="00881CE0"/>
    <w:rsid w:val="008827FD"/>
    <w:rsid w:val="00882D37"/>
    <w:rsid w:val="00882E28"/>
    <w:rsid w:val="00883459"/>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3D5D"/>
    <w:rsid w:val="008A4809"/>
    <w:rsid w:val="008A4BCF"/>
    <w:rsid w:val="008A4E56"/>
    <w:rsid w:val="008A56B1"/>
    <w:rsid w:val="008A6463"/>
    <w:rsid w:val="008A743B"/>
    <w:rsid w:val="008B18ED"/>
    <w:rsid w:val="008B37D6"/>
    <w:rsid w:val="008B3DC9"/>
    <w:rsid w:val="008B7407"/>
    <w:rsid w:val="008B7D8F"/>
    <w:rsid w:val="008B7FD5"/>
    <w:rsid w:val="008C010C"/>
    <w:rsid w:val="008C077F"/>
    <w:rsid w:val="008C2102"/>
    <w:rsid w:val="008C2930"/>
    <w:rsid w:val="008C32AC"/>
    <w:rsid w:val="008C33B2"/>
    <w:rsid w:val="008C3415"/>
    <w:rsid w:val="008C49B1"/>
    <w:rsid w:val="008C6690"/>
    <w:rsid w:val="008C6B05"/>
    <w:rsid w:val="008D0AAF"/>
    <w:rsid w:val="008D0B2C"/>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09C5"/>
    <w:rsid w:val="00901D17"/>
    <w:rsid w:val="00901D42"/>
    <w:rsid w:val="00902B8C"/>
    <w:rsid w:val="00902ECC"/>
    <w:rsid w:val="009051DA"/>
    <w:rsid w:val="0090554D"/>
    <w:rsid w:val="009056C6"/>
    <w:rsid w:val="009063F7"/>
    <w:rsid w:val="00907CFA"/>
    <w:rsid w:val="00910EC0"/>
    <w:rsid w:val="00911288"/>
    <w:rsid w:val="00911566"/>
    <w:rsid w:val="00912031"/>
    <w:rsid w:val="0091327B"/>
    <w:rsid w:val="00913E04"/>
    <w:rsid w:val="00914338"/>
    <w:rsid w:val="00914786"/>
    <w:rsid w:val="00915AEB"/>
    <w:rsid w:val="00916BC7"/>
    <w:rsid w:val="009170E7"/>
    <w:rsid w:val="00917A40"/>
    <w:rsid w:val="00917BA2"/>
    <w:rsid w:val="00921140"/>
    <w:rsid w:val="00921C3B"/>
    <w:rsid w:val="00922532"/>
    <w:rsid w:val="00922F94"/>
    <w:rsid w:val="009250FD"/>
    <w:rsid w:val="00925434"/>
    <w:rsid w:val="0092555E"/>
    <w:rsid w:val="00926E7E"/>
    <w:rsid w:val="00927298"/>
    <w:rsid w:val="00930662"/>
    <w:rsid w:val="00931540"/>
    <w:rsid w:val="00931AD8"/>
    <w:rsid w:val="00931C6B"/>
    <w:rsid w:val="00932660"/>
    <w:rsid w:val="00932A93"/>
    <w:rsid w:val="00934EBF"/>
    <w:rsid w:val="0093595B"/>
    <w:rsid w:val="0093679A"/>
    <w:rsid w:val="00936BC1"/>
    <w:rsid w:val="009373AE"/>
    <w:rsid w:val="00942587"/>
    <w:rsid w:val="00942CBA"/>
    <w:rsid w:val="00943908"/>
    <w:rsid w:val="00943D16"/>
    <w:rsid w:val="009442AB"/>
    <w:rsid w:val="00944F6F"/>
    <w:rsid w:val="00945157"/>
    <w:rsid w:val="00946206"/>
    <w:rsid w:val="00947F61"/>
    <w:rsid w:val="009501FF"/>
    <w:rsid w:val="009502D6"/>
    <w:rsid w:val="0095225F"/>
    <w:rsid w:val="00952442"/>
    <w:rsid w:val="00952C1C"/>
    <w:rsid w:val="009532EB"/>
    <w:rsid w:val="0095574F"/>
    <w:rsid w:val="00955CA9"/>
    <w:rsid w:val="00957426"/>
    <w:rsid w:val="00957846"/>
    <w:rsid w:val="00957E6C"/>
    <w:rsid w:val="00962890"/>
    <w:rsid w:val="009629E0"/>
    <w:rsid w:val="00964049"/>
    <w:rsid w:val="009645DC"/>
    <w:rsid w:val="00964B8F"/>
    <w:rsid w:val="00965004"/>
    <w:rsid w:val="00965658"/>
    <w:rsid w:val="00965838"/>
    <w:rsid w:val="00966FF4"/>
    <w:rsid w:val="0096769D"/>
    <w:rsid w:val="009704D1"/>
    <w:rsid w:val="0097080B"/>
    <w:rsid w:val="00970CCB"/>
    <w:rsid w:val="00970FFA"/>
    <w:rsid w:val="0097120C"/>
    <w:rsid w:val="009743B2"/>
    <w:rsid w:val="0097442E"/>
    <w:rsid w:val="0097501D"/>
    <w:rsid w:val="009750D5"/>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E2E"/>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CEE"/>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7A4"/>
    <w:rsid w:val="009E6F8A"/>
    <w:rsid w:val="009E7143"/>
    <w:rsid w:val="009F12B6"/>
    <w:rsid w:val="009F2426"/>
    <w:rsid w:val="009F4986"/>
    <w:rsid w:val="009F6DDC"/>
    <w:rsid w:val="009F76F0"/>
    <w:rsid w:val="009F7DA2"/>
    <w:rsid w:val="00A02B4F"/>
    <w:rsid w:val="00A056D5"/>
    <w:rsid w:val="00A059BD"/>
    <w:rsid w:val="00A06566"/>
    <w:rsid w:val="00A06C03"/>
    <w:rsid w:val="00A07021"/>
    <w:rsid w:val="00A072F7"/>
    <w:rsid w:val="00A07937"/>
    <w:rsid w:val="00A10BA1"/>
    <w:rsid w:val="00A11628"/>
    <w:rsid w:val="00A12442"/>
    <w:rsid w:val="00A12B82"/>
    <w:rsid w:val="00A135A8"/>
    <w:rsid w:val="00A1479D"/>
    <w:rsid w:val="00A14F94"/>
    <w:rsid w:val="00A176C8"/>
    <w:rsid w:val="00A17D85"/>
    <w:rsid w:val="00A21007"/>
    <w:rsid w:val="00A21AC2"/>
    <w:rsid w:val="00A237CF"/>
    <w:rsid w:val="00A23BA1"/>
    <w:rsid w:val="00A2403A"/>
    <w:rsid w:val="00A24C76"/>
    <w:rsid w:val="00A24FA9"/>
    <w:rsid w:val="00A2607C"/>
    <w:rsid w:val="00A27E60"/>
    <w:rsid w:val="00A30523"/>
    <w:rsid w:val="00A308BD"/>
    <w:rsid w:val="00A309A4"/>
    <w:rsid w:val="00A30C93"/>
    <w:rsid w:val="00A31634"/>
    <w:rsid w:val="00A3258F"/>
    <w:rsid w:val="00A32F6B"/>
    <w:rsid w:val="00A33408"/>
    <w:rsid w:val="00A336D0"/>
    <w:rsid w:val="00A4235B"/>
    <w:rsid w:val="00A42561"/>
    <w:rsid w:val="00A43720"/>
    <w:rsid w:val="00A446F9"/>
    <w:rsid w:val="00A44B5E"/>
    <w:rsid w:val="00A458C5"/>
    <w:rsid w:val="00A458FA"/>
    <w:rsid w:val="00A45C87"/>
    <w:rsid w:val="00A46224"/>
    <w:rsid w:val="00A46598"/>
    <w:rsid w:val="00A46D28"/>
    <w:rsid w:val="00A46FAE"/>
    <w:rsid w:val="00A5014D"/>
    <w:rsid w:val="00A50157"/>
    <w:rsid w:val="00A50216"/>
    <w:rsid w:val="00A50A71"/>
    <w:rsid w:val="00A5175C"/>
    <w:rsid w:val="00A51869"/>
    <w:rsid w:val="00A52273"/>
    <w:rsid w:val="00A54A55"/>
    <w:rsid w:val="00A54A8B"/>
    <w:rsid w:val="00A54C83"/>
    <w:rsid w:val="00A55437"/>
    <w:rsid w:val="00A55879"/>
    <w:rsid w:val="00A56461"/>
    <w:rsid w:val="00A56A8E"/>
    <w:rsid w:val="00A571A3"/>
    <w:rsid w:val="00A576F4"/>
    <w:rsid w:val="00A578C7"/>
    <w:rsid w:val="00A608B5"/>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1F37"/>
    <w:rsid w:val="00A72CF6"/>
    <w:rsid w:val="00A7335F"/>
    <w:rsid w:val="00A74967"/>
    <w:rsid w:val="00A74EB8"/>
    <w:rsid w:val="00A7600D"/>
    <w:rsid w:val="00A763C1"/>
    <w:rsid w:val="00A763D9"/>
    <w:rsid w:val="00A76A89"/>
    <w:rsid w:val="00A76DBF"/>
    <w:rsid w:val="00A80182"/>
    <w:rsid w:val="00A80627"/>
    <w:rsid w:val="00A80AB0"/>
    <w:rsid w:val="00A811C3"/>
    <w:rsid w:val="00A82C62"/>
    <w:rsid w:val="00A82E0B"/>
    <w:rsid w:val="00A82F74"/>
    <w:rsid w:val="00A832A0"/>
    <w:rsid w:val="00A83BC1"/>
    <w:rsid w:val="00A85242"/>
    <w:rsid w:val="00A9139A"/>
    <w:rsid w:val="00A930CE"/>
    <w:rsid w:val="00A93E2C"/>
    <w:rsid w:val="00A943B5"/>
    <w:rsid w:val="00A9480D"/>
    <w:rsid w:val="00A951D7"/>
    <w:rsid w:val="00A95C2F"/>
    <w:rsid w:val="00A961B0"/>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554"/>
    <w:rsid w:val="00AB1DB5"/>
    <w:rsid w:val="00AB1DE0"/>
    <w:rsid w:val="00AB1F58"/>
    <w:rsid w:val="00AB3A23"/>
    <w:rsid w:val="00AB3A74"/>
    <w:rsid w:val="00AB4281"/>
    <w:rsid w:val="00AB4631"/>
    <w:rsid w:val="00AB4649"/>
    <w:rsid w:val="00AB4E3C"/>
    <w:rsid w:val="00AB4EC6"/>
    <w:rsid w:val="00AB688F"/>
    <w:rsid w:val="00AB78E2"/>
    <w:rsid w:val="00AC6411"/>
    <w:rsid w:val="00AC6EB9"/>
    <w:rsid w:val="00AC705E"/>
    <w:rsid w:val="00AC769E"/>
    <w:rsid w:val="00AC7798"/>
    <w:rsid w:val="00AC77AA"/>
    <w:rsid w:val="00AC7AC2"/>
    <w:rsid w:val="00AC7BF2"/>
    <w:rsid w:val="00AD04FD"/>
    <w:rsid w:val="00AD074D"/>
    <w:rsid w:val="00AD0E74"/>
    <w:rsid w:val="00AD1555"/>
    <w:rsid w:val="00AD15EA"/>
    <w:rsid w:val="00AD32D5"/>
    <w:rsid w:val="00AD330B"/>
    <w:rsid w:val="00AD3EF1"/>
    <w:rsid w:val="00AD4025"/>
    <w:rsid w:val="00AD4484"/>
    <w:rsid w:val="00AD4F47"/>
    <w:rsid w:val="00AD6ADB"/>
    <w:rsid w:val="00AD6B6F"/>
    <w:rsid w:val="00AD6E60"/>
    <w:rsid w:val="00AD71D5"/>
    <w:rsid w:val="00AE17F4"/>
    <w:rsid w:val="00AE1CA8"/>
    <w:rsid w:val="00AE1F59"/>
    <w:rsid w:val="00AE2D97"/>
    <w:rsid w:val="00AE3228"/>
    <w:rsid w:val="00AE403F"/>
    <w:rsid w:val="00AE471C"/>
    <w:rsid w:val="00AE4B48"/>
    <w:rsid w:val="00AE4CE3"/>
    <w:rsid w:val="00AE5B0D"/>
    <w:rsid w:val="00AE5FE7"/>
    <w:rsid w:val="00AE6FC9"/>
    <w:rsid w:val="00AE7B7B"/>
    <w:rsid w:val="00AF04C2"/>
    <w:rsid w:val="00AF3A3B"/>
    <w:rsid w:val="00AF3BF6"/>
    <w:rsid w:val="00AF3CAF"/>
    <w:rsid w:val="00AF4F6D"/>
    <w:rsid w:val="00AF4FDB"/>
    <w:rsid w:val="00AF543A"/>
    <w:rsid w:val="00AF5F12"/>
    <w:rsid w:val="00AF73F1"/>
    <w:rsid w:val="00B01B47"/>
    <w:rsid w:val="00B03118"/>
    <w:rsid w:val="00B04621"/>
    <w:rsid w:val="00B06056"/>
    <w:rsid w:val="00B074C7"/>
    <w:rsid w:val="00B07F53"/>
    <w:rsid w:val="00B11CB3"/>
    <w:rsid w:val="00B11CBC"/>
    <w:rsid w:val="00B12333"/>
    <w:rsid w:val="00B1276C"/>
    <w:rsid w:val="00B13C5B"/>
    <w:rsid w:val="00B14532"/>
    <w:rsid w:val="00B15127"/>
    <w:rsid w:val="00B15CDF"/>
    <w:rsid w:val="00B16976"/>
    <w:rsid w:val="00B202AC"/>
    <w:rsid w:val="00B210BD"/>
    <w:rsid w:val="00B21CB1"/>
    <w:rsid w:val="00B2258A"/>
    <w:rsid w:val="00B23213"/>
    <w:rsid w:val="00B23823"/>
    <w:rsid w:val="00B24B68"/>
    <w:rsid w:val="00B24DA6"/>
    <w:rsid w:val="00B25D38"/>
    <w:rsid w:val="00B26E31"/>
    <w:rsid w:val="00B303BB"/>
    <w:rsid w:val="00B304A1"/>
    <w:rsid w:val="00B308FE"/>
    <w:rsid w:val="00B30FFE"/>
    <w:rsid w:val="00B312F9"/>
    <w:rsid w:val="00B316AC"/>
    <w:rsid w:val="00B3320D"/>
    <w:rsid w:val="00B3402A"/>
    <w:rsid w:val="00B34635"/>
    <w:rsid w:val="00B34A2D"/>
    <w:rsid w:val="00B36B15"/>
    <w:rsid w:val="00B3794C"/>
    <w:rsid w:val="00B404BA"/>
    <w:rsid w:val="00B411CE"/>
    <w:rsid w:val="00B423F5"/>
    <w:rsid w:val="00B4305D"/>
    <w:rsid w:val="00B432C5"/>
    <w:rsid w:val="00B43683"/>
    <w:rsid w:val="00B4415A"/>
    <w:rsid w:val="00B456AF"/>
    <w:rsid w:val="00B45B8A"/>
    <w:rsid w:val="00B46231"/>
    <w:rsid w:val="00B46BE7"/>
    <w:rsid w:val="00B46E03"/>
    <w:rsid w:val="00B47652"/>
    <w:rsid w:val="00B4798D"/>
    <w:rsid w:val="00B47FE7"/>
    <w:rsid w:val="00B50294"/>
    <w:rsid w:val="00B51D20"/>
    <w:rsid w:val="00B5226E"/>
    <w:rsid w:val="00B522A6"/>
    <w:rsid w:val="00B524B1"/>
    <w:rsid w:val="00B527F2"/>
    <w:rsid w:val="00B53AD0"/>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265"/>
    <w:rsid w:val="00B8191F"/>
    <w:rsid w:val="00B81C82"/>
    <w:rsid w:val="00B82502"/>
    <w:rsid w:val="00B833A4"/>
    <w:rsid w:val="00B84096"/>
    <w:rsid w:val="00B84DA6"/>
    <w:rsid w:val="00B855B8"/>
    <w:rsid w:val="00B85EA4"/>
    <w:rsid w:val="00B86998"/>
    <w:rsid w:val="00B86C22"/>
    <w:rsid w:val="00B906EF"/>
    <w:rsid w:val="00B9136D"/>
    <w:rsid w:val="00B9143B"/>
    <w:rsid w:val="00B915D2"/>
    <w:rsid w:val="00B92790"/>
    <w:rsid w:val="00B94CC0"/>
    <w:rsid w:val="00B961A0"/>
    <w:rsid w:val="00B97077"/>
    <w:rsid w:val="00B97470"/>
    <w:rsid w:val="00B9757B"/>
    <w:rsid w:val="00B97EFC"/>
    <w:rsid w:val="00BA22C7"/>
    <w:rsid w:val="00BA272F"/>
    <w:rsid w:val="00BA2C5E"/>
    <w:rsid w:val="00BA2DCE"/>
    <w:rsid w:val="00BA39D1"/>
    <w:rsid w:val="00BA3CDD"/>
    <w:rsid w:val="00BA3D5A"/>
    <w:rsid w:val="00BA3FB9"/>
    <w:rsid w:val="00BA509D"/>
    <w:rsid w:val="00BA5BB1"/>
    <w:rsid w:val="00BA5E0A"/>
    <w:rsid w:val="00BA69B7"/>
    <w:rsid w:val="00BA7254"/>
    <w:rsid w:val="00BA7C1C"/>
    <w:rsid w:val="00BA7EF7"/>
    <w:rsid w:val="00BA7F8C"/>
    <w:rsid w:val="00BB1DAE"/>
    <w:rsid w:val="00BB1DF3"/>
    <w:rsid w:val="00BB1FE7"/>
    <w:rsid w:val="00BB2FBE"/>
    <w:rsid w:val="00BB3025"/>
    <w:rsid w:val="00BB3307"/>
    <w:rsid w:val="00BB3833"/>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660"/>
    <w:rsid w:val="00BC77C3"/>
    <w:rsid w:val="00BC7B54"/>
    <w:rsid w:val="00BD0861"/>
    <w:rsid w:val="00BD1C01"/>
    <w:rsid w:val="00BD2027"/>
    <w:rsid w:val="00BD27A0"/>
    <w:rsid w:val="00BD725E"/>
    <w:rsid w:val="00BD73CC"/>
    <w:rsid w:val="00BD7C7A"/>
    <w:rsid w:val="00BE26A5"/>
    <w:rsid w:val="00BE49CC"/>
    <w:rsid w:val="00BE4F97"/>
    <w:rsid w:val="00BE598D"/>
    <w:rsid w:val="00BE6EC3"/>
    <w:rsid w:val="00BE6F8A"/>
    <w:rsid w:val="00BE7689"/>
    <w:rsid w:val="00BF0ECB"/>
    <w:rsid w:val="00BF13AC"/>
    <w:rsid w:val="00BF33F4"/>
    <w:rsid w:val="00BF39EE"/>
    <w:rsid w:val="00BF4A33"/>
    <w:rsid w:val="00BF5428"/>
    <w:rsid w:val="00BF68E9"/>
    <w:rsid w:val="00C00808"/>
    <w:rsid w:val="00C00E1F"/>
    <w:rsid w:val="00C0129A"/>
    <w:rsid w:val="00C01F71"/>
    <w:rsid w:val="00C021B6"/>
    <w:rsid w:val="00C03AA9"/>
    <w:rsid w:val="00C040B4"/>
    <w:rsid w:val="00C055B3"/>
    <w:rsid w:val="00C058EF"/>
    <w:rsid w:val="00C071D9"/>
    <w:rsid w:val="00C107B4"/>
    <w:rsid w:val="00C10C69"/>
    <w:rsid w:val="00C110D0"/>
    <w:rsid w:val="00C11672"/>
    <w:rsid w:val="00C11930"/>
    <w:rsid w:val="00C13753"/>
    <w:rsid w:val="00C13C24"/>
    <w:rsid w:val="00C13D6B"/>
    <w:rsid w:val="00C13DF0"/>
    <w:rsid w:val="00C1468E"/>
    <w:rsid w:val="00C14783"/>
    <w:rsid w:val="00C14927"/>
    <w:rsid w:val="00C15E15"/>
    <w:rsid w:val="00C17318"/>
    <w:rsid w:val="00C175B3"/>
    <w:rsid w:val="00C1767C"/>
    <w:rsid w:val="00C203F2"/>
    <w:rsid w:val="00C20558"/>
    <w:rsid w:val="00C225F2"/>
    <w:rsid w:val="00C22B26"/>
    <w:rsid w:val="00C24D81"/>
    <w:rsid w:val="00C26095"/>
    <w:rsid w:val="00C26625"/>
    <w:rsid w:val="00C278DE"/>
    <w:rsid w:val="00C30597"/>
    <w:rsid w:val="00C30B58"/>
    <w:rsid w:val="00C31332"/>
    <w:rsid w:val="00C3214C"/>
    <w:rsid w:val="00C3284E"/>
    <w:rsid w:val="00C32C9C"/>
    <w:rsid w:val="00C331A6"/>
    <w:rsid w:val="00C3346D"/>
    <w:rsid w:val="00C35446"/>
    <w:rsid w:val="00C35BFB"/>
    <w:rsid w:val="00C35D48"/>
    <w:rsid w:val="00C365CA"/>
    <w:rsid w:val="00C41C1D"/>
    <w:rsid w:val="00C4218C"/>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6F"/>
    <w:rsid w:val="00C70FC9"/>
    <w:rsid w:val="00C7180F"/>
    <w:rsid w:val="00C72978"/>
    <w:rsid w:val="00C73D0E"/>
    <w:rsid w:val="00C74CB5"/>
    <w:rsid w:val="00C74FCF"/>
    <w:rsid w:val="00C77130"/>
    <w:rsid w:val="00C8222A"/>
    <w:rsid w:val="00C831A3"/>
    <w:rsid w:val="00C838A7"/>
    <w:rsid w:val="00C83AD7"/>
    <w:rsid w:val="00C84A85"/>
    <w:rsid w:val="00C84CDD"/>
    <w:rsid w:val="00C8675A"/>
    <w:rsid w:val="00C87406"/>
    <w:rsid w:val="00C877CF"/>
    <w:rsid w:val="00C8786A"/>
    <w:rsid w:val="00C91003"/>
    <w:rsid w:val="00C93471"/>
    <w:rsid w:val="00C9350D"/>
    <w:rsid w:val="00C93653"/>
    <w:rsid w:val="00C93AD7"/>
    <w:rsid w:val="00C94422"/>
    <w:rsid w:val="00C94715"/>
    <w:rsid w:val="00C9480B"/>
    <w:rsid w:val="00C94C35"/>
    <w:rsid w:val="00C955D3"/>
    <w:rsid w:val="00C96057"/>
    <w:rsid w:val="00C97337"/>
    <w:rsid w:val="00C97392"/>
    <w:rsid w:val="00C97D04"/>
    <w:rsid w:val="00CA085F"/>
    <w:rsid w:val="00CA3352"/>
    <w:rsid w:val="00CA3425"/>
    <w:rsid w:val="00CA39A5"/>
    <w:rsid w:val="00CA5063"/>
    <w:rsid w:val="00CA526C"/>
    <w:rsid w:val="00CA5F0D"/>
    <w:rsid w:val="00CA6379"/>
    <w:rsid w:val="00CA762B"/>
    <w:rsid w:val="00CB1182"/>
    <w:rsid w:val="00CB1DC6"/>
    <w:rsid w:val="00CB27CF"/>
    <w:rsid w:val="00CB2D66"/>
    <w:rsid w:val="00CB2DE6"/>
    <w:rsid w:val="00CB2E92"/>
    <w:rsid w:val="00CB5059"/>
    <w:rsid w:val="00CB54F1"/>
    <w:rsid w:val="00CB564F"/>
    <w:rsid w:val="00CB5939"/>
    <w:rsid w:val="00CB7B3C"/>
    <w:rsid w:val="00CC2AEB"/>
    <w:rsid w:val="00CC2CD2"/>
    <w:rsid w:val="00CC550A"/>
    <w:rsid w:val="00CC782A"/>
    <w:rsid w:val="00CC7852"/>
    <w:rsid w:val="00CC7DE9"/>
    <w:rsid w:val="00CD01D9"/>
    <w:rsid w:val="00CD27C5"/>
    <w:rsid w:val="00CD30B8"/>
    <w:rsid w:val="00CD374F"/>
    <w:rsid w:val="00CD4746"/>
    <w:rsid w:val="00CD49DE"/>
    <w:rsid w:val="00CD583B"/>
    <w:rsid w:val="00CD58F0"/>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54CA"/>
    <w:rsid w:val="00CF6323"/>
    <w:rsid w:val="00CF642C"/>
    <w:rsid w:val="00CF6B76"/>
    <w:rsid w:val="00CF7532"/>
    <w:rsid w:val="00CF795C"/>
    <w:rsid w:val="00CF7ABC"/>
    <w:rsid w:val="00CF7EA1"/>
    <w:rsid w:val="00D00178"/>
    <w:rsid w:val="00D00BAF"/>
    <w:rsid w:val="00D03B19"/>
    <w:rsid w:val="00D0473D"/>
    <w:rsid w:val="00D0474B"/>
    <w:rsid w:val="00D04B19"/>
    <w:rsid w:val="00D05248"/>
    <w:rsid w:val="00D05352"/>
    <w:rsid w:val="00D0618C"/>
    <w:rsid w:val="00D07907"/>
    <w:rsid w:val="00D079BF"/>
    <w:rsid w:val="00D07D5C"/>
    <w:rsid w:val="00D07F03"/>
    <w:rsid w:val="00D114B6"/>
    <w:rsid w:val="00D12DF0"/>
    <w:rsid w:val="00D133FA"/>
    <w:rsid w:val="00D1603D"/>
    <w:rsid w:val="00D16965"/>
    <w:rsid w:val="00D172AA"/>
    <w:rsid w:val="00D177E5"/>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30DA"/>
    <w:rsid w:val="00D54B64"/>
    <w:rsid w:val="00D54DE9"/>
    <w:rsid w:val="00D54FCF"/>
    <w:rsid w:val="00D55664"/>
    <w:rsid w:val="00D56516"/>
    <w:rsid w:val="00D574B1"/>
    <w:rsid w:val="00D57DFA"/>
    <w:rsid w:val="00D63110"/>
    <w:rsid w:val="00D63C14"/>
    <w:rsid w:val="00D64D6F"/>
    <w:rsid w:val="00D65719"/>
    <w:rsid w:val="00D65E7C"/>
    <w:rsid w:val="00D66420"/>
    <w:rsid w:val="00D66593"/>
    <w:rsid w:val="00D67329"/>
    <w:rsid w:val="00D703AE"/>
    <w:rsid w:val="00D709E6"/>
    <w:rsid w:val="00D72020"/>
    <w:rsid w:val="00D733C4"/>
    <w:rsid w:val="00D7352A"/>
    <w:rsid w:val="00D73F07"/>
    <w:rsid w:val="00D749AE"/>
    <w:rsid w:val="00D761D7"/>
    <w:rsid w:val="00D766F3"/>
    <w:rsid w:val="00D7751B"/>
    <w:rsid w:val="00D803CD"/>
    <w:rsid w:val="00D80437"/>
    <w:rsid w:val="00D84CE5"/>
    <w:rsid w:val="00D85BE7"/>
    <w:rsid w:val="00D8704C"/>
    <w:rsid w:val="00D876AE"/>
    <w:rsid w:val="00D90500"/>
    <w:rsid w:val="00D90869"/>
    <w:rsid w:val="00D90A8C"/>
    <w:rsid w:val="00D90F96"/>
    <w:rsid w:val="00D9102F"/>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57CD"/>
    <w:rsid w:val="00DA6E83"/>
    <w:rsid w:val="00DA76E5"/>
    <w:rsid w:val="00DA79AD"/>
    <w:rsid w:val="00DA7A91"/>
    <w:rsid w:val="00DA7C7F"/>
    <w:rsid w:val="00DA7D61"/>
    <w:rsid w:val="00DB020D"/>
    <w:rsid w:val="00DB1DC3"/>
    <w:rsid w:val="00DB24C7"/>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6C70"/>
    <w:rsid w:val="00DC7B2B"/>
    <w:rsid w:val="00DC7B70"/>
    <w:rsid w:val="00DD002E"/>
    <w:rsid w:val="00DD0C5B"/>
    <w:rsid w:val="00DD120A"/>
    <w:rsid w:val="00DD21A9"/>
    <w:rsid w:val="00DD3735"/>
    <w:rsid w:val="00DD4384"/>
    <w:rsid w:val="00DD4A30"/>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352B"/>
    <w:rsid w:val="00DF4369"/>
    <w:rsid w:val="00DF4441"/>
    <w:rsid w:val="00DF6348"/>
    <w:rsid w:val="00DF658B"/>
    <w:rsid w:val="00DF76C3"/>
    <w:rsid w:val="00E00EFC"/>
    <w:rsid w:val="00E02766"/>
    <w:rsid w:val="00E02CB9"/>
    <w:rsid w:val="00E02E6D"/>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3D3B"/>
    <w:rsid w:val="00E35437"/>
    <w:rsid w:val="00E367E1"/>
    <w:rsid w:val="00E3745A"/>
    <w:rsid w:val="00E400A6"/>
    <w:rsid w:val="00E406E2"/>
    <w:rsid w:val="00E41931"/>
    <w:rsid w:val="00E43012"/>
    <w:rsid w:val="00E43C32"/>
    <w:rsid w:val="00E44E13"/>
    <w:rsid w:val="00E457B3"/>
    <w:rsid w:val="00E46ADD"/>
    <w:rsid w:val="00E47410"/>
    <w:rsid w:val="00E47987"/>
    <w:rsid w:val="00E5043F"/>
    <w:rsid w:val="00E533AC"/>
    <w:rsid w:val="00E538E9"/>
    <w:rsid w:val="00E54049"/>
    <w:rsid w:val="00E5406B"/>
    <w:rsid w:val="00E54EE9"/>
    <w:rsid w:val="00E5505A"/>
    <w:rsid w:val="00E550FC"/>
    <w:rsid w:val="00E55D74"/>
    <w:rsid w:val="00E55EF4"/>
    <w:rsid w:val="00E5758A"/>
    <w:rsid w:val="00E57FE8"/>
    <w:rsid w:val="00E60258"/>
    <w:rsid w:val="00E636BE"/>
    <w:rsid w:val="00E6540C"/>
    <w:rsid w:val="00E6541E"/>
    <w:rsid w:val="00E655D6"/>
    <w:rsid w:val="00E65BDE"/>
    <w:rsid w:val="00E65E6C"/>
    <w:rsid w:val="00E669FF"/>
    <w:rsid w:val="00E67FCD"/>
    <w:rsid w:val="00E70475"/>
    <w:rsid w:val="00E706B3"/>
    <w:rsid w:val="00E70DF7"/>
    <w:rsid w:val="00E7294B"/>
    <w:rsid w:val="00E72C90"/>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86AAB"/>
    <w:rsid w:val="00E90118"/>
    <w:rsid w:val="00E9055C"/>
    <w:rsid w:val="00E91CF5"/>
    <w:rsid w:val="00E91F8A"/>
    <w:rsid w:val="00E925F3"/>
    <w:rsid w:val="00E930CE"/>
    <w:rsid w:val="00E93260"/>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0E92"/>
    <w:rsid w:val="00EC1F56"/>
    <w:rsid w:val="00EC25B7"/>
    <w:rsid w:val="00EC2BF2"/>
    <w:rsid w:val="00EC5F78"/>
    <w:rsid w:val="00ED1EB4"/>
    <w:rsid w:val="00ED1F76"/>
    <w:rsid w:val="00ED2951"/>
    <w:rsid w:val="00ED312B"/>
    <w:rsid w:val="00ED35FE"/>
    <w:rsid w:val="00ED4BFB"/>
    <w:rsid w:val="00ED66C4"/>
    <w:rsid w:val="00EE07DA"/>
    <w:rsid w:val="00EE0952"/>
    <w:rsid w:val="00EE0D7A"/>
    <w:rsid w:val="00EE261E"/>
    <w:rsid w:val="00EE31D4"/>
    <w:rsid w:val="00EE3865"/>
    <w:rsid w:val="00EE458D"/>
    <w:rsid w:val="00EE79FD"/>
    <w:rsid w:val="00EE7C5F"/>
    <w:rsid w:val="00EE7EA3"/>
    <w:rsid w:val="00EF020C"/>
    <w:rsid w:val="00EF0616"/>
    <w:rsid w:val="00EF11C3"/>
    <w:rsid w:val="00EF56E2"/>
    <w:rsid w:val="00EF58CC"/>
    <w:rsid w:val="00EF5A8C"/>
    <w:rsid w:val="00F001DF"/>
    <w:rsid w:val="00F0030F"/>
    <w:rsid w:val="00F00504"/>
    <w:rsid w:val="00F00565"/>
    <w:rsid w:val="00F00997"/>
    <w:rsid w:val="00F0410E"/>
    <w:rsid w:val="00F04185"/>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465C"/>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570D"/>
    <w:rsid w:val="00F365F0"/>
    <w:rsid w:val="00F37E9C"/>
    <w:rsid w:val="00F40101"/>
    <w:rsid w:val="00F414B6"/>
    <w:rsid w:val="00F42758"/>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215F"/>
    <w:rsid w:val="00F74F73"/>
    <w:rsid w:val="00F77528"/>
    <w:rsid w:val="00F77A22"/>
    <w:rsid w:val="00F77FBD"/>
    <w:rsid w:val="00F80200"/>
    <w:rsid w:val="00F80AB0"/>
    <w:rsid w:val="00F80B28"/>
    <w:rsid w:val="00F8177F"/>
    <w:rsid w:val="00F82FB0"/>
    <w:rsid w:val="00F8328A"/>
    <w:rsid w:val="00F83B0D"/>
    <w:rsid w:val="00F83EA5"/>
    <w:rsid w:val="00F83EF3"/>
    <w:rsid w:val="00F84025"/>
    <w:rsid w:val="00F84C07"/>
    <w:rsid w:val="00F84CA1"/>
    <w:rsid w:val="00F85678"/>
    <w:rsid w:val="00F85AB2"/>
    <w:rsid w:val="00F86AC5"/>
    <w:rsid w:val="00F90E7B"/>
    <w:rsid w:val="00F92083"/>
    <w:rsid w:val="00F9267F"/>
    <w:rsid w:val="00F929BE"/>
    <w:rsid w:val="00F946E0"/>
    <w:rsid w:val="00F95067"/>
    <w:rsid w:val="00F95DE5"/>
    <w:rsid w:val="00F96418"/>
    <w:rsid w:val="00F96858"/>
    <w:rsid w:val="00F9698F"/>
    <w:rsid w:val="00F96D26"/>
    <w:rsid w:val="00FA17B2"/>
    <w:rsid w:val="00FA1C2A"/>
    <w:rsid w:val="00FA1CEA"/>
    <w:rsid w:val="00FA2CFB"/>
    <w:rsid w:val="00FA2D7D"/>
    <w:rsid w:val="00FA3880"/>
    <w:rsid w:val="00FA4057"/>
    <w:rsid w:val="00FA4143"/>
    <w:rsid w:val="00FA5683"/>
    <w:rsid w:val="00FA5690"/>
    <w:rsid w:val="00FA5C98"/>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29A"/>
    <w:rsid w:val="00FC1645"/>
    <w:rsid w:val="00FC23A2"/>
    <w:rsid w:val="00FC2741"/>
    <w:rsid w:val="00FC5CC9"/>
    <w:rsid w:val="00FC69CB"/>
    <w:rsid w:val="00FC7EDE"/>
    <w:rsid w:val="00FD0183"/>
    <w:rsid w:val="00FD0639"/>
    <w:rsid w:val="00FD07FA"/>
    <w:rsid w:val="00FD16B9"/>
    <w:rsid w:val="00FD2CF9"/>
    <w:rsid w:val="00FD34CB"/>
    <w:rsid w:val="00FD4403"/>
    <w:rsid w:val="00FD71FB"/>
    <w:rsid w:val="00FD73D9"/>
    <w:rsid w:val="00FE0258"/>
    <w:rsid w:val="00FE0C7A"/>
    <w:rsid w:val="00FE0F43"/>
    <w:rsid w:val="00FE1784"/>
    <w:rsid w:val="00FE2DCB"/>
    <w:rsid w:val="00FE44A6"/>
    <w:rsid w:val="00FE55C6"/>
    <w:rsid w:val="00FE573D"/>
    <w:rsid w:val="00FE5845"/>
    <w:rsid w:val="00FE6828"/>
    <w:rsid w:val="00FE6CAD"/>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057"/>
    <w:pPr>
      <w:jc w:val="both"/>
    </w:pPr>
    <w:rPr>
      <w:rFonts w:ascii="Verdana" w:eastAsiaTheme="minorHAnsi" w:hAnsi="Verdana"/>
      <w:kern w:val="20"/>
      <w:sz w:val="20"/>
      <w:szCs w:val="20"/>
    </w:rPr>
  </w:style>
  <w:style w:type="paragraph" w:styleId="Heading1">
    <w:name w:val="heading 1"/>
    <w:basedOn w:val="Normal"/>
    <w:next w:val="Normal"/>
    <w:link w:val="Heading1Char"/>
    <w:uiPriority w:val="9"/>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7A09F3"/>
    <w:pPr>
      <w:keepNext/>
      <w:keepLines/>
      <w:spacing w:line="276" w:lineRule="auto"/>
      <w:outlineLvl w:val="1"/>
    </w:pPr>
    <w:rPr>
      <w:rFonts w:eastAsiaTheme="majorEastAsia" w:cstheme="majorBidi"/>
      <w:b/>
      <w:bCs/>
      <w:caps/>
      <w:color w:val="538135"/>
      <w:sz w:val="24"/>
      <w:szCs w:val="24"/>
      <w:lang w:val="en-GB"/>
    </w:rPr>
  </w:style>
  <w:style w:type="paragraph" w:styleId="Heading3">
    <w:name w:val="heading 3"/>
    <w:basedOn w:val="Normal"/>
    <w:next w:val="Normal"/>
    <w:link w:val="Heading3Char"/>
    <w:uiPriority w:val="9"/>
    <w:unhideWhenUsed/>
    <w:qFormat/>
    <w:rsid w:val="00FA5C98"/>
    <w:pPr>
      <w:keepNext/>
      <w:keepLines/>
      <w:numPr>
        <w:ilvl w:val="2"/>
        <w:numId w:val="1"/>
      </w:numPr>
      <w:jc w:val="left"/>
      <w:outlineLvl w:val="2"/>
    </w:pPr>
    <w:rPr>
      <w:rFonts w:eastAsiaTheme="majorEastAsia" w:cstheme="majorBidi"/>
      <w:b/>
      <w:color w:val="538135"/>
      <w:sz w:val="24"/>
      <w:szCs w:val="24"/>
    </w:rPr>
  </w:style>
  <w:style w:type="paragraph" w:styleId="Heading4">
    <w:name w:val="heading 4"/>
    <w:basedOn w:val="Normal"/>
    <w:next w:val="Normal"/>
    <w:link w:val="Heading4Char"/>
    <w:uiPriority w:val="9"/>
    <w:unhideWhenUsed/>
    <w:qFormat/>
    <w:rsid w:val="00D07F03"/>
    <w:pPr>
      <w:keepNext/>
      <w:keepLines/>
      <w:numPr>
        <w:ilvl w:val="3"/>
        <w:numId w:val="1"/>
      </w:numPr>
      <w:outlineLvl w:val="3"/>
    </w:pPr>
    <w:rPr>
      <w:rFonts w:eastAsiaTheme="majorEastAsia" w:cstheme="majorBidi"/>
      <w:b/>
      <w:iCs/>
      <w:color w:val="538135"/>
      <w:sz w:val="22"/>
    </w:rPr>
  </w:style>
  <w:style w:type="paragraph" w:styleId="Heading5">
    <w:name w:val="heading 5"/>
    <w:basedOn w:val="Normal"/>
    <w:next w:val="Normal"/>
    <w:link w:val="Heading5Char"/>
    <w:uiPriority w:val="9"/>
    <w:semiHidden/>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rsid w:val="000D7B45"/>
    <w:pPr>
      <w:ind w:right="567"/>
      <w:jc w:val="right"/>
    </w:pPr>
  </w:style>
  <w:style w:type="character" w:customStyle="1" w:styleId="HeaderChar">
    <w:name w:val="Header Char"/>
    <w:basedOn w:val="DefaultParagraphFont"/>
    <w:link w:val="Header"/>
    <w:uiPriority w:val="99"/>
    <w:rsid w:val="000D7B45"/>
    <w:rPr>
      <w:rFonts w:eastAsiaTheme="minorHAnsi"/>
      <w:kern w:val="20"/>
      <w:szCs w:val="20"/>
    </w:rPr>
  </w:style>
  <w:style w:type="character" w:styleId="Strong">
    <w:name w:val="Strong"/>
    <w:basedOn w:val="DefaultParagraphFont"/>
    <w:uiPriority w:val="22"/>
    <w:qFormat/>
    <w:rsid w:val="003E24DF"/>
    <w:rPr>
      <w:b/>
      <w:bCs/>
    </w:rPr>
  </w:style>
  <w:style w:type="paragraph" w:customStyle="1" w:styleId="ContactInfo">
    <w:name w:val="Contact Info"/>
    <w:basedOn w:val="Normal"/>
    <w:uiPriority w:val="1"/>
    <w:qFormat/>
    <w:rsid w:val="003E24DF"/>
  </w:style>
  <w:style w:type="character" w:customStyle="1" w:styleId="Heading2Char">
    <w:name w:val="Heading 2 Char"/>
    <w:basedOn w:val="DefaultParagraphFont"/>
    <w:link w:val="Heading2"/>
    <w:uiPriority w:val="9"/>
    <w:rsid w:val="007A09F3"/>
    <w:rPr>
      <w:rFonts w:ascii="Verdana" w:eastAsiaTheme="majorEastAsia" w:hAnsi="Verdana" w:cstheme="majorBidi"/>
      <w:b/>
      <w:bCs/>
      <w:caps/>
      <w:color w:val="538135"/>
      <w:kern w:val="20"/>
      <w:lang w:val="en-GB"/>
    </w:rPr>
  </w:style>
  <w:style w:type="paragraph" w:styleId="NormalWeb">
    <w:name w:val="Normal (Web)"/>
    <w:basedOn w:val="Normal"/>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rsid w:val="00FA5C98"/>
    <w:rPr>
      <w:rFonts w:ascii="Verdana" w:eastAsiaTheme="majorEastAsia" w:hAnsi="Verdana" w:cstheme="majorBidi"/>
      <w:b/>
      <w:color w:val="538135"/>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877F88"/>
    <w:pPr>
      <w:tabs>
        <w:tab w:val="left" w:pos="567"/>
        <w:tab w:val="right" w:leader="dot" w:pos="8931"/>
      </w:tabs>
    </w:pPr>
  </w:style>
  <w:style w:type="character" w:customStyle="1" w:styleId="Heading4Char">
    <w:name w:val="Heading 4 Char"/>
    <w:basedOn w:val="DefaultParagraphFont"/>
    <w:link w:val="Heading4"/>
    <w:uiPriority w:val="9"/>
    <w:rsid w:val="00D07F03"/>
    <w:rPr>
      <w:rFonts w:ascii="Verdana" w:eastAsiaTheme="majorEastAsia" w:hAnsi="Verdana" w:cstheme="majorBidi"/>
      <w:b/>
      <w:iCs/>
      <w:color w:val="538135"/>
      <w:kern w:val="20"/>
      <w:sz w:val="22"/>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C20558"/>
    <w:pPr>
      <w:tabs>
        <w:tab w:val="left" w:pos="426"/>
        <w:tab w:val="right" w:leader="dot" w:pos="8931"/>
      </w:tabs>
    </w:pPr>
  </w:style>
  <w:style w:type="paragraph" w:styleId="BalloonText">
    <w:name w:val="Balloon Text"/>
    <w:basedOn w:val="Normal"/>
    <w:link w:val="BalloonTextChar"/>
    <w:uiPriority w:val="99"/>
    <w:semiHidden/>
    <w:unhideWhenUsed/>
    <w:rsid w:val="00D975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paragraph" w:styleId="Caption">
    <w:name w:val="caption"/>
    <w:basedOn w:val="Normal"/>
    <w:next w:val="Normal"/>
    <w:uiPriority w:val="35"/>
    <w:unhideWhenUsed/>
    <w:qFormat/>
    <w:rsid w:val="00CD49DE"/>
    <w:pPr>
      <w:spacing w:after="200"/>
    </w:pPr>
    <w:rPr>
      <w:i/>
      <w:iCs/>
      <w:color w:val="44546A" w:themeColor="text2"/>
      <w:sz w:val="18"/>
      <w:szCs w:val="18"/>
    </w:rPr>
  </w:style>
  <w:style w:type="paragraph" w:styleId="EndnoteText">
    <w:name w:val="endnote text"/>
    <w:basedOn w:val="Normal"/>
    <w:link w:val="EndnoteTextChar"/>
    <w:uiPriority w:val="99"/>
    <w:semiHidden/>
    <w:unhideWhenUsed/>
    <w:rsid w:val="00CD49DE"/>
  </w:style>
  <w:style w:type="character" w:customStyle="1" w:styleId="EndnoteTextChar">
    <w:name w:val="Endnote Text Char"/>
    <w:basedOn w:val="DefaultParagraphFont"/>
    <w:link w:val="EndnoteText"/>
    <w:uiPriority w:val="99"/>
    <w:semiHidden/>
    <w:rsid w:val="00CD49DE"/>
    <w:rPr>
      <w:rFonts w:ascii="Verdana" w:eastAsiaTheme="minorHAnsi" w:hAnsi="Verdana"/>
      <w:kern w:val="20"/>
      <w:sz w:val="20"/>
      <w:szCs w:val="20"/>
    </w:rPr>
  </w:style>
  <w:style w:type="character" w:styleId="EndnoteReference">
    <w:name w:val="endnote reference"/>
    <w:basedOn w:val="DefaultParagraphFont"/>
    <w:uiPriority w:val="99"/>
    <w:semiHidden/>
    <w:unhideWhenUsed/>
    <w:rsid w:val="00CD49DE"/>
    <w:rPr>
      <w:vertAlign w:val="superscript"/>
    </w:rPr>
  </w:style>
  <w:style w:type="table" w:styleId="TableGrid">
    <w:name w:val="Table Grid"/>
    <w:basedOn w:val="Table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C20558"/>
    <w:pPr>
      <w:tabs>
        <w:tab w:val="left" w:pos="851"/>
        <w:tab w:val="right" w:leader="dot" w:pos="8931"/>
      </w:tabs>
      <w:jc w:val="left"/>
    </w:pPr>
    <w:rPr>
      <w:rFonts w:asciiTheme="minorHAnsi" w:eastAsiaTheme="minorEastAsia" w:hAnsiTheme="minorHAnsi" w:cs="Times New Roman"/>
      <w:kern w:val="0"/>
      <w:sz w:val="22"/>
      <w:szCs w:val="22"/>
      <w:lang w:val="es-ES" w:eastAsia="es-ES"/>
    </w:rPr>
  </w:style>
  <w:style w:type="character" w:customStyle="1" w:styleId="tlid-translation">
    <w:name w:val="tlid-translation"/>
    <w:basedOn w:val="DefaultParagraphFont"/>
    <w:rsid w:val="005643FD"/>
  </w:style>
  <w:style w:type="character" w:styleId="Emphasis">
    <w:name w:val="Emphasis"/>
    <w:basedOn w:val="DefaultParagraphFont"/>
    <w:uiPriority w:val="20"/>
    <w:qFormat/>
    <w:rsid w:val="00140C71"/>
    <w:rPr>
      <w:i/>
      <w:iCs/>
    </w:rPr>
  </w:style>
  <w:style w:type="paragraph" w:customStyle="1" w:styleId="text">
    <w:name w:val="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subtext">
    <w:name w:val="sub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thumbnailtitle">
    <w:name w:val="thumbnail_titl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picture">
    <w:name w:val="pictur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character" w:customStyle="1" w:styleId="entry-header-cat">
    <w:name w:val="entry-header-cat"/>
    <w:basedOn w:val="DefaultParagraphFont"/>
    <w:rsid w:val="00140C71"/>
  </w:style>
  <w:style w:type="character" w:customStyle="1" w:styleId="entry-header-author">
    <w:name w:val="entry-header-author"/>
    <w:basedOn w:val="DefaultParagraphFont"/>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val="lv-LV" w:eastAsia="en-US"/>
    </w:rPr>
  </w:style>
  <w:style w:type="paragraph" w:customStyle="1" w:styleId="Attls">
    <w:name w:val="Attēls"/>
    <w:basedOn w:val="Normal"/>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val="lv-LV" w:eastAsia="en-US"/>
    </w:rPr>
  </w:style>
  <w:style w:type="character" w:customStyle="1" w:styleId="binomial">
    <w:name w:val="binomial"/>
    <w:basedOn w:val="DefaultParagraphFont"/>
    <w:rsid w:val="00140C71"/>
  </w:style>
  <w:style w:type="character" w:customStyle="1" w:styleId="acopre">
    <w:name w:val="acopre"/>
    <w:basedOn w:val="DefaultParagraphFont"/>
    <w:rsid w:val="00140C71"/>
  </w:style>
  <w:style w:type="character" w:styleId="FollowedHyperlink">
    <w:name w:val="FollowedHyperlink"/>
    <w:basedOn w:val="DefaultParagraphFont"/>
    <w:uiPriority w:val="99"/>
    <w:semiHidden/>
    <w:unhideWhenUsed/>
    <w:rsid w:val="00140C71"/>
    <w:rPr>
      <w:color w:val="954F72" w:themeColor="followedHyperlink"/>
      <w:u w:val="single"/>
    </w:rPr>
  </w:style>
  <w:style w:type="character" w:customStyle="1" w:styleId="doilabel">
    <w:name w:val="doi__label"/>
    <w:basedOn w:val="DefaultParagraphFont"/>
    <w:rsid w:val="00140C71"/>
  </w:style>
  <w:style w:type="character" w:customStyle="1" w:styleId="author-list">
    <w:name w:val="author-list"/>
    <w:basedOn w:val="DefaultParagraphFont"/>
    <w:rsid w:val="00140C71"/>
  </w:style>
  <w:style w:type="character" w:customStyle="1" w:styleId="jlqj4b">
    <w:name w:val="jlqj4b"/>
    <w:basedOn w:val="DefaultParagraphFont"/>
    <w:rsid w:val="00140C71"/>
  </w:style>
  <w:style w:type="character" w:customStyle="1" w:styleId="viiyi">
    <w:name w:val="viiyi"/>
    <w:basedOn w:val="DefaultParagraphFont"/>
    <w:rsid w:val="00140C71"/>
  </w:style>
  <w:style w:type="character" w:customStyle="1" w:styleId="title-text">
    <w:name w:val="title-text"/>
    <w:basedOn w:val="DefaultParagraphFont"/>
    <w:rsid w:val="00140C71"/>
  </w:style>
  <w:style w:type="character" w:customStyle="1" w:styleId="sr-only">
    <w:name w:val="sr-only"/>
    <w:basedOn w:val="DefaultParagraphFont"/>
    <w:rsid w:val="00140C71"/>
  </w:style>
  <w:style w:type="character" w:customStyle="1" w:styleId="author-ref">
    <w:name w:val="author-ref"/>
    <w:basedOn w:val="DefaultParagraphFont"/>
    <w:rsid w:val="00140C71"/>
  </w:style>
  <w:style w:type="paragraph" w:customStyle="1" w:styleId="bodytext">
    <w:name w:val="body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styleId="FootnoteText">
    <w:name w:val="footnote text"/>
    <w:basedOn w:val="Normal"/>
    <w:link w:val="FootnoteTextChar"/>
    <w:uiPriority w:val="99"/>
    <w:semiHidden/>
    <w:unhideWhenUsed/>
    <w:rsid w:val="00140C71"/>
  </w:style>
  <w:style w:type="character" w:customStyle="1" w:styleId="FootnoteTextChar">
    <w:name w:val="Footnote Text Char"/>
    <w:basedOn w:val="DefaultParagraphFont"/>
    <w:link w:val="FootnoteText"/>
    <w:uiPriority w:val="99"/>
    <w:semiHidden/>
    <w:rsid w:val="00140C71"/>
    <w:rPr>
      <w:rFonts w:ascii="Verdana" w:eastAsiaTheme="minorHAnsi" w:hAnsi="Verdana"/>
      <w:kern w:val="20"/>
      <w:sz w:val="20"/>
      <w:szCs w:val="20"/>
    </w:rPr>
  </w:style>
  <w:style w:type="character" w:styleId="FootnoteReference">
    <w:name w:val="footnote reference"/>
    <w:basedOn w:val="DefaultParagraphFont"/>
    <w:uiPriority w:val="99"/>
    <w:semiHidden/>
    <w:unhideWhenUsed/>
    <w:rsid w:val="00140C71"/>
    <w:rPr>
      <w:vertAlign w:val="superscript"/>
    </w:rPr>
  </w:style>
  <w:style w:type="character" w:styleId="CommentReference">
    <w:name w:val="annotation reference"/>
    <w:basedOn w:val="DefaultParagraphFont"/>
    <w:uiPriority w:val="99"/>
    <w:semiHidden/>
    <w:unhideWhenUsed/>
    <w:rsid w:val="00E7294B"/>
    <w:rPr>
      <w:sz w:val="16"/>
      <w:szCs w:val="16"/>
    </w:rPr>
  </w:style>
  <w:style w:type="paragraph" w:styleId="CommentText">
    <w:name w:val="annotation text"/>
    <w:basedOn w:val="Normal"/>
    <w:link w:val="CommentTextChar"/>
    <w:uiPriority w:val="99"/>
    <w:semiHidden/>
    <w:unhideWhenUsed/>
    <w:rsid w:val="00E7294B"/>
  </w:style>
  <w:style w:type="character" w:customStyle="1" w:styleId="CommentTextChar">
    <w:name w:val="Comment Text Char"/>
    <w:basedOn w:val="DefaultParagraphFont"/>
    <w:link w:val="CommentText"/>
    <w:uiPriority w:val="99"/>
    <w:semiHidden/>
    <w:rsid w:val="00E7294B"/>
    <w:rPr>
      <w:rFonts w:ascii="Verdana" w:eastAsiaTheme="minorHAnsi" w:hAnsi="Verdana"/>
      <w:kern w:val="20"/>
      <w:sz w:val="20"/>
      <w:szCs w:val="20"/>
    </w:rPr>
  </w:style>
  <w:style w:type="paragraph" w:styleId="CommentSubject">
    <w:name w:val="annotation subject"/>
    <w:basedOn w:val="CommentText"/>
    <w:next w:val="CommentText"/>
    <w:link w:val="CommentSubjectChar"/>
    <w:uiPriority w:val="99"/>
    <w:semiHidden/>
    <w:unhideWhenUsed/>
    <w:rsid w:val="00E7294B"/>
    <w:rPr>
      <w:b/>
      <w:bCs/>
    </w:rPr>
  </w:style>
  <w:style w:type="character" w:customStyle="1" w:styleId="CommentSubjectChar">
    <w:name w:val="Comment Subject Char"/>
    <w:basedOn w:val="CommentTextChar"/>
    <w:link w:val="CommentSubject"/>
    <w:uiPriority w:val="99"/>
    <w:semiHidden/>
    <w:rsid w:val="00E7294B"/>
    <w:rPr>
      <w:rFonts w:ascii="Verdana" w:eastAsiaTheme="minorHAnsi" w:hAnsi="Verdana"/>
      <w:b/>
      <w:bCs/>
      <w:kern w:val="20"/>
      <w:sz w:val="20"/>
      <w:szCs w:val="20"/>
    </w:rPr>
  </w:style>
  <w:style w:type="paragraph" w:styleId="Revision">
    <w:name w:val="Revision"/>
    <w:hidden/>
    <w:uiPriority w:val="99"/>
    <w:semiHidden/>
    <w:rsid w:val="004D614D"/>
    <w:rPr>
      <w:rFonts w:ascii="Verdana" w:eastAsiaTheme="minorHAnsi" w:hAnsi="Verdana"/>
      <w:kern w:val="20"/>
      <w:sz w:val="20"/>
      <w:szCs w:val="20"/>
    </w:rPr>
  </w:style>
  <w:style w:type="character" w:customStyle="1" w:styleId="a-size-extra-large">
    <w:name w:val="a-size-extra-large"/>
    <w:basedOn w:val="DefaultParagraphFont"/>
    <w:rsid w:val="002A2E10"/>
  </w:style>
  <w:style w:type="character" w:customStyle="1" w:styleId="a-list-item">
    <w:name w:val="a-list-item"/>
    <w:basedOn w:val="DefaultParagraphFont"/>
    <w:rsid w:val="002A2E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0.pn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9.jpeg"/><Relationship Id="rId68" Type="http://schemas.openxmlformats.org/officeDocument/2006/relationships/image" Target="media/image54.jpe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jpeg"/><Relationship Id="rId11" Type="http://schemas.openxmlformats.org/officeDocument/2006/relationships/image" Target="media/image1.png"/><Relationship Id="rId24" Type="http://schemas.openxmlformats.org/officeDocument/2006/relationships/comments" Target="comments.xm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4.jpeg"/><Relationship Id="rId66" Type="http://schemas.openxmlformats.org/officeDocument/2006/relationships/image" Target="media/image52.jpeg"/><Relationship Id="rId5" Type="http://schemas.openxmlformats.org/officeDocument/2006/relationships/numbering" Target="numbering.xml"/><Relationship Id="rId61" Type="http://schemas.openxmlformats.org/officeDocument/2006/relationships/image" Target="media/image47.jpe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theme" Target="theme/theme1.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jpeg"/><Relationship Id="rId25" Type="http://schemas.microsoft.com/office/2011/relationships/commentsExtended" Target="commentsExtended.xml"/><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image" Target="media/image36.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6.png"/><Relationship Id="rId65" Type="http://schemas.openxmlformats.org/officeDocument/2006/relationships/image" Target="media/image51.jpeg"/><Relationship Id="rId86"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6.pn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hyperlink" Target="https://www.youtube.com/watch?v=ZOaSZTNAjRw&amp;feature=emb_logo" TargetMode="External"/><Relationship Id="rId7" Type="http://schemas.openxmlformats.org/officeDocument/2006/relationships/settings" Target="settings.xml"/><Relationship Id="rId7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canadianwoodworking.com/get-more/wood-cuts-and-how-they-react-moisture" TargetMode="External"/><Relationship Id="rId13" Type="http://schemas.openxmlformats.org/officeDocument/2006/relationships/hyperlink" Target="https://www.buildup.eu/en/practices/cases/lifecycle-tower-one-building" TargetMode="External"/><Relationship Id="rId3" Type="http://schemas.openxmlformats.org/officeDocument/2006/relationships/hyperlink" Target="https://www.wooduchoose.com/BlogPost/?Moisture-Content-of-Wood" TargetMode="External"/><Relationship Id="rId7" Type="http://schemas.openxmlformats.org/officeDocument/2006/relationships/hyperlink" Target="https://www.canadianwoodworking.com/get-more/wood-cuts-and-how-they-react-moisture" TargetMode="External"/><Relationship Id="rId12" Type="http://schemas.openxmlformats.org/officeDocument/2006/relationships/hyperlink" Target="https://extension.okstate.edu/fact-sheets/strength-properties-of-wood-for-practical-applications.html" TargetMode="External"/><Relationship Id="rId17" Type="http://schemas.openxmlformats.org/officeDocument/2006/relationships/hyperlink" Target="https://www.iml-service.com/sound-velocity-measurement/" TargetMode="External"/><Relationship Id="rId2" Type="http://schemas.openxmlformats.org/officeDocument/2006/relationships/hyperlink" Target="https://careforwood.wordpress.com/wood-anatomy/" TargetMode="External"/><Relationship Id="rId16" Type="http://schemas.openxmlformats.org/officeDocument/2006/relationships/hyperlink" Target="https://www.swedishwood.com/wood-facts/about-wood/from-log-to-plank/properties-of-softwood/" TargetMode="External"/><Relationship Id="rId1" Type="http://schemas.openxmlformats.org/officeDocument/2006/relationships/hyperlink" Target="https://www.thinkwood.com" TargetMode="External"/><Relationship Id="rId6" Type="http://schemas.openxmlformats.org/officeDocument/2006/relationships/hyperlink" Target="https://www.woodcraft.com/blog_entries/how-to-air-dry-lumber-turn-freshly-cut-stock-into-a-cash-crop-of-woodworking-woods" TargetMode="External"/><Relationship Id="rId11" Type="http://schemas.openxmlformats.org/officeDocument/2006/relationships/hyperlink" Target="https://20d54786-a-62cb3a1a-s-sites.googlegroups.com/site/leonardoguitarresearch/glossary/Eng%20-%20Deformations.png?attachauth=ANoY7cpapMBSW-3jG8m2jTfvC0iWvOV2qhpRFY_6NjGeyQ5k9rnYg7qjkoj6p7ElcN3HaESI3-yCK9ZVQ-blXo_CeNBUmtt8TG-OSd3CbYG5ygBmqDLpz_3sy2ED1R4tNuMOPe0pjeUr8V82WpbNzWs6q_RP7iJ95pFDwuFXNibm_sE1-hsmLKqeKHr1AtS03ymwZvOPvIA51S0ZBoZNLJkgTklHStCakbNZS18oGgCPxu1uYCffzXRks-zjdcuNxPOtH9r7GCMq&amp;attredirects=0" TargetMode="External"/><Relationship Id="rId5" Type="http://schemas.openxmlformats.org/officeDocument/2006/relationships/hyperlink" Target="https://www.workspacetraining.com.au" TargetMode="External"/><Relationship Id="rId15" Type="http://schemas.openxmlformats.org/officeDocument/2006/relationships/hyperlink" Target="https://nptel.ac.in/content/storage2/courses/101104010/lecture39/39_6.htm" TargetMode="External"/><Relationship Id="rId10" Type="http://schemas.openxmlformats.org/officeDocument/2006/relationships/hyperlink" Target="https://commons.wikimedia.org/wiki/File:Slope_of_grain_on_board_beentree.png" TargetMode="External"/><Relationship Id="rId4" Type="http://schemas.openxmlformats.org/officeDocument/2006/relationships/hyperlink" Target="https://www.reddit.com/r/Damnthatsinteresting/comments/fbhmw1/the_difference_in_density_in_wood_from_1918_to/" TargetMode="External"/><Relationship Id="rId9" Type="http://schemas.openxmlformats.org/officeDocument/2006/relationships/hyperlink" Target="https://www.canadianwoodworking.com/get-more/wood-movement" TargetMode="External"/><Relationship Id="rId14" Type="http://schemas.openxmlformats.org/officeDocument/2006/relationships/hyperlink" Target="https://inhabitat.com/lifecycle-tower-in-austria-will-be-worlds-tallest-wooden-building/new-25-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7B2089-D3F1-4A0F-9583-66B249062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13</Pages>
  <Words>23514</Words>
  <Characters>13404</Characters>
  <Application>Microsoft Office Word</Application>
  <DocSecurity>0</DocSecurity>
  <Lines>111</Lines>
  <Paragraphs>73</Paragraphs>
  <ScaleCrop>false</ScaleCrop>
  <HeadingPairs>
    <vt:vector size="6" baseType="variant">
      <vt:variant>
        <vt:lpstr>Title</vt:lpstr>
      </vt:variant>
      <vt:variant>
        <vt:i4>1</vt:i4>
      </vt:variant>
      <vt:variant>
        <vt:lpstr>Título</vt:lpstr>
      </vt:variant>
      <vt:variant>
        <vt:i4>1</vt:i4>
      </vt:variant>
      <vt:variant>
        <vt:lpstr>Τίτλος</vt:lpstr>
      </vt:variant>
      <vt:variant>
        <vt:i4>1</vt:i4>
      </vt:variant>
    </vt:vector>
  </HeadingPairs>
  <TitlesOfParts>
    <vt:vector size="3" baseType="lpstr">
      <vt:lpstr>LEARNING UNIT 1</vt:lpstr>
      <vt:lpstr>LEARNING UNIT 1</vt:lpstr>
      <vt:lpstr>LEARNING UNIT 1</vt:lpstr>
    </vt:vector>
  </TitlesOfParts>
  <Company/>
  <LinksUpToDate>false</LinksUpToDate>
  <CharactersWithSpaces>36845</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2021-01-07T11:26:00Z</dcterms:created>
  <dcterms:modified xsi:type="dcterms:W3CDTF">2021-01-11T21:02:00Z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